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2" w:rsidRPr="00C155D5" w:rsidRDefault="00EA7432" w:rsidP="00EA7432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C155D5">
        <w:rPr>
          <w:b/>
          <w:sz w:val="23"/>
          <w:szCs w:val="23"/>
        </w:rPr>
        <w:t xml:space="preserve">PORTARIA ORDINÁRIA Nº </w:t>
      </w:r>
      <w:r w:rsidR="00F652DE" w:rsidRPr="00C155D5">
        <w:rPr>
          <w:b/>
          <w:sz w:val="23"/>
          <w:szCs w:val="23"/>
        </w:rPr>
        <w:t>9</w:t>
      </w:r>
      <w:r w:rsidRPr="00C155D5">
        <w:rPr>
          <w:b/>
          <w:sz w:val="23"/>
          <w:szCs w:val="23"/>
        </w:rPr>
        <w:t xml:space="preserve">, DE </w:t>
      </w:r>
      <w:r w:rsidR="000D6149" w:rsidRPr="00C155D5">
        <w:rPr>
          <w:b/>
          <w:sz w:val="23"/>
          <w:szCs w:val="23"/>
        </w:rPr>
        <w:t>7</w:t>
      </w:r>
      <w:r w:rsidRPr="00C155D5">
        <w:rPr>
          <w:b/>
          <w:sz w:val="23"/>
          <w:szCs w:val="23"/>
        </w:rPr>
        <w:t xml:space="preserve"> </w:t>
      </w:r>
      <w:r w:rsidR="006E066E" w:rsidRPr="00C155D5">
        <w:rPr>
          <w:b/>
          <w:sz w:val="23"/>
          <w:szCs w:val="23"/>
        </w:rPr>
        <w:t xml:space="preserve">DE </w:t>
      </w:r>
      <w:r w:rsidR="000D6149" w:rsidRPr="00C155D5">
        <w:rPr>
          <w:b/>
          <w:sz w:val="23"/>
          <w:szCs w:val="23"/>
        </w:rPr>
        <w:t>FEVEREIRO</w:t>
      </w:r>
      <w:r w:rsidR="006E066E" w:rsidRPr="00C155D5">
        <w:rPr>
          <w:b/>
          <w:sz w:val="23"/>
          <w:szCs w:val="23"/>
        </w:rPr>
        <w:t xml:space="preserve"> D</w:t>
      </w:r>
      <w:r w:rsidRPr="00C155D5">
        <w:rPr>
          <w:b/>
          <w:sz w:val="23"/>
          <w:szCs w:val="23"/>
        </w:rPr>
        <w:t>E 2018.</w:t>
      </w:r>
    </w:p>
    <w:p w:rsidR="00EA7432" w:rsidRPr="00C155D5" w:rsidRDefault="00EA7432" w:rsidP="00EA7432">
      <w:pPr>
        <w:ind w:left="3686"/>
        <w:rPr>
          <w:sz w:val="23"/>
          <w:szCs w:val="23"/>
        </w:rPr>
      </w:pPr>
    </w:p>
    <w:p w:rsidR="00EA7432" w:rsidRPr="00C155D5" w:rsidRDefault="00EA7432" w:rsidP="00EA7432">
      <w:pPr>
        <w:pStyle w:val="Recuodecorpodetexto"/>
        <w:tabs>
          <w:tab w:val="left" w:pos="4820"/>
        </w:tabs>
        <w:ind w:left="4820"/>
        <w:rPr>
          <w:sz w:val="23"/>
          <w:szCs w:val="23"/>
        </w:rPr>
      </w:pPr>
      <w:r w:rsidRPr="00C155D5">
        <w:rPr>
          <w:sz w:val="23"/>
          <w:szCs w:val="23"/>
        </w:rPr>
        <w:t xml:space="preserve">Designa fiscal do </w:t>
      </w:r>
      <w:r w:rsidR="00F652DE" w:rsidRPr="00C155D5">
        <w:rPr>
          <w:sz w:val="23"/>
          <w:szCs w:val="23"/>
        </w:rPr>
        <w:t xml:space="preserve">Contrato nº 2/2013, </w:t>
      </w:r>
      <w:r w:rsidRPr="00C155D5">
        <w:rPr>
          <w:sz w:val="23"/>
          <w:szCs w:val="23"/>
        </w:rPr>
        <w:t xml:space="preserve">referente </w:t>
      </w:r>
      <w:r w:rsidR="003B4593" w:rsidRPr="00C155D5">
        <w:rPr>
          <w:sz w:val="23"/>
          <w:szCs w:val="23"/>
        </w:rPr>
        <w:t>prestação de serviços especializados de emissão de passagens aéreas</w:t>
      </w:r>
      <w:r w:rsidR="000D6149" w:rsidRPr="00C155D5">
        <w:rPr>
          <w:sz w:val="23"/>
          <w:szCs w:val="23"/>
        </w:rPr>
        <w:t xml:space="preserve">, </w:t>
      </w:r>
      <w:r w:rsidR="00DF0D00" w:rsidRPr="00C155D5">
        <w:rPr>
          <w:sz w:val="23"/>
          <w:szCs w:val="23"/>
        </w:rPr>
        <w:t xml:space="preserve">que </w:t>
      </w:r>
      <w:r w:rsidR="000D6149" w:rsidRPr="00C155D5">
        <w:rPr>
          <w:sz w:val="23"/>
          <w:szCs w:val="23"/>
        </w:rPr>
        <w:t xml:space="preserve">entre si fazem o Conselho de Arquitetura e Urbanismo do Distrito Federal (CAU/DF) e </w:t>
      </w:r>
      <w:r w:rsidR="003B4593" w:rsidRPr="00C155D5">
        <w:rPr>
          <w:sz w:val="23"/>
          <w:szCs w:val="23"/>
        </w:rPr>
        <w:t xml:space="preserve">empresa </w:t>
      </w:r>
      <w:proofErr w:type="spellStart"/>
      <w:r w:rsidR="003B4593" w:rsidRPr="00C155D5">
        <w:rPr>
          <w:sz w:val="23"/>
          <w:szCs w:val="23"/>
        </w:rPr>
        <w:t>Consult</w:t>
      </w:r>
      <w:proofErr w:type="spellEnd"/>
      <w:r w:rsidR="003B4593" w:rsidRPr="00C155D5">
        <w:rPr>
          <w:sz w:val="23"/>
          <w:szCs w:val="23"/>
        </w:rPr>
        <w:t xml:space="preserve"> Viagens e Turismo Ltda. ME, CNPJ nº 11.955.015/0001-20</w:t>
      </w:r>
      <w:r w:rsidR="000D6149" w:rsidRPr="00C155D5">
        <w:rPr>
          <w:sz w:val="23"/>
          <w:szCs w:val="23"/>
        </w:rPr>
        <w:t>, e dá outras providências</w:t>
      </w:r>
      <w:r w:rsidRPr="00C155D5">
        <w:rPr>
          <w:sz w:val="23"/>
          <w:szCs w:val="23"/>
        </w:rPr>
        <w:t>.</w:t>
      </w:r>
    </w:p>
    <w:p w:rsidR="00EA7432" w:rsidRPr="00C155D5" w:rsidRDefault="00EA7432" w:rsidP="00EA7432">
      <w:pPr>
        <w:pStyle w:val="Recuodecorpodetexto"/>
        <w:tabs>
          <w:tab w:val="left" w:pos="4820"/>
        </w:tabs>
        <w:ind w:left="4820"/>
        <w:rPr>
          <w:sz w:val="23"/>
          <w:szCs w:val="23"/>
        </w:rPr>
      </w:pPr>
      <w:r w:rsidRPr="00C155D5">
        <w:rPr>
          <w:sz w:val="23"/>
          <w:szCs w:val="23"/>
        </w:rPr>
        <w:t xml:space="preserve"> </w:t>
      </w:r>
    </w:p>
    <w:p w:rsidR="00EA7432" w:rsidRPr="00C155D5" w:rsidRDefault="00EA7432" w:rsidP="00EA7432">
      <w:pPr>
        <w:tabs>
          <w:tab w:val="left" w:pos="1134"/>
        </w:tabs>
        <w:rPr>
          <w:sz w:val="23"/>
          <w:szCs w:val="23"/>
        </w:rPr>
      </w:pPr>
      <w:r w:rsidRPr="00C155D5">
        <w:rPr>
          <w:sz w:val="23"/>
          <w:szCs w:val="23"/>
        </w:rPr>
        <w:t xml:space="preserve">O </w:t>
      </w:r>
      <w:r w:rsidR="00DF0D00" w:rsidRPr="00C155D5">
        <w:rPr>
          <w:sz w:val="23"/>
          <w:szCs w:val="23"/>
        </w:rPr>
        <w:t xml:space="preserve">Presidente do </w:t>
      </w:r>
      <w:r w:rsidRPr="00C155D5">
        <w:rPr>
          <w:sz w:val="23"/>
          <w:szCs w:val="23"/>
        </w:rPr>
        <w:t>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E5100B" w:rsidRPr="00C155D5" w:rsidRDefault="00E5100B" w:rsidP="00EA7432">
      <w:pPr>
        <w:tabs>
          <w:tab w:val="left" w:pos="1134"/>
        </w:tabs>
        <w:rPr>
          <w:sz w:val="23"/>
          <w:szCs w:val="23"/>
        </w:rPr>
      </w:pPr>
    </w:p>
    <w:p w:rsidR="00C155D5" w:rsidRPr="00C155D5" w:rsidRDefault="00C155D5" w:rsidP="00C155D5">
      <w:pPr>
        <w:tabs>
          <w:tab w:val="left" w:pos="1134"/>
        </w:tabs>
        <w:rPr>
          <w:sz w:val="23"/>
          <w:szCs w:val="23"/>
        </w:rPr>
      </w:pPr>
      <w:r w:rsidRPr="00C155D5">
        <w:rPr>
          <w:sz w:val="23"/>
          <w:szCs w:val="23"/>
        </w:rPr>
        <w:t>Considerando Resolução CAU/BR nº 47, de 9 de maio de 2013, que dispõe sobre os deslocamentos a serviç</w:t>
      </w:r>
      <w:r w:rsidR="00F95E3C">
        <w:rPr>
          <w:sz w:val="23"/>
          <w:szCs w:val="23"/>
        </w:rPr>
        <w:t xml:space="preserve">o no âmbito CAU/BR e dos </w:t>
      </w:r>
      <w:proofErr w:type="spellStart"/>
      <w:r w:rsidR="00F95E3C">
        <w:rPr>
          <w:sz w:val="23"/>
          <w:szCs w:val="23"/>
        </w:rPr>
        <w:t>CAU</w:t>
      </w:r>
      <w:proofErr w:type="spellEnd"/>
      <w:r w:rsidR="00F95E3C">
        <w:rPr>
          <w:sz w:val="23"/>
          <w:szCs w:val="23"/>
        </w:rPr>
        <w:t>/UF, e a</w:t>
      </w:r>
      <w:r w:rsidRPr="00C155D5">
        <w:rPr>
          <w:sz w:val="23"/>
          <w:szCs w:val="23"/>
        </w:rPr>
        <w:t xml:space="preserve"> Portaria CAU/DF nº 8, de 3 de agosto de 2015, que aprova e disciplina os critérios e procedimentos para concessão de passagens, diárias e reembolso para deslocamentos a serviço no âmbito do CAU/DF;</w:t>
      </w:r>
    </w:p>
    <w:p w:rsidR="00C155D5" w:rsidRPr="00C155D5" w:rsidRDefault="00C155D5" w:rsidP="00C155D5">
      <w:pPr>
        <w:tabs>
          <w:tab w:val="left" w:pos="1134"/>
        </w:tabs>
        <w:rPr>
          <w:sz w:val="23"/>
          <w:szCs w:val="23"/>
        </w:rPr>
      </w:pPr>
    </w:p>
    <w:p w:rsidR="00C155D5" w:rsidRPr="00C155D5" w:rsidRDefault="00C155D5" w:rsidP="00C155D5">
      <w:pPr>
        <w:tabs>
          <w:tab w:val="left" w:pos="1134"/>
        </w:tabs>
        <w:rPr>
          <w:bCs/>
          <w:sz w:val="23"/>
          <w:szCs w:val="23"/>
        </w:rPr>
      </w:pPr>
      <w:r w:rsidRPr="00C155D5">
        <w:rPr>
          <w:sz w:val="23"/>
          <w:szCs w:val="23"/>
        </w:rPr>
        <w:t xml:space="preserve">Considerando que a emissão das passagens estão submetidas ao registro e operação do sistema eletrônico </w:t>
      </w:r>
      <w:r w:rsidR="000D5C6E">
        <w:rPr>
          <w:sz w:val="23"/>
          <w:szCs w:val="23"/>
        </w:rPr>
        <w:t xml:space="preserve">de registros de emissão de passagens e diárias </w:t>
      </w:r>
      <w:r w:rsidRPr="00C155D5">
        <w:rPr>
          <w:sz w:val="23"/>
          <w:szCs w:val="23"/>
        </w:rPr>
        <w:t>oficial do CAU/DF (</w:t>
      </w:r>
      <w:proofErr w:type="spellStart"/>
      <w:r w:rsidRPr="00C155D5">
        <w:rPr>
          <w:sz w:val="23"/>
          <w:szCs w:val="23"/>
        </w:rPr>
        <w:t>SISPAD.net</w:t>
      </w:r>
      <w:proofErr w:type="spellEnd"/>
      <w:r w:rsidRPr="00C155D5">
        <w:rPr>
          <w:sz w:val="23"/>
          <w:szCs w:val="23"/>
        </w:rPr>
        <w:t>); e</w:t>
      </w:r>
    </w:p>
    <w:p w:rsidR="00E5100B" w:rsidRPr="00C155D5" w:rsidRDefault="00E5100B" w:rsidP="00EA7432">
      <w:pPr>
        <w:tabs>
          <w:tab w:val="left" w:pos="1134"/>
        </w:tabs>
        <w:rPr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rPr>
          <w:sz w:val="23"/>
          <w:szCs w:val="23"/>
        </w:rPr>
      </w:pPr>
      <w:r w:rsidRPr="00C155D5">
        <w:rPr>
          <w:sz w:val="23"/>
          <w:szCs w:val="23"/>
        </w:rPr>
        <w:t>Considerando o art.</w:t>
      </w:r>
      <w:r w:rsidRPr="00C155D5">
        <w:rPr>
          <w:bCs/>
          <w:sz w:val="23"/>
          <w:szCs w:val="23"/>
        </w:rPr>
        <w:t xml:space="preserve"> 67 da Lei nº 8.666</w:t>
      </w:r>
      <w:r w:rsidR="00E5100B" w:rsidRPr="00C155D5">
        <w:rPr>
          <w:bCs/>
          <w:sz w:val="23"/>
          <w:szCs w:val="23"/>
        </w:rPr>
        <w:t>,</w:t>
      </w:r>
      <w:r w:rsidRPr="00C155D5">
        <w:rPr>
          <w:bCs/>
          <w:sz w:val="23"/>
          <w:szCs w:val="23"/>
        </w:rPr>
        <w:t xml:space="preserve"> de 1993, </w:t>
      </w:r>
      <w:r w:rsidR="008F2BD7" w:rsidRPr="00C155D5">
        <w:rPr>
          <w:bCs/>
          <w:sz w:val="23"/>
          <w:szCs w:val="23"/>
        </w:rPr>
        <w:t xml:space="preserve">que dispõe </w:t>
      </w:r>
      <w:r w:rsidRPr="00C155D5">
        <w:rPr>
          <w:sz w:val="23"/>
          <w:szCs w:val="23"/>
        </w:rPr>
        <w:t>a execução do contrato deverá ser acompanhada e fiscalizada por um representante da Administração especialmente</w:t>
      </w:r>
      <w:r w:rsidR="00E5100B" w:rsidRPr="00C155D5">
        <w:rPr>
          <w:sz w:val="23"/>
          <w:szCs w:val="23"/>
        </w:rPr>
        <w:t xml:space="preserve"> designado para aquele contrato.</w:t>
      </w:r>
    </w:p>
    <w:p w:rsidR="00E5100B" w:rsidRPr="00C155D5" w:rsidRDefault="00E5100B" w:rsidP="00EA7432">
      <w:pPr>
        <w:tabs>
          <w:tab w:val="left" w:pos="1134"/>
        </w:tabs>
        <w:rPr>
          <w:b/>
          <w:bCs/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rPr>
          <w:b/>
          <w:bCs/>
          <w:sz w:val="23"/>
          <w:szCs w:val="23"/>
        </w:rPr>
      </w:pPr>
      <w:r w:rsidRPr="00C155D5">
        <w:rPr>
          <w:b/>
          <w:bCs/>
          <w:sz w:val="23"/>
          <w:szCs w:val="23"/>
        </w:rPr>
        <w:t>RESOLVE:</w:t>
      </w: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</w:p>
    <w:p w:rsidR="00824C8C" w:rsidRPr="00C155D5" w:rsidRDefault="00EA7432" w:rsidP="00824C8C">
      <w:pPr>
        <w:tabs>
          <w:tab w:val="left" w:pos="1134"/>
        </w:tabs>
        <w:rPr>
          <w:bCs/>
          <w:sz w:val="23"/>
          <w:szCs w:val="23"/>
        </w:rPr>
      </w:pPr>
      <w:r w:rsidRPr="00C155D5">
        <w:rPr>
          <w:bCs/>
          <w:sz w:val="23"/>
          <w:szCs w:val="23"/>
        </w:rPr>
        <w:t xml:space="preserve">Art. 1º Designar o empregado </w:t>
      </w:r>
      <w:r w:rsidR="00C155D5" w:rsidRPr="00C155D5">
        <w:rPr>
          <w:bCs/>
          <w:sz w:val="23"/>
          <w:szCs w:val="23"/>
        </w:rPr>
        <w:t>THIAGO PEREIRA DE JESUS SANTOS</w:t>
      </w:r>
      <w:r w:rsidR="00C155D5" w:rsidRPr="00C155D5">
        <w:rPr>
          <w:b/>
          <w:bCs/>
          <w:sz w:val="23"/>
          <w:szCs w:val="23"/>
        </w:rPr>
        <w:t xml:space="preserve"> </w:t>
      </w:r>
      <w:r w:rsidRPr="00C155D5">
        <w:rPr>
          <w:bCs/>
          <w:sz w:val="23"/>
          <w:szCs w:val="23"/>
        </w:rPr>
        <w:t xml:space="preserve">para atuar como </w:t>
      </w:r>
      <w:r w:rsidR="00E5100B" w:rsidRPr="00C155D5">
        <w:rPr>
          <w:bCs/>
          <w:sz w:val="23"/>
          <w:szCs w:val="23"/>
        </w:rPr>
        <w:t>f</w:t>
      </w:r>
      <w:r w:rsidRPr="00C155D5">
        <w:rPr>
          <w:bCs/>
          <w:sz w:val="23"/>
          <w:szCs w:val="23"/>
        </w:rPr>
        <w:t xml:space="preserve">iscal </w:t>
      </w:r>
      <w:proofErr w:type="gramStart"/>
      <w:r w:rsidR="00C155D5" w:rsidRPr="00C155D5">
        <w:rPr>
          <w:sz w:val="23"/>
          <w:szCs w:val="23"/>
        </w:rPr>
        <w:t>do</w:t>
      </w:r>
      <w:proofErr w:type="gramEnd"/>
      <w:r w:rsidR="00C155D5" w:rsidRPr="00C155D5">
        <w:rPr>
          <w:sz w:val="23"/>
          <w:szCs w:val="23"/>
        </w:rPr>
        <w:t xml:space="preserve"> Contrato nº 2/2013, instruído no processo</w:t>
      </w:r>
      <w:r w:rsidR="000E0C9D">
        <w:rPr>
          <w:sz w:val="23"/>
          <w:szCs w:val="23"/>
        </w:rPr>
        <w:t xml:space="preserve"> administrativo CAU/DF</w:t>
      </w:r>
      <w:r w:rsidR="00C155D5" w:rsidRPr="00C155D5">
        <w:rPr>
          <w:sz w:val="23"/>
          <w:szCs w:val="23"/>
        </w:rPr>
        <w:t xml:space="preserve"> nº </w:t>
      </w:r>
      <w:r w:rsidR="00C93A66">
        <w:rPr>
          <w:sz w:val="23"/>
          <w:szCs w:val="23"/>
        </w:rPr>
        <w:t>416791/2016</w:t>
      </w:r>
      <w:r w:rsidR="00C155D5" w:rsidRPr="00C155D5">
        <w:rPr>
          <w:sz w:val="23"/>
          <w:szCs w:val="23"/>
        </w:rPr>
        <w:t>,</w:t>
      </w:r>
      <w:r w:rsidRPr="00C155D5">
        <w:rPr>
          <w:bCs/>
          <w:sz w:val="23"/>
          <w:szCs w:val="23"/>
        </w:rPr>
        <w:t xml:space="preserve"> referente</w:t>
      </w:r>
      <w:r w:rsidRPr="00C155D5">
        <w:rPr>
          <w:sz w:val="23"/>
          <w:szCs w:val="23"/>
        </w:rPr>
        <w:t xml:space="preserve"> </w:t>
      </w:r>
      <w:r w:rsidR="00C155D5" w:rsidRPr="00C155D5">
        <w:rPr>
          <w:sz w:val="23"/>
          <w:szCs w:val="23"/>
        </w:rPr>
        <w:t>prestação de serviços especializados de emissão de passagens aéreas</w:t>
      </w:r>
      <w:r w:rsidR="00674833">
        <w:rPr>
          <w:sz w:val="23"/>
          <w:szCs w:val="23"/>
        </w:rPr>
        <w:t xml:space="preserve"> para </w:t>
      </w:r>
      <w:r w:rsidR="00674833" w:rsidRPr="00C155D5">
        <w:rPr>
          <w:sz w:val="23"/>
          <w:szCs w:val="23"/>
        </w:rPr>
        <w:t>deslocamentos a serviço no âmbito do CAU/</w:t>
      </w:r>
      <w:r w:rsidR="00674833">
        <w:rPr>
          <w:sz w:val="23"/>
          <w:szCs w:val="23"/>
        </w:rPr>
        <w:t>DF</w:t>
      </w:r>
      <w:r w:rsidR="007F5C7D">
        <w:rPr>
          <w:sz w:val="23"/>
          <w:szCs w:val="23"/>
        </w:rPr>
        <w:t xml:space="preserve">, bem como realizar os </w:t>
      </w:r>
      <w:r w:rsidR="000E0C9D">
        <w:rPr>
          <w:sz w:val="23"/>
          <w:szCs w:val="23"/>
        </w:rPr>
        <w:t>devidos</w:t>
      </w:r>
      <w:r w:rsidR="007F5C7D">
        <w:rPr>
          <w:sz w:val="23"/>
          <w:szCs w:val="23"/>
        </w:rPr>
        <w:t xml:space="preserve"> registros no </w:t>
      </w:r>
      <w:proofErr w:type="spellStart"/>
      <w:r w:rsidR="007F5C7D">
        <w:rPr>
          <w:sz w:val="23"/>
          <w:szCs w:val="23"/>
        </w:rPr>
        <w:t>SISPAD.net</w:t>
      </w:r>
      <w:proofErr w:type="spellEnd"/>
      <w:r w:rsidR="007F5C7D">
        <w:rPr>
          <w:sz w:val="23"/>
          <w:szCs w:val="23"/>
        </w:rPr>
        <w:t>.</w:t>
      </w: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  <w:r w:rsidRPr="00C155D5">
        <w:rPr>
          <w:bCs/>
          <w:sz w:val="23"/>
          <w:szCs w:val="23"/>
        </w:rPr>
        <w:t xml:space="preserve"> </w:t>
      </w: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  <w:r w:rsidRPr="00C155D5">
        <w:rPr>
          <w:bCs/>
          <w:sz w:val="23"/>
          <w:szCs w:val="23"/>
        </w:rPr>
        <w:t xml:space="preserve">Art. 2º Determinar que o designado tome conhecimento de todo o processo, de sua competência e atuação, bem como de todos os normativos e leis referentes ao seu mister, hábeis a subsidiar o desempenho de sua função. </w:t>
      </w: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  <w:r w:rsidRPr="00C155D5">
        <w:rPr>
          <w:bCs/>
          <w:sz w:val="23"/>
          <w:szCs w:val="23"/>
        </w:rPr>
        <w:t>Art. 3º Esta portaria entra em vigor na data de sua assinatura, e terá validade até o encerramento do respectivo processo administrativo</w:t>
      </w:r>
      <w:r w:rsidR="00FF4138">
        <w:rPr>
          <w:bCs/>
          <w:sz w:val="23"/>
          <w:szCs w:val="23"/>
        </w:rPr>
        <w:t>,</w:t>
      </w:r>
      <w:r w:rsidR="00FF4138" w:rsidRPr="00FF4138">
        <w:t xml:space="preserve"> </w:t>
      </w:r>
      <w:r w:rsidR="00FF4138" w:rsidRPr="00FF4138">
        <w:rPr>
          <w:bCs/>
          <w:sz w:val="23"/>
          <w:szCs w:val="23"/>
        </w:rPr>
        <w:t>ficando revogada a Portaria CAU/DF nº 35, de 12 de agosto de 2016.</w:t>
      </w: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  <w:r w:rsidRPr="00C155D5">
        <w:rPr>
          <w:bCs/>
          <w:sz w:val="23"/>
          <w:szCs w:val="23"/>
        </w:rPr>
        <w:t xml:space="preserve">Art. 4º Publique-se. </w:t>
      </w:r>
    </w:p>
    <w:p w:rsidR="00EA7432" w:rsidRPr="00C155D5" w:rsidRDefault="00EA7432" w:rsidP="00EA7432">
      <w:pPr>
        <w:tabs>
          <w:tab w:val="left" w:pos="1134"/>
        </w:tabs>
        <w:rPr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jc w:val="center"/>
        <w:rPr>
          <w:sz w:val="23"/>
          <w:szCs w:val="23"/>
        </w:rPr>
      </w:pPr>
      <w:r w:rsidRPr="00C155D5">
        <w:rPr>
          <w:sz w:val="23"/>
          <w:szCs w:val="23"/>
        </w:rPr>
        <w:t xml:space="preserve">Brasília, </w:t>
      </w:r>
      <w:r w:rsidR="00824C8C" w:rsidRPr="00C155D5">
        <w:rPr>
          <w:sz w:val="23"/>
          <w:szCs w:val="23"/>
        </w:rPr>
        <w:t xml:space="preserve">7 </w:t>
      </w:r>
      <w:r w:rsidRPr="00C155D5">
        <w:rPr>
          <w:sz w:val="23"/>
          <w:szCs w:val="23"/>
        </w:rPr>
        <w:t>de fevereiro de 2018.</w:t>
      </w:r>
    </w:p>
    <w:p w:rsidR="00EA7432" w:rsidRPr="00C155D5" w:rsidRDefault="00EA7432" w:rsidP="00EA7432">
      <w:pPr>
        <w:tabs>
          <w:tab w:val="left" w:pos="1134"/>
        </w:tabs>
        <w:jc w:val="center"/>
        <w:rPr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jc w:val="center"/>
        <w:rPr>
          <w:b/>
          <w:sz w:val="23"/>
          <w:szCs w:val="23"/>
        </w:rPr>
      </w:pPr>
    </w:p>
    <w:p w:rsidR="00EA7432" w:rsidRPr="00C155D5" w:rsidRDefault="006E066E" w:rsidP="00EA7432">
      <w:pPr>
        <w:jc w:val="center"/>
        <w:rPr>
          <w:b/>
          <w:sz w:val="23"/>
          <w:szCs w:val="23"/>
        </w:rPr>
      </w:pPr>
      <w:r w:rsidRPr="00C155D5">
        <w:rPr>
          <w:b/>
          <w:sz w:val="23"/>
          <w:szCs w:val="23"/>
        </w:rPr>
        <w:t>DANIEL MANGABEIRA</w:t>
      </w:r>
    </w:p>
    <w:p w:rsidR="00EA7432" w:rsidRPr="00C155D5" w:rsidRDefault="00EA7432" w:rsidP="00EA7432">
      <w:pPr>
        <w:jc w:val="center"/>
        <w:rPr>
          <w:sz w:val="23"/>
          <w:szCs w:val="23"/>
        </w:rPr>
      </w:pPr>
      <w:r w:rsidRPr="00C155D5">
        <w:rPr>
          <w:sz w:val="23"/>
          <w:szCs w:val="23"/>
        </w:rPr>
        <w:t>Presidente do CAU/DF</w:t>
      </w:r>
    </w:p>
    <w:sectPr w:rsidR="00EA7432" w:rsidRPr="00C155D5" w:rsidSect="00DB489B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F66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F66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914"/>
    <w:rsid w:val="00056586"/>
    <w:rsid w:val="00056C3F"/>
    <w:rsid w:val="00061BAF"/>
    <w:rsid w:val="000676CB"/>
    <w:rsid w:val="000679A6"/>
    <w:rsid w:val="00070744"/>
    <w:rsid w:val="00072BC7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5C6E"/>
    <w:rsid w:val="000D6149"/>
    <w:rsid w:val="000E0C9D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530D"/>
    <w:rsid w:val="0015433B"/>
    <w:rsid w:val="001546E3"/>
    <w:rsid w:val="00157F02"/>
    <w:rsid w:val="0016206D"/>
    <w:rsid w:val="00166AE2"/>
    <w:rsid w:val="00166EBD"/>
    <w:rsid w:val="00181905"/>
    <w:rsid w:val="00182C7C"/>
    <w:rsid w:val="00183481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68F3"/>
    <w:rsid w:val="002476BD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B459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33DA4"/>
    <w:rsid w:val="0043535A"/>
    <w:rsid w:val="004424CD"/>
    <w:rsid w:val="00442CE6"/>
    <w:rsid w:val="00450FD0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C0318"/>
    <w:rsid w:val="004C3ACF"/>
    <w:rsid w:val="004D12C8"/>
    <w:rsid w:val="004D1A18"/>
    <w:rsid w:val="004D6F83"/>
    <w:rsid w:val="004D7EFA"/>
    <w:rsid w:val="004E3BFA"/>
    <w:rsid w:val="004F378E"/>
    <w:rsid w:val="004F66E1"/>
    <w:rsid w:val="0050073E"/>
    <w:rsid w:val="005007B7"/>
    <w:rsid w:val="00501DCF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ED6"/>
    <w:rsid w:val="006368F1"/>
    <w:rsid w:val="00636D54"/>
    <w:rsid w:val="00637CA8"/>
    <w:rsid w:val="00642BE3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46C3"/>
    <w:rsid w:val="00674833"/>
    <w:rsid w:val="006749BA"/>
    <w:rsid w:val="006752C4"/>
    <w:rsid w:val="00676B44"/>
    <w:rsid w:val="00684D14"/>
    <w:rsid w:val="00695AD5"/>
    <w:rsid w:val="006A014E"/>
    <w:rsid w:val="006A12A2"/>
    <w:rsid w:val="006A27D8"/>
    <w:rsid w:val="006A3718"/>
    <w:rsid w:val="006A4C76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77AB"/>
    <w:rsid w:val="007178B1"/>
    <w:rsid w:val="007204CE"/>
    <w:rsid w:val="00721ECC"/>
    <w:rsid w:val="007277F6"/>
    <w:rsid w:val="00730943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F11E7"/>
    <w:rsid w:val="007F4A35"/>
    <w:rsid w:val="007F5C7D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4C8C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6015"/>
    <w:rsid w:val="008E2370"/>
    <w:rsid w:val="008E32CE"/>
    <w:rsid w:val="008E46F7"/>
    <w:rsid w:val="008F17AA"/>
    <w:rsid w:val="008F1EED"/>
    <w:rsid w:val="008F2BD7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61BA1"/>
    <w:rsid w:val="00B74939"/>
    <w:rsid w:val="00B80AD0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6F11"/>
    <w:rsid w:val="00BB0ABF"/>
    <w:rsid w:val="00BB11AB"/>
    <w:rsid w:val="00BB6FB1"/>
    <w:rsid w:val="00BB7ABA"/>
    <w:rsid w:val="00BD033C"/>
    <w:rsid w:val="00BD309F"/>
    <w:rsid w:val="00BD45AB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155D5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76B8F"/>
    <w:rsid w:val="00C80A29"/>
    <w:rsid w:val="00C81E1A"/>
    <w:rsid w:val="00C84D71"/>
    <w:rsid w:val="00C93A6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31E71"/>
    <w:rsid w:val="00D34622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0D00"/>
    <w:rsid w:val="00DF345D"/>
    <w:rsid w:val="00DF4042"/>
    <w:rsid w:val="00DF5850"/>
    <w:rsid w:val="00DF5D64"/>
    <w:rsid w:val="00DF645C"/>
    <w:rsid w:val="00DF7403"/>
    <w:rsid w:val="00DF7AD4"/>
    <w:rsid w:val="00E04875"/>
    <w:rsid w:val="00E10B8A"/>
    <w:rsid w:val="00E11C9C"/>
    <w:rsid w:val="00E264A0"/>
    <w:rsid w:val="00E31257"/>
    <w:rsid w:val="00E33A4D"/>
    <w:rsid w:val="00E346AE"/>
    <w:rsid w:val="00E3785C"/>
    <w:rsid w:val="00E417F4"/>
    <w:rsid w:val="00E440C0"/>
    <w:rsid w:val="00E5100B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2DE"/>
    <w:rsid w:val="00F65821"/>
    <w:rsid w:val="00F73F25"/>
    <w:rsid w:val="00F74351"/>
    <w:rsid w:val="00F754D0"/>
    <w:rsid w:val="00F81472"/>
    <w:rsid w:val="00F87ADA"/>
    <w:rsid w:val="00F95E3C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4D55"/>
    <w:rsid w:val="00FF1014"/>
    <w:rsid w:val="00FF2692"/>
    <w:rsid w:val="00FF4138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9</cp:revision>
  <cp:lastPrinted>2018-02-14T15:42:00Z</cp:lastPrinted>
  <dcterms:created xsi:type="dcterms:W3CDTF">2018-02-12T14:22:00Z</dcterms:created>
  <dcterms:modified xsi:type="dcterms:W3CDTF">2018-02-15T12:43:00Z</dcterms:modified>
</cp:coreProperties>
</file>