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AF52F5" w:rsidRPr="000720C0">
              <w:rPr>
                <w:rFonts w:ascii="Times New Roman" w:eastAsia="Times New Roman" w:hAnsi="Times New Roman"/>
                <w:bCs/>
                <w:sz w:val="22"/>
              </w:rPr>
              <w:t>1000025372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BE36E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AF52F5" w:rsidP="00471D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Arquitetaria 355, CNPJ n.º 10.897.279/0001-01</w:t>
            </w:r>
            <w:r w:rsidR="00BE36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</w:t>
            </w:r>
            <w:r w:rsidR="00BE36E3">
              <w:rPr>
                <w:rFonts w:ascii="Times New Roman" w:eastAsia="Times New Roman" w:hAnsi="Times New Roman"/>
                <w:bCs/>
                <w:sz w:val="22"/>
                <w:szCs w:val="22"/>
              </w:rPr>
              <w:t>registro junto ao CAU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E36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F52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BE36E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AB4D58" w:rsidRPr="00BE36E3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</w:t>
      </w: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notificação preventiva n.º </w:t>
      </w:r>
      <w:r w:rsidR="00AF52F5" w:rsidRPr="000720C0">
        <w:rPr>
          <w:rFonts w:ascii="Times New Roman" w:eastAsia="Times New Roman" w:hAnsi="Times New Roman"/>
          <w:sz w:val="22"/>
          <w:lang w:eastAsia="pt-BR"/>
        </w:rPr>
        <w:t>1000025372</w:t>
      </w: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AF52F5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 ausência de </w:t>
      </w:r>
      <w:r w:rsidR="00BE36E3"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registro da empresa </w:t>
      </w:r>
      <w:r w:rsidR="00BE36E3" w:rsidRPr="00BE36E3">
        <w:rPr>
          <w:rFonts w:ascii="Times New Roman" w:hAnsi="Times New Roman"/>
          <w:sz w:val="22"/>
          <w:szCs w:val="22"/>
        </w:rPr>
        <w:t>Flávia Lencastre Arquitetura &amp; Interiores, CNPJ n.º 11.288.971/0001-03, junto ao CAU</w:t>
      </w:r>
      <w:r w:rsidRPr="00BE36E3">
        <w:rPr>
          <w:rFonts w:ascii="Times New Roman" w:hAnsi="Times New Roman"/>
          <w:sz w:val="22"/>
          <w:szCs w:val="22"/>
        </w:rPr>
        <w:t>;</w:t>
      </w:r>
    </w:p>
    <w:p w:rsidR="002B5CD3" w:rsidRPr="00BE36E3" w:rsidRDefault="00BE36E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>Considerando que a responsável legal pela referida empresa apresentou recurso ao Departamento de Fiscalização do CAU/DF, na qual relata que a empresa está em processo de encerramento;</w:t>
      </w:r>
    </w:p>
    <w:p w:rsidR="00BE36E3" w:rsidRPr="00BE36E3" w:rsidRDefault="00BE36E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>Considerando o caráter educativo e preventivo da fiscalização do Conselho de Arquitetura e Urbanismo do Distrito Federal – CAU/DF;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974958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4144">
        <w:rPr>
          <w:rFonts w:ascii="Times New Roman" w:hAnsi="Times New Roman"/>
          <w:sz w:val="22"/>
          <w:szCs w:val="22"/>
        </w:rPr>
        <w:t>Por 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Rela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tor no sentido de 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arquivar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processo de 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>notificação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 preventiva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, dando ciência à interessada da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>eliberação da CEP-CAU/DF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36E3" w:rsidRPr="00593EE6" w:rsidRDefault="00BE36E3" w:rsidP="00BE36E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ALBERTO DE FARIA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AD4448">
        <w:rPr>
          <w:rFonts w:ascii="Times New Roman" w:hAnsi="Times New Roman"/>
          <w:b/>
          <w:lang w:val="es-ES_tradnl"/>
        </w:rPr>
        <w:t>G</w:t>
      </w:r>
      <w:r w:rsidRPr="00AD4448">
        <w:rPr>
          <w:rFonts w:ascii="Times New Roman" w:hAnsi="Times New Roman"/>
          <w:b/>
        </w:rPr>
        <w:t>UNTER KOHLSDORF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Pr="00BE36E3" w:rsidRDefault="00BE36E3" w:rsidP="00BE36E3">
      <w:pPr>
        <w:suppressLineNumbers/>
        <w:spacing w:line="360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BE36E3" w:rsidRPr="00BE36E3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91C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91C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91C0B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AF52F5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10</cp:revision>
  <cp:lastPrinted>2016-07-27T17:08:00Z</cp:lastPrinted>
  <dcterms:created xsi:type="dcterms:W3CDTF">2016-11-03T12:38:00Z</dcterms:created>
  <dcterms:modified xsi:type="dcterms:W3CDTF">2016-11-24T17:15:00Z</dcterms:modified>
</cp:coreProperties>
</file>