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0D34F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0D34F1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34F1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0D34F1" w:rsidRDefault="000D34F1" w:rsidP="007C6F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Processo de d</w:t>
            </w:r>
            <w:r w:rsidR="00FC07D9" w:rsidRPr="000D34F1">
              <w:rPr>
                <w:rFonts w:ascii="Times New Roman" w:hAnsi="Times New Roman"/>
                <w:bCs/>
                <w:sz w:val="22"/>
                <w:szCs w:val="22"/>
              </w:rPr>
              <w:t>enúncia n.º 3533/2014</w:t>
            </w:r>
            <w:r w:rsidR="007C6F2F" w:rsidRPr="000D34F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0D34F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0D34F1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34F1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0D34F1" w:rsidRDefault="00FC07D9" w:rsidP="00E87178">
            <w:pPr>
              <w:rPr>
                <w:rFonts w:ascii="Times New Roman" w:hAnsi="Times New Roman"/>
                <w:sz w:val="22"/>
                <w:szCs w:val="22"/>
              </w:rPr>
            </w:pPr>
            <w:r w:rsidRPr="000D34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Rosângela Araújo </w:t>
            </w:r>
            <w:proofErr w:type="spellStart"/>
            <w:r w:rsidRPr="000D34F1">
              <w:rPr>
                <w:rFonts w:ascii="Times New Roman" w:hAnsi="Times New Roman"/>
                <w:color w:val="000000"/>
                <w:sz w:val="22"/>
                <w:szCs w:val="22"/>
              </w:rPr>
              <w:t>Brochu</w:t>
            </w:r>
            <w:proofErr w:type="spellEnd"/>
            <w:r w:rsidR="00367F03" w:rsidRPr="000D34F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0D34F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0D34F1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34F1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0D34F1" w:rsidRDefault="007C6F2F" w:rsidP="00FC07D9">
            <w:pPr>
              <w:rPr>
                <w:rFonts w:ascii="Times New Roman" w:hAnsi="Times New Roman"/>
                <w:sz w:val="22"/>
                <w:szCs w:val="22"/>
              </w:rPr>
            </w:pPr>
            <w:r w:rsidRPr="000D34F1">
              <w:rPr>
                <w:rFonts w:ascii="Times New Roman" w:hAnsi="Times New Roman"/>
                <w:sz w:val="22"/>
                <w:szCs w:val="22"/>
              </w:rPr>
              <w:t xml:space="preserve">Supostas irregularidades </w:t>
            </w:r>
            <w:r w:rsidR="00FC07D9" w:rsidRPr="000D34F1">
              <w:rPr>
                <w:rFonts w:ascii="Times New Roman" w:hAnsi="Times New Roman"/>
                <w:sz w:val="22"/>
                <w:szCs w:val="22"/>
              </w:rPr>
              <w:t>em obra localizada no cond. Jardins do Lago</w:t>
            </w:r>
            <w:r w:rsidRPr="000D34F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C3B9A" w:rsidRPr="000D34F1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0D34F1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0D34F1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0D34F1" w:rsidRDefault="003C3B9A" w:rsidP="007C74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34F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0D34F1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0D34F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0D34F1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7C6F2F" w:rsidRPr="000D34F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0D34F1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0D34F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C7496" w:rsidRPr="000D34F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:rsidR="009B3A8F" w:rsidRPr="000D34F1" w:rsidRDefault="009B3A8F" w:rsidP="009A3EE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0D34F1" w:rsidRDefault="00A41210" w:rsidP="00FC07D9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34F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r w:rsidR="007835AF" w:rsidRPr="007835AF">
        <w:rPr>
          <w:rFonts w:ascii="Times New Roman" w:eastAsia="Times New Roman" w:hAnsi="Times New Roman"/>
          <w:sz w:val="22"/>
          <w:lang w:eastAsia="pt-BR"/>
        </w:rPr>
        <w:t xml:space="preserve">ordinariamente </w:t>
      </w:r>
      <w:r w:rsidRPr="000D34F1">
        <w:rPr>
          <w:rFonts w:ascii="Times New Roman" w:eastAsia="Times New Roman" w:hAnsi="Times New Roman"/>
          <w:sz w:val="22"/>
          <w:szCs w:val="22"/>
          <w:lang w:eastAsia="pt-BR"/>
        </w:rPr>
        <w:t xml:space="preserve">em Brasília-DF, na sede do CAU/DF, no </w:t>
      </w:r>
      <w:r w:rsidR="007C6F2F" w:rsidRPr="000D34F1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D05B96" w:rsidRPr="000D34F1">
        <w:rPr>
          <w:rFonts w:ascii="Times New Roman" w:eastAsia="Times New Roman" w:hAnsi="Times New Roman"/>
          <w:sz w:val="22"/>
          <w:szCs w:val="22"/>
          <w:lang w:eastAsia="pt-BR"/>
        </w:rPr>
        <w:t>3 de fevereiro</w:t>
      </w:r>
      <w:r w:rsidR="00133B97" w:rsidRPr="000D34F1">
        <w:rPr>
          <w:rFonts w:ascii="Times New Roman" w:eastAsia="Times New Roman" w:hAnsi="Times New Roman"/>
          <w:sz w:val="22"/>
          <w:szCs w:val="22"/>
          <w:lang w:eastAsia="pt-BR"/>
        </w:rPr>
        <w:t xml:space="preserve"> de 2015</w:t>
      </w:r>
      <w:r w:rsidRPr="000D34F1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FC07D9" w:rsidRPr="000D34F1" w:rsidRDefault="00FC07D9" w:rsidP="00FC07D9">
      <w:pPr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0D34F1">
        <w:rPr>
          <w:rFonts w:ascii="Times New Roman" w:hAnsi="Times New Roman"/>
          <w:sz w:val="22"/>
          <w:szCs w:val="22"/>
        </w:rPr>
        <w:t xml:space="preserve">Considerando a denúncia n.º 3533/2014, apresentada junto ao CAU/DF pela senhora </w:t>
      </w:r>
      <w:r w:rsidRPr="000D34F1">
        <w:rPr>
          <w:rFonts w:ascii="Times New Roman" w:hAnsi="Times New Roman"/>
          <w:color w:val="000000"/>
          <w:sz w:val="22"/>
          <w:szCs w:val="22"/>
        </w:rPr>
        <w:t xml:space="preserve">Rosângela Araújo </w:t>
      </w:r>
      <w:proofErr w:type="spellStart"/>
      <w:r w:rsidRPr="000D34F1">
        <w:rPr>
          <w:rFonts w:ascii="Times New Roman" w:hAnsi="Times New Roman"/>
          <w:color w:val="000000"/>
          <w:sz w:val="22"/>
          <w:szCs w:val="22"/>
        </w:rPr>
        <w:t>Brochu</w:t>
      </w:r>
      <w:proofErr w:type="spellEnd"/>
      <w:r w:rsidRPr="000D34F1">
        <w:rPr>
          <w:rFonts w:ascii="Times New Roman" w:hAnsi="Times New Roman"/>
          <w:color w:val="000000"/>
          <w:sz w:val="22"/>
          <w:szCs w:val="22"/>
        </w:rPr>
        <w:t xml:space="preserve">, a respeito de </w:t>
      </w:r>
      <w:r w:rsidRPr="000D34F1">
        <w:rPr>
          <w:rFonts w:ascii="Times New Roman" w:hAnsi="Times New Roman"/>
          <w:sz w:val="22"/>
          <w:szCs w:val="22"/>
        </w:rPr>
        <w:t xml:space="preserve">supostas irregularidades em obra </w:t>
      </w:r>
      <w:r w:rsidRPr="000D34F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de modificação de edific</w:t>
      </w:r>
      <w:bookmarkStart w:id="0" w:name="_GoBack"/>
      <w:bookmarkEnd w:id="0"/>
      <w:r w:rsidRPr="000D34F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ação unifamiliar </w:t>
      </w:r>
      <w:r w:rsidRPr="000D34F1">
        <w:rPr>
          <w:rFonts w:ascii="Times New Roman" w:hAnsi="Times New Roman"/>
          <w:sz w:val="22"/>
          <w:szCs w:val="22"/>
        </w:rPr>
        <w:t xml:space="preserve">localizada </w:t>
      </w:r>
      <w:r w:rsidRPr="000D34F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no Condomínio Residencial Jardins do Lago, quadra 09, Rua das Tulipas 07, Jardim Botânico;</w:t>
      </w:r>
    </w:p>
    <w:p w:rsidR="00FC07D9" w:rsidRPr="000D34F1" w:rsidRDefault="00FC07D9" w:rsidP="00FC07D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D34F1">
        <w:rPr>
          <w:rFonts w:ascii="Times New Roman" w:hAnsi="Times New Roman"/>
          <w:sz w:val="22"/>
          <w:szCs w:val="22"/>
        </w:rPr>
        <w:t xml:space="preserve">Considerando a Resolução CAU/BR nº 22 de </w:t>
      </w:r>
      <w:proofErr w:type="gramStart"/>
      <w:r w:rsidRPr="000D34F1">
        <w:rPr>
          <w:rFonts w:ascii="Times New Roman" w:hAnsi="Times New Roman"/>
          <w:sz w:val="22"/>
          <w:szCs w:val="22"/>
        </w:rPr>
        <w:t>4</w:t>
      </w:r>
      <w:proofErr w:type="gramEnd"/>
      <w:r w:rsidRPr="000D34F1">
        <w:rPr>
          <w:rFonts w:ascii="Times New Roman" w:hAnsi="Times New Roman"/>
          <w:sz w:val="22"/>
          <w:szCs w:val="22"/>
        </w:rPr>
        <w:t xml:space="preserve"> de maio de 2012, que dispõe sobre a </w:t>
      </w:r>
      <w:r w:rsidR="009A3EE3" w:rsidRPr="000D34F1">
        <w:rPr>
          <w:rFonts w:ascii="Times New Roman" w:hAnsi="Times New Roman"/>
          <w:sz w:val="22"/>
          <w:szCs w:val="22"/>
        </w:rPr>
        <w:t>“</w:t>
      </w:r>
      <w:r w:rsidRPr="000D34F1">
        <w:rPr>
          <w:rFonts w:ascii="Times New Roman" w:hAnsi="Times New Roman"/>
          <w:sz w:val="22"/>
          <w:szCs w:val="22"/>
        </w:rPr>
        <w:t>fiscalização do exercício profissional da Arquitetura e Urbanismo, os procedimentos para formalização, instrução e julgamento de processos por infração à legislação e a aplicação de penalidades, e dá outras providências</w:t>
      </w:r>
      <w:r w:rsidR="009A3EE3" w:rsidRPr="000D34F1">
        <w:rPr>
          <w:rFonts w:ascii="Times New Roman" w:hAnsi="Times New Roman"/>
          <w:sz w:val="22"/>
          <w:szCs w:val="22"/>
        </w:rPr>
        <w:t>”</w:t>
      </w:r>
      <w:r w:rsidRPr="000D34F1">
        <w:rPr>
          <w:rFonts w:ascii="Times New Roman" w:hAnsi="Times New Roman"/>
          <w:sz w:val="22"/>
          <w:szCs w:val="22"/>
        </w:rPr>
        <w:t>;</w:t>
      </w:r>
    </w:p>
    <w:p w:rsidR="00FC07D9" w:rsidRPr="000D34F1" w:rsidRDefault="00FC07D9" w:rsidP="00FC07D9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34F1">
        <w:rPr>
          <w:rFonts w:ascii="Times New Roman" w:hAnsi="Times New Roman"/>
          <w:sz w:val="22"/>
          <w:szCs w:val="22"/>
        </w:rPr>
        <w:t>Considerando o conteúdo do Ofício CAU/DF n.º 028/2014-FIS, enviado à denunciante pelo Departamento de Fiscalização do CAU/DF, em 17 de setembro de 2014, no qual se esclarece as competências dos diversos órgãos e agências de fiscalização do Distrito Federal.</w:t>
      </w:r>
    </w:p>
    <w:p w:rsidR="009B3A8F" w:rsidRPr="000D34F1" w:rsidRDefault="009B3A8F" w:rsidP="009A3EE3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0D34F1" w:rsidRDefault="00817DEC" w:rsidP="00133B97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D34F1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0D34F1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0D34F1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0D34F1" w:rsidRDefault="00D80C2E" w:rsidP="009A3EE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4FE1" w:rsidRPr="000D34F1" w:rsidRDefault="000D34F1" w:rsidP="00FC07D9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34F1">
        <w:rPr>
          <w:rFonts w:ascii="Times New Roman" w:eastAsia="Times New Roman" w:hAnsi="Times New Roman"/>
          <w:sz w:val="22"/>
          <w:szCs w:val="22"/>
          <w:lang w:eastAsia="pt-BR"/>
        </w:rPr>
        <w:t xml:space="preserve">Por acatar o voto do Conselheiro Relator no sentido de arquivar o </w:t>
      </w:r>
      <w:r w:rsidR="00FC07D9" w:rsidRPr="000D34F1">
        <w:rPr>
          <w:rFonts w:ascii="Times New Roman" w:hAnsi="Times New Roman"/>
          <w:sz w:val="22"/>
          <w:szCs w:val="22"/>
        </w:rPr>
        <w:t>presente processo</w:t>
      </w:r>
      <w:r w:rsidR="00FC07D9" w:rsidRPr="000D34F1">
        <w:rPr>
          <w:rFonts w:ascii="Times New Roman" w:hAnsi="Times New Roman"/>
          <w:snapToGrid w:val="0"/>
          <w:sz w:val="22"/>
          <w:szCs w:val="22"/>
        </w:rPr>
        <w:t xml:space="preserve">, tendo em vista as competências legais do Conselho; </w:t>
      </w:r>
      <w:proofErr w:type="gramStart"/>
      <w:r w:rsidR="00FC07D9" w:rsidRPr="000D34F1">
        <w:rPr>
          <w:rFonts w:ascii="Times New Roman" w:hAnsi="Times New Roman"/>
          <w:snapToGrid w:val="0"/>
          <w:sz w:val="22"/>
          <w:szCs w:val="22"/>
        </w:rPr>
        <w:t>e</w:t>
      </w:r>
      <w:proofErr w:type="gramEnd"/>
    </w:p>
    <w:p w:rsidR="00FC07D9" w:rsidRPr="000D34F1" w:rsidRDefault="00FC07D9" w:rsidP="00FC07D9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34F1">
        <w:rPr>
          <w:rFonts w:ascii="Times New Roman" w:hAnsi="Times New Roman"/>
          <w:sz w:val="22"/>
          <w:szCs w:val="22"/>
        </w:rPr>
        <w:t>Por dar ciência à interessada por ofício.</w:t>
      </w:r>
    </w:p>
    <w:p w:rsidR="001A6B11" w:rsidRPr="000D34F1" w:rsidRDefault="001A6B11" w:rsidP="009A3EE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0D34F1" w:rsidRDefault="00817DEC" w:rsidP="00133B9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34F1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proofErr w:type="gramStart"/>
      <w:r w:rsidR="007C6F2F" w:rsidRPr="000D34F1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proofErr w:type="gramEnd"/>
      <w:r w:rsidR="007C6F2F" w:rsidRPr="000D34F1">
        <w:rPr>
          <w:rFonts w:ascii="Times New Roman" w:eastAsia="Times New Roman" w:hAnsi="Times New Roman"/>
          <w:sz w:val="22"/>
          <w:szCs w:val="22"/>
          <w:lang w:eastAsia="pt-BR"/>
        </w:rPr>
        <w:t xml:space="preserve"> de fevereiro de 2015</w:t>
      </w:r>
      <w:r w:rsidRPr="000D34F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D251A" w:rsidRPr="000D34F1" w:rsidRDefault="005D251A" w:rsidP="009A3EE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9A3EE3" w:rsidRPr="000D34F1" w:rsidRDefault="009A3EE3" w:rsidP="009A3EE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D34F1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0D34F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D34F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D34F1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0D34F1">
        <w:rPr>
          <w:rFonts w:ascii="Times New Roman" w:eastAsia="Calibri" w:hAnsi="Times New Roman"/>
          <w:b/>
          <w:sz w:val="22"/>
          <w:szCs w:val="22"/>
        </w:rPr>
        <w:tab/>
      </w:r>
      <w:r w:rsidRPr="000D34F1">
        <w:rPr>
          <w:rFonts w:ascii="Times New Roman" w:eastAsia="Calibri" w:hAnsi="Times New Roman"/>
          <w:b/>
          <w:sz w:val="22"/>
          <w:szCs w:val="22"/>
        </w:rPr>
        <w:tab/>
      </w:r>
      <w:r w:rsidRPr="000D34F1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A3EE3" w:rsidRPr="000D34F1" w:rsidRDefault="009A3EE3" w:rsidP="009A3EE3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34F1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</w:p>
    <w:p w:rsidR="009A3EE3" w:rsidRPr="000D34F1" w:rsidRDefault="009A3EE3" w:rsidP="009A3EE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D34F1">
        <w:rPr>
          <w:rFonts w:ascii="Times New Roman" w:eastAsia="Arial Unicode MS" w:hAnsi="Times New Roman"/>
          <w:b/>
          <w:sz w:val="22"/>
          <w:szCs w:val="22"/>
        </w:rPr>
        <w:t>GUNTER KOHLSDORF</w:t>
      </w:r>
      <w:r w:rsidRPr="000D34F1">
        <w:rPr>
          <w:rFonts w:ascii="Times New Roman" w:eastAsia="Arial Unicode MS" w:hAnsi="Times New Roman"/>
          <w:b/>
          <w:sz w:val="22"/>
          <w:szCs w:val="22"/>
        </w:rPr>
        <w:tab/>
      </w:r>
      <w:r w:rsidRPr="000D34F1">
        <w:rPr>
          <w:rFonts w:ascii="Times New Roman" w:eastAsia="Arial Unicode MS" w:hAnsi="Times New Roman"/>
          <w:b/>
          <w:sz w:val="22"/>
          <w:szCs w:val="22"/>
        </w:rPr>
        <w:tab/>
      </w:r>
      <w:r w:rsidRPr="000D34F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D34F1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A3EE3" w:rsidRPr="000D34F1" w:rsidRDefault="009A3EE3" w:rsidP="009A3EE3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34F1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A3EE3" w:rsidRPr="000D34F1" w:rsidRDefault="009A3EE3" w:rsidP="009A3EE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D34F1">
        <w:rPr>
          <w:rFonts w:ascii="Times New Roman" w:hAnsi="Times New Roman"/>
          <w:b/>
          <w:sz w:val="22"/>
          <w:szCs w:val="22"/>
        </w:rPr>
        <w:t>RICARDO MEIRA</w:t>
      </w:r>
      <w:r w:rsidRPr="000D34F1">
        <w:rPr>
          <w:rFonts w:ascii="Times New Roman" w:hAnsi="Times New Roman"/>
          <w:b/>
          <w:sz w:val="22"/>
          <w:szCs w:val="22"/>
        </w:rPr>
        <w:tab/>
      </w:r>
      <w:r w:rsidRPr="000D34F1">
        <w:rPr>
          <w:rFonts w:ascii="Times New Roman" w:hAnsi="Times New Roman"/>
          <w:b/>
          <w:sz w:val="22"/>
          <w:szCs w:val="22"/>
        </w:rPr>
        <w:tab/>
      </w:r>
      <w:r w:rsidRPr="000D34F1">
        <w:rPr>
          <w:rFonts w:ascii="Times New Roman" w:hAnsi="Times New Roman"/>
          <w:b/>
          <w:sz w:val="22"/>
          <w:szCs w:val="22"/>
        </w:rPr>
        <w:tab/>
      </w:r>
      <w:r w:rsidRPr="000D34F1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0D34F1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0D34F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A3EE3" w:rsidRPr="000D34F1" w:rsidRDefault="009A3EE3" w:rsidP="009A3EE3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0D34F1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0D34F1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9A3EE3" w:rsidRPr="000D34F1" w:rsidRDefault="009A3EE3" w:rsidP="009A3EE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D34F1">
        <w:rPr>
          <w:rFonts w:ascii="Times New Roman" w:hAnsi="Times New Roman"/>
          <w:b/>
          <w:sz w:val="22"/>
          <w:szCs w:val="22"/>
        </w:rPr>
        <w:t>ROGÉRIO MARKIEWICZ</w:t>
      </w:r>
      <w:r w:rsidRPr="000D34F1">
        <w:rPr>
          <w:rFonts w:ascii="Times New Roman" w:hAnsi="Times New Roman"/>
          <w:b/>
          <w:sz w:val="22"/>
          <w:szCs w:val="22"/>
        </w:rPr>
        <w:tab/>
      </w:r>
      <w:r w:rsidRPr="000D34F1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0D34F1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D34F1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0D34F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A3EE3" w:rsidRPr="000D34F1" w:rsidRDefault="009A3EE3" w:rsidP="009A3EE3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0D34F1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0D34F1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9A3EE3" w:rsidRPr="000D34F1" w:rsidRDefault="009A3EE3" w:rsidP="009A3EE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D34F1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Tony Malheiros</w:t>
      </w:r>
      <w:r w:rsidRPr="000D34F1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0D34F1">
        <w:rPr>
          <w:rFonts w:ascii="Times New Roman" w:eastAsia="Arial Unicode MS" w:hAnsi="Times New Roman"/>
          <w:b/>
          <w:sz w:val="22"/>
          <w:szCs w:val="22"/>
        </w:rPr>
        <w:tab/>
      </w:r>
      <w:r w:rsidRPr="000D34F1">
        <w:rPr>
          <w:rFonts w:ascii="Times New Roman" w:eastAsia="Arial Unicode MS" w:hAnsi="Times New Roman"/>
          <w:b/>
          <w:sz w:val="22"/>
          <w:szCs w:val="22"/>
        </w:rPr>
        <w:tab/>
      </w:r>
      <w:r w:rsidRPr="000D34F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D34F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D34F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47CF5" w:rsidRPr="000D34F1" w:rsidRDefault="009A3EE3" w:rsidP="000D34F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34F1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="000D34F1">
        <w:rPr>
          <w:rFonts w:ascii="Times New Roman" w:eastAsia="Times New Roman" w:hAnsi="Times New Roman"/>
          <w:sz w:val="22"/>
          <w:szCs w:val="22"/>
          <w:lang w:eastAsia="pt-BR"/>
        </w:rPr>
        <w:tab/>
      </w:r>
      <w:r w:rsidR="000D34F1"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sectPr w:rsidR="00A47CF5" w:rsidRPr="000D34F1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7835A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7835A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6D9B"/>
    <w:rsid w:val="000D0061"/>
    <w:rsid w:val="000D29B7"/>
    <w:rsid w:val="000D34F1"/>
    <w:rsid w:val="000D572A"/>
    <w:rsid w:val="000E6686"/>
    <w:rsid w:val="000E6FB9"/>
    <w:rsid w:val="000F1DD5"/>
    <w:rsid w:val="000F430E"/>
    <w:rsid w:val="000F55AA"/>
    <w:rsid w:val="000F5F75"/>
    <w:rsid w:val="0012160A"/>
    <w:rsid w:val="00121A2D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201E52"/>
    <w:rsid w:val="002033AD"/>
    <w:rsid w:val="002458C5"/>
    <w:rsid w:val="00245F7E"/>
    <w:rsid w:val="00250BB3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16EDF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5AF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6F2F"/>
    <w:rsid w:val="007C7496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A3EE3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6634A"/>
    <w:rsid w:val="00A66CE2"/>
    <w:rsid w:val="00A70AB8"/>
    <w:rsid w:val="00A714E1"/>
    <w:rsid w:val="00A77644"/>
    <w:rsid w:val="00A801AD"/>
    <w:rsid w:val="00A807C9"/>
    <w:rsid w:val="00A81FFF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05B96"/>
    <w:rsid w:val="00D17288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278AE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07D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7</cp:revision>
  <cp:lastPrinted>2016-07-27T17:08:00Z</cp:lastPrinted>
  <dcterms:created xsi:type="dcterms:W3CDTF">2016-10-26T12:09:00Z</dcterms:created>
  <dcterms:modified xsi:type="dcterms:W3CDTF">2016-11-24T17:05:00Z</dcterms:modified>
</cp:coreProperties>
</file>