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-195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71"/>
        <w:gridCol w:w="7488"/>
      </w:tblGrid>
      <w:tr w:rsidR="003C3B9A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C3B9A" w:rsidRPr="000C4989" w:rsidRDefault="003C3B9A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PROCESSO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C3B9A" w:rsidRPr="000C4989" w:rsidRDefault="00BE7192" w:rsidP="00BE719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</w:t>
            </w:r>
            <w:r w:rsidRPr="00F476DB">
              <w:rPr>
                <w:rFonts w:ascii="Times New Roman" w:eastAsia="Times New Roman" w:hAnsi="Times New Roman"/>
                <w:lang w:eastAsia="pt-BR"/>
              </w:rPr>
              <w:t xml:space="preserve">rocesso de notificação </w:t>
            </w:r>
            <w:r w:rsidRPr="00F476DB">
              <w:rPr>
                <w:rFonts w:ascii="Times New Roman" w:hAnsi="Times New Roman"/>
              </w:rPr>
              <w:t>nº</w:t>
            </w:r>
            <w:r>
              <w:rPr>
                <w:rFonts w:ascii="Times New Roman" w:hAnsi="Times New Roman"/>
              </w:rPr>
              <w:t xml:space="preserve"> 1</w:t>
            </w:r>
            <w:r w:rsidRPr="00F476DB">
              <w:rPr>
                <w:rFonts w:ascii="Times New Roman" w:hAnsi="Times New Roman"/>
              </w:rPr>
              <w:t>000011696/2014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INTERESSADO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BE7192" w:rsidP="00E87178">
            <w:pPr>
              <w:rPr>
                <w:rFonts w:ascii="Times New Roman" w:hAnsi="Times New Roman"/>
              </w:rPr>
            </w:pPr>
            <w:r w:rsidRPr="00F476DB">
              <w:rPr>
                <w:rFonts w:ascii="Times New Roman" w:hAnsi="Times New Roman"/>
              </w:rPr>
              <w:t>Jota Simões Construtora Ltda</w:t>
            </w:r>
            <w:r>
              <w:rPr>
                <w:rFonts w:ascii="Times New Roman" w:hAnsi="Times New Roman"/>
              </w:rPr>
              <w:t>, CNPJ n.º 12.361.980/0001-37</w:t>
            </w:r>
            <w:r w:rsidR="00A85D7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67F03" w:rsidRPr="005D251A" w:rsidTr="001A6B11">
        <w:trPr>
          <w:trHeight w:hRule="exact" w:val="340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:rsidR="00367F03" w:rsidRPr="000C4989" w:rsidRDefault="00367F03" w:rsidP="003A0529">
            <w:pPr>
              <w:rPr>
                <w:rFonts w:ascii="Times New Roman" w:hAnsi="Times New Roman"/>
                <w:b/>
              </w:rPr>
            </w:pPr>
            <w:r w:rsidRPr="000C4989">
              <w:rPr>
                <w:rFonts w:ascii="Times New Roman" w:hAnsi="Times New Roman"/>
                <w:b/>
              </w:rPr>
              <w:t>ASSUNTO</w:t>
            </w:r>
          </w:p>
        </w:tc>
        <w:tc>
          <w:tcPr>
            <w:tcW w:w="7488" w:type="dxa"/>
            <w:shd w:val="clear" w:color="auto" w:fill="auto"/>
            <w:vAlign w:val="center"/>
          </w:tcPr>
          <w:p w:rsidR="00367F03" w:rsidRPr="000C4989" w:rsidRDefault="00BE7192" w:rsidP="00133B97">
            <w:pPr>
              <w:rPr>
                <w:rFonts w:ascii="Times New Roman" w:hAnsi="Times New Roman"/>
              </w:rPr>
            </w:pPr>
            <w:r w:rsidRPr="00F476DB">
              <w:rPr>
                <w:rFonts w:ascii="Times New Roman" w:hAnsi="Times New Roman"/>
              </w:rPr>
              <w:t>Ausência de registro de pessoa jurídica no Conselho de Arquitetura</w:t>
            </w:r>
            <w:r>
              <w:rPr>
                <w:rFonts w:ascii="Times New Roman" w:hAnsi="Times New Roman"/>
              </w:rPr>
              <w:t xml:space="preserve"> - CAU</w:t>
            </w:r>
            <w:r w:rsidR="00A85D7E" w:rsidRPr="00120C3A">
              <w:rPr>
                <w:rFonts w:ascii="Times New Roman" w:eastAsia="Times New Roman" w:hAnsi="Times New Roman"/>
                <w:bCs/>
                <w:sz w:val="22"/>
                <w:szCs w:val="22"/>
              </w:rPr>
              <w:t>.</w:t>
            </w:r>
          </w:p>
        </w:tc>
      </w:tr>
    </w:tbl>
    <w:p w:rsidR="003C3B9A" w:rsidRPr="005D251A" w:rsidRDefault="003C3B9A" w:rsidP="003C3B9A">
      <w:pPr>
        <w:jc w:val="both"/>
        <w:rPr>
          <w:rFonts w:ascii="Times New Roman" w:hAnsi="Times New Roman"/>
        </w:rPr>
      </w:pPr>
      <w:r w:rsidRPr="005D251A">
        <w:rPr>
          <w:rFonts w:ascii="Times New Roman" w:hAnsi="Times New Roman"/>
        </w:rPr>
        <w:t xml:space="preserve"> </w:t>
      </w:r>
    </w:p>
    <w:tbl>
      <w:tblPr>
        <w:tblStyle w:val="Tabelacomgrade"/>
        <w:tblW w:w="0" w:type="auto"/>
        <w:jc w:val="center"/>
        <w:tblInd w:w="-212" w:type="dxa"/>
        <w:tblBorders>
          <w:top w:val="single" w:sz="18" w:space="0" w:color="808080" w:themeColor="background1" w:themeShade="80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C3B9A" w:rsidRPr="005D251A" w:rsidTr="001A6B11">
        <w:trPr>
          <w:trHeight w:val="283"/>
          <w:jc w:val="center"/>
        </w:trPr>
        <w:tc>
          <w:tcPr>
            <w:tcW w:w="9676" w:type="dxa"/>
            <w:shd w:val="clear" w:color="auto" w:fill="F2F2F2" w:themeFill="background1" w:themeFillShade="F2"/>
            <w:vAlign w:val="center"/>
          </w:tcPr>
          <w:p w:rsidR="003C3B9A" w:rsidRPr="005D251A" w:rsidRDefault="003C3B9A" w:rsidP="00BE7192">
            <w:pPr>
              <w:jc w:val="center"/>
              <w:rPr>
                <w:rFonts w:ascii="Times New Roman" w:hAnsi="Times New Roman"/>
                <w:b/>
              </w:rPr>
            </w:pPr>
            <w:r w:rsidRPr="005D251A">
              <w:rPr>
                <w:rFonts w:ascii="Times New Roman" w:eastAsia="Times New Roman" w:hAnsi="Times New Roman"/>
                <w:b/>
                <w:bCs/>
              </w:rPr>
              <w:t xml:space="preserve">DELIBERAÇÃO </w:t>
            </w:r>
            <w:r w:rsidRPr="005D251A">
              <w:rPr>
                <w:rFonts w:ascii="Times New Roman" w:hAnsi="Times New Roman"/>
                <w:b/>
              </w:rPr>
              <w:t>CEP-201</w:t>
            </w:r>
            <w:r w:rsidR="00133B97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-0</w:t>
            </w:r>
            <w:r w:rsidR="00BE7192">
              <w:rPr>
                <w:rFonts w:ascii="Times New Roman" w:hAnsi="Times New Roman"/>
                <w:b/>
              </w:rPr>
              <w:t>5</w:t>
            </w:r>
            <w:r w:rsidRPr="005D251A">
              <w:rPr>
                <w:rFonts w:ascii="Times New Roman" w:hAnsi="Times New Roman"/>
                <w:b/>
              </w:rPr>
              <w:t>O-</w:t>
            </w:r>
            <w:r w:rsidR="005A48F9" w:rsidRPr="005D251A">
              <w:rPr>
                <w:rFonts w:ascii="Times New Roman" w:hAnsi="Times New Roman"/>
                <w:b/>
              </w:rPr>
              <w:t>0</w:t>
            </w:r>
            <w:r w:rsidR="00BE7192">
              <w:rPr>
                <w:rFonts w:ascii="Times New Roman" w:hAnsi="Times New Roman"/>
                <w:b/>
              </w:rPr>
              <w:t>1</w:t>
            </w:r>
          </w:p>
        </w:tc>
      </w:tr>
    </w:tbl>
    <w:p w:rsidR="009B3A8F" w:rsidRPr="005D251A" w:rsidRDefault="009B3A8F" w:rsidP="00A41210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A41210" w:rsidRPr="00EE2C63" w:rsidRDefault="00A41210" w:rsidP="00BE7192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  <w:r w:rsidRPr="00630D90">
        <w:rPr>
          <w:rFonts w:ascii="Times New Roman" w:eastAsia="Times New Roman" w:hAnsi="Times New Roman"/>
          <w:lang w:eastAsia="pt-BR"/>
        </w:rPr>
        <w:t xml:space="preserve">A COMISSÃO DE EXERCÍCIO PROFISSIONAL DO CONSELHO DE ARQUITETURA E URBANISMO DO DISTRITO </w:t>
      </w:r>
      <w:r w:rsidR="00F801DE">
        <w:rPr>
          <w:rFonts w:ascii="Times New Roman" w:eastAsia="Times New Roman" w:hAnsi="Times New Roman"/>
          <w:lang w:eastAsia="pt-BR"/>
        </w:rPr>
        <w:t xml:space="preserve">FEDERAL – CEP-CAU/DF –, reunida </w:t>
      </w:r>
      <w:bookmarkStart w:id="0" w:name="_GoBack"/>
      <w:bookmarkEnd w:id="0"/>
      <w:r w:rsidRPr="00630D90">
        <w:rPr>
          <w:rFonts w:ascii="Times New Roman" w:eastAsia="Times New Roman" w:hAnsi="Times New Roman"/>
          <w:lang w:eastAsia="pt-BR"/>
        </w:rPr>
        <w:t xml:space="preserve">ordinariamente em Brasília-DF, na sede do CAU/DF, no </w:t>
      </w:r>
      <w:r w:rsidR="006F229E" w:rsidRPr="00630D90">
        <w:rPr>
          <w:rFonts w:ascii="Times New Roman" w:eastAsia="Times New Roman" w:hAnsi="Times New Roman"/>
          <w:lang w:eastAsia="pt-BR"/>
        </w:rPr>
        <w:t xml:space="preserve">dia </w:t>
      </w:r>
      <w:r w:rsidR="001C7C9B">
        <w:rPr>
          <w:rFonts w:ascii="Times New Roman" w:eastAsia="Times New Roman" w:hAnsi="Times New Roman"/>
          <w:lang w:eastAsia="pt-BR"/>
        </w:rPr>
        <w:t>28 de abril</w:t>
      </w:r>
      <w:r w:rsidR="001C7C9B" w:rsidRPr="00133B97">
        <w:rPr>
          <w:rFonts w:ascii="Times New Roman" w:eastAsia="Times New Roman" w:hAnsi="Times New Roman"/>
          <w:lang w:eastAsia="pt-BR"/>
        </w:rPr>
        <w:t xml:space="preserve"> </w:t>
      </w:r>
      <w:r w:rsidR="00133B97" w:rsidRPr="00630D90">
        <w:rPr>
          <w:rFonts w:ascii="Times New Roman" w:eastAsia="Times New Roman" w:hAnsi="Times New Roman"/>
          <w:lang w:eastAsia="pt-BR"/>
        </w:rPr>
        <w:t>de 2015</w:t>
      </w:r>
      <w:r w:rsidRPr="00630D90">
        <w:rPr>
          <w:rFonts w:ascii="Times New Roman" w:eastAsia="Times New Roman" w:hAnsi="Times New Roman"/>
          <w:lang w:eastAsia="pt-BR"/>
        </w:rPr>
        <w:t xml:space="preserve">, no uso das competências que lhe conferem o </w:t>
      </w:r>
      <w:r w:rsidRPr="00EE2C63">
        <w:rPr>
          <w:rFonts w:ascii="Times New Roman" w:eastAsia="Times New Roman" w:hAnsi="Times New Roman"/>
          <w:lang w:eastAsia="pt-BR"/>
        </w:rPr>
        <w:t>Regimento Interno do CAU/DF conforme artigo 21, XI e art. 31, III, V e VI após análise do assunto em epígrafe, e:</w:t>
      </w:r>
    </w:p>
    <w:p w:rsidR="00BE7192" w:rsidRPr="00F476DB" w:rsidRDefault="00BE7192" w:rsidP="00BE7192">
      <w:pPr>
        <w:spacing w:before="120" w:after="120"/>
        <w:jc w:val="both"/>
        <w:rPr>
          <w:rFonts w:ascii="Times New Roman" w:hAnsi="Times New Roman"/>
        </w:rPr>
      </w:pPr>
      <w:r w:rsidRPr="00F476DB">
        <w:rPr>
          <w:rFonts w:ascii="Times New Roman" w:eastAsia="Times New Roman" w:hAnsi="Times New Roman"/>
          <w:lang w:eastAsia="pt-BR"/>
        </w:rPr>
        <w:t xml:space="preserve">Considerando o processo de notificação </w:t>
      </w:r>
      <w:r>
        <w:rPr>
          <w:rFonts w:ascii="Times New Roman" w:eastAsia="Times New Roman" w:hAnsi="Times New Roman"/>
          <w:lang w:eastAsia="pt-BR"/>
        </w:rPr>
        <w:t xml:space="preserve">preventiva e posterior auto de infração </w:t>
      </w:r>
      <w:r w:rsidRPr="00F476DB">
        <w:rPr>
          <w:rFonts w:ascii="Times New Roman" w:hAnsi="Times New Roman"/>
        </w:rPr>
        <w:t>nº</w:t>
      </w:r>
      <w:r>
        <w:rPr>
          <w:rFonts w:ascii="Times New Roman" w:hAnsi="Times New Roman"/>
        </w:rPr>
        <w:t xml:space="preserve"> </w:t>
      </w:r>
      <w:r w:rsidRPr="00F476DB">
        <w:rPr>
          <w:rFonts w:ascii="Times New Roman" w:hAnsi="Times New Roman"/>
        </w:rPr>
        <w:t>1000011696/2014</w:t>
      </w:r>
      <w:r>
        <w:rPr>
          <w:rFonts w:ascii="Times New Roman" w:hAnsi="Times New Roman"/>
        </w:rPr>
        <w:t>, que</w:t>
      </w:r>
      <w:r w:rsidRPr="00F476DB">
        <w:rPr>
          <w:rFonts w:ascii="Times New Roman" w:hAnsi="Times New Roman"/>
        </w:rPr>
        <w:t xml:space="preserve"> trata de notificação em desfavor da empresa </w:t>
      </w:r>
      <w:r>
        <w:rPr>
          <w:rFonts w:ascii="Times New Roman" w:hAnsi="Times New Roman"/>
        </w:rPr>
        <w:t xml:space="preserve">Jota </w:t>
      </w:r>
      <w:r w:rsidRPr="00F476DB">
        <w:rPr>
          <w:rFonts w:ascii="Times New Roman" w:hAnsi="Times New Roman"/>
        </w:rPr>
        <w:t>Simões Construtora Ltda</w:t>
      </w:r>
      <w:r>
        <w:rPr>
          <w:rFonts w:ascii="Times New Roman" w:hAnsi="Times New Roman"/>
        </w:rPr>
        <w:t>.</w:t>
      </w:r>
      <w:r w:rsidRPr="00F476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CNPJ n.º 12.361.980/0001-37, por ausência de </w:t>
      </w:r>
      <w:r w:rsidRPr="00F476DB">
        <w:rPr>
          <w:rFonts w:ascii="Times New Roman" w:hAnsi="Times New Roman"/>
        </w:rPr>
        <w:t xml:space="preserve">registro de pessoa jurídica no </w:t>
      </w:r>
      <w:r>
        <w:rPr>
          <w:rFonts w:ascii="Times New Roman" w:hAnsi="Times New Roman"/>
        </w:rPr>
        <w:t>CAU</w:t>
      </w:r>
      <w:r w:rsidRPr="00F476DB">
        <w:rPr>
          <w:rFonts w:ascii="Times New Roman" w:hAnsi="Times New Roman"/>
        </w:rPr>
        <w:t>;</w:t>
      </w:r>
    </w:p>
    <w:p w:rsidR="00BE7192" w:rsidRPr="00F476DB" w:rsidRDefault="00BE7192" w:rsidP="00BE7192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F476DB">
        <w:rPr>
          <w:rFonts w:ascii="Times New Roman" w:hAnsi="Times New Roman"/>
        </w:rPr>
        <w:t xml:space="preserve">Considerando que compete ao CAU/DF fiscalizar o exercício da profissão de </w:t>
      </w:r>
      <w:r>
        <w:rPr>
          <w:rFonts w:ascii="Times New Roman" w:hAnsi="Times New Roman"/>
        </w:rPr>
        <w:t>A</w:t>
      </w:r>
      <w:r w:rsidRPr="00F476DB">
        <w:rPr>
          <w:rFonts w:ascii="Times New Roman" w:hAnsi="Times New Roman"/>
        </w:rPr>
        <w:t xml:space="preserve">rquitetura e </w:t>
      </w:r>
      <w:r>
        <w:rPr>
          <w:rFonts w:ascii="Times New Roman" w:hAnsi="Times New Roman"/>
        </w:rPr>
        <w:t>U</w:t>
      </w:r>
      <w:r w:rsidRPr="00F476DB">
        <w:rPr>
          <w:rFonts w:ascii="Times New Roman" w:hAnsi="Times New Roman"/>
        </w:rPr>
        <w:t>rbanismo;</w:t>
      </w:r>
    </w:p>
    <w:p w:rsidR="00EE2C63" w:rsidRPr="00EE2C63" w:rsidRDefault="00BE7192" w:rsidP="00BE7192">
      <w:pPr>
        <w:spacing w:before="120" w:after="120"/>
        <w:jc w:val="both"/>
        <w:rPr>
          <w:rFonts w:ascii="Times New Roman" w:hAnsi="Times New Roman"/>
        </w:rPr>
      </w:pPr>
      <w:r w:rsidRPr="00F476DB">
        <w:rPr>
          <w:rFonts w:ascii="Times New Roman" w:hAnsi="Times New Roman"/>
        </w:rPr>
        <w:t>Considerando que a interessada apresentou documentação comprobatória de que não atua no Distrito Federal em ativid</w:t>
      </w:r>
      <w:r>
        <w:rPr>
          <w:rFonts w:ascii="Times New Roman" w:hAnsi="Times New Roman"/>
        </w:rPr>
        <w:t>ades de Arquitetura e Urbanismo;</w:t>
      </w:r>
    </w:p>
    <w:p w:rsidR="009B3A8F" w:rsidRPr="00133B97" w:rsidRDefault="009B3A8F" w:rsidP="00133B97">
      <w:pPr>
        <w:spacing w:before="120" w:after="120"/>
        <w:jc w:val="both"/>
        <w:rPr>
          <w:rFonts w:ascii="Times New Roman" w:hAnsi="Times New Roman"/>
        </w:rPr>
      </w:pPr>
    </w:p>
    <w:p w:rsidR="00817DEC" w:rsidRPr="00133B97" w:rsidRDefault="00817DEC" w:rsidP="00133B97">
      <w:pPr>
        <w:spacing w:before="120" w:after="120"/>
        <w:jc w:val="both"/>
        <w:rPr>
          <w:rFonts w:ascii="Times New Roman" w:eastAsia="Times New Roman" w:hAnsi="Times New Roman"/>
          <w:b/>
          <w:lang w:eastAsia="pt-BR"/>
        </w:rPr>
      </w:pPr>
      <w:r w:rsidRPr="00133B97">
        <w:rPr>
          <w:rFonts w:ascii="Times New Roman" w:eastAsia="Times New Roman" w:hAnsi="Times New Roman"/>
          <w:b/>
          <w:lang w:eastAsia="pt-BR"/>
        </w:rPr>
        <w:t>DELIBEROU</w:t>
      </w:r>
      <w:r w:rsidR="003C3B9A" w:rsidRPr="00133B97">
        <w:rPr>
          <w:rFonts w:ascii="Times New Roman" w:eastAsia="Times New Roman" w:hAnsi="Times New Roman"/>
          <w:b/>
          <w:lang w:eastAsia="pt-BR"/>
        </w:rPr>
        <w:t>, POR UNANIMIDADE</w:t>
      </w:r>
      <w:r w:rsidRPr="00133B97">
        <w:rPr>
          <w:rFonts w:ascii="Times New Roman" w:eastAsia="Times New Roman" w:hAnsi="Times New Roman"/>
          <w:b/>
          <w:lang w:eastAsia="pt-BR"/>
        </w:rPr>
        <w:t>:</w:t>
      </w:r>
    </w:p>
    <w:p w:rsidR="00D80C2E" w:rsidRPr="00133B97" w:rsidRDefault="00D80C2E" w:rsidP="00133B97">
      <w:pPr>
        <w:spacing w:before="120" w:after="120"/>
        <w:jc w:val="both"/>
        <w:rPr>
          <w:rFonts w:ascii="Times New Roman" w:eastAsia="Times New Roman" w:hAnsi="Times New Roman"/>
          <w:lang w:eastAsia="pt-BR"/>
        </w:rPr>
      </w:pPr>
    </w:p>
    <w:p w:rsidR="00874FE1" w:rsidRPr="00133B97" w:rsidRDefault="00BE7192" w:rsidP="00133B97">
      <w:pPr>
        <w:numPr>
          <w:ilvl w:val="0"/>
          <w:numId w:val="30"/>
        </w:numPr>
        <w:spacing w:before="120" w:after="120"/>
        <w:ind w:left="0" w:firstLine="0"/>
        <w:jc w:val="both"/>
        <w:rPr>
          <w:rFonts w:ascii="Times New Roman" w:eastAsia="Times New Roman" w:hAnsi="Times New Roman"/>
          <w:lang w:eastAsia="pt-BR"/>
        </w:rPr>
      </w:pPr>
      <w:r w:rsidRPr="00F476DB">
        <w:rPr>
          <w:rFonts w:ascii="Times New Roman" w:eastAsia="Times New Roman" w:hAnsi="Times New Roman"/>
          <w:lang w:eastAsia="pt-BR"/>
        </w:rPr>
        <w:t>Por acatar o voto d</w:t>
      </w:r>
      <w:r w:rsidR="003A67AB">
        <w:rPr>
          <w:rFonts w:ascii="Times New Roman" w:eastAsia="Times New Roman" w:hAnsi="Times New Roman"/>
          <w:lang w:eastAsia="pt-BR"/>
        </w:rPr>
        <w:t>a</w:t>
      </w:r>
      <w:r w:rsidRPr="00F476DB">
        <w:rPr>
          <w:rFonts w:ascii="Times New Roman" w:eastAsia="Times New Roman" w:hAnsi="Times New Roman"/>
          <w:lang w:eastAsia="pt-BR"/>
        </w:rPr>
        <w:t xml:space="preserve"> </w:t>
      </w:r>
      <w:r w:rsidR="003547FB">
        <w:rPr>
          <w:rFonts w:ascii="Times New Roman" w:eastAsia="Times New Roman" w:hAnsi="Times New Roman"/>
          <w:lang w:eastAsia="pt-BR"/>
        </w:rPr>
        <w:t>Conselheira R</w:t>
      </w:r>
      <w:r w:rsidRPr="00F476DB">
        <w:rPr>
          <w:rFonts w:ascii="Times New Roman" w:eastAsia="Times New Roman" w:hAnsi="Times New Roman"/>
          <w:lang w:eastAsia="pt-BR"/>
        </w:rPr>
        <w:t>elator</w:t>
      </w:r>
      <w:r w:rsidR="003A67AB">
        <w:rPr>
          <w:rFonts w:ascii="Times New Roman" w:eastAsia="Times New Roman" w:hAnsi="Times New Roman"/>
          <w:lang w:eastAsia="pt-BR"/>
        </w:rPr>
        <w:t>a</w:t>
      </w:r>
      <w:r w:rsidRPr="00F476DB">
        <w:rPr>
          <w:rFonts w:ascii="Times New Roman" w:eastAsia="Times New Roman" w:hAnsi="Times New Roman"/>
          <w:lang w:eastAsia="pt-BR"/>
        </w:rPr>
        <w:t xml:space="preserve">, no sentido de arquivar </w:t>
      </w:r>
      <w:r w:rsidR="00EB4640">
        <w:rPr>
          <w:rFonts w:ascii="Times New Roman" w:eastAsia="Times New Roman" w:hAnsi="Times New Roman"/>
          <w:lang w:eastAsia="pt-BR"/>
        </w:rPr>
        <w:t xml:space="preserve">o auto de infração </w:t>
      </w:r>
      <w:r w:rsidR="00EB4640" w:rsidRPr="00F476DB">
        <w:rPr>
          <w:rFonts w:ascii="Times New Roman" w:hAnsi="Times New Roman"/>
        </w:rPr>
        <w:t>nº</w:t>
      </w:r>
      <w:r w:rsidR="00EB4640">
        <w:rPr>
          <w:rFonts w:ascii="Times New Roman" w:hAnsi="Times New Roman"/>
        </w:rPr>
        <w:t xml:space="preserve"> </w:t>
      </w:r>
      <w:r w:rsidR="00EB4640" w:rsidRPr="00F476DB">
        <w:rPr>
          <w:rFonts w:ascii="Times New Roman" w:hAnsi="Times New Roman"/>
        </w:rPr>
        <w:t>1000011696/2014</w:t>
      </w:r>
      <w:r w:rsidRPr="00F476DB">
        <w:rPr>
          <w:rFonts w:ascii="Times New Roman" w:eastAsia="Times New Roman" w:hAnsi="Times New Roman"/>
          <w:lang w:eastAsia="pt-BR"/>
        </w:rPr>
        <w:t xml:space="preserve">, dando ciência </w:t>
      </w:r>
      <w:r w:rsidR="00EB4640">
        <w:rPr>
          <w:rFonts w:ascii="Times New Roman" w:eastAsia="Times New Roman" w:hAnsi="Times New Roman"/>
          <w:lang w:eastAsia="pt-BR"/>
        </w:rPr>
        <w:t>ao</w:t>
      </w:r>
      <w:r w:rsidRPr="00F476DB">
        <w:rPr>
          <w:rFonts w:ascii="Times New Roman" w:eastAsia="Times New Roman" w:hAnsi="Times New Roman"/>
          <w:lang w:eastAsia="pt-BR"/>
        </w:rPr>
        <w:t xml:space="preserve"> interessad</w:t>
      </w:r>
      <w:r w:rsidR="00EB4640">
        <w:rPr>
          <w:rFonts w:ascii="Times New Roman" w:eastAsia="Times New Roman" w:hAnsi="Times New Roman"/>
          <w:lang w:eastAsia="pt-BR"/>
        </w:rPr>
        <w:t>o</w:t>
      </w:r>
      <w:r w:rsidRPr="00F476DB">
        <w:rPr>
          <w:rFonts w:ascii="Times New Roman" w:eastAsia="Times New Roman" w:hAnsi="Times New Roman"/>
          <w:lang w:eastAsia="pt-BR"/>
        </w:rPr>
        <w:t xml:space="preserve"> da deliberação da CEP-CAU/DF</w:t>
      </w:r>
      <w:r w:rsidR="00A85D7E">
        <w:rPr>
          <w:rFonts w:ascii="Times New Roman" w:eastAsia="Times New Roman" w:hAnsi="Times New Roman"/>
          <w:lang w:eastAsia="pt-BR"/>
        </w:rPr>
        <w:t>.</w:t>
      </w:r>
    </w:p>
    <w:p w:rsidR="001A6B11" w:rsidRPr="00133B97" w:rsidRDefault="001A6B11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817DEC" w:rsidRPr="00133B97" w:rsidRDefault="00817DEC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  <w:r w:rsidRPr="00133B97">
        <w:rPr>
          <w:rFonts w:ascii="Times New Roman" w:eastAsia="Times New Roman" w:hAnsi="Times New Roman"/>
          <w:lang w:eastAsia="pt-BR"/>
        </w:rPr>
        <w:t xml:space="preserve">Brasília - DF, </w:t>
      </w:r>
      <w:r w:rsidR="001C7C9B">
        <w:rPr>
          <w:rFonts w:ascii="Times New Roman" w:eastAsia="Times New Roman" w:hAnsi="Times New Roman"/>
          <w:lang w:eastAsia="pt-BR"/>
        </w:rPr>
        <w:t>28 de abril</w:t>
      </w:r>
      <w:r w:rsidR="001C7C9B" w:rsidRPr="00133B97">
        <w:rPr>
          <w:rFonts w:ascii="Times New Roman" w:eastAsia="Times New Roman" w:hAnsi="Times New Roman"/>
          <w:lang w:eastAsia="pt-BR"/>
        </w:rPr>
        <w:t xml:space="preserve"> </w:t>
      </w:r>
      <w:r w:rsidR="000C30E4" w:rsidRPr="00133B97">
        <w:rPr>
          <w:rFonts w:ascii="Times New Roman" w:eastAsia="Times New Roman" w:hAnsi="Times New Roman"/>
          <w:lang w:eastAsia="pt-BR"/>
        </w:rPr>
        <w:t>de 201</w:t>
      </w:r>
      <w:r w:rsidR="00133B97" w:rsidRPr="00133B97">
        <w:rPr>
          <w:rFonts w:ascii="Times New Roman" w:eastAsia="Times New Roman" w:hAnsi="Times New Roman"/>
          <w:lang w:eastAsia="pt-BR"/>
        </w:rPr>
        <w:t>5</w:t>
      </w:r>
      <w:r w:rsidRPr="00133B97">
        <w:rPr>
          <w:rFonts w:ascii="Times New Roman" w:eastAsia="Times New Roman" w:hAnsi="Times New Roman"/>
          <w:lang w:eastAsia="pt-BR"/>
        </w:rPr>
        <w:t>.</w:t>
      </w:r>
    </w:p>
    <w:p w:rsidR="009B3A8F" w:rsidRPr="00133B97" w:rsidRDefault="009B3A8F" w:rsidP="00133B97">
      <w:pPr>
        <w:spacing w:before="120" w:after="120"/>
        <w:jc w:val="center"/>
        <w:rPr>
          <w:rFonts w:ascii="Times New Roman" w:eastAsia="Times New Roman" w:hAnsi="Times New Roman"/>
          <w:lang w:eastAsia="pt-BR"/>
        </w:rPr>
      </w:pP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IGOR CAMPOS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>
        <w:rPr>
          <w:rFonts w:ascii="Times New Roman" w:hAnsi="Times New Roman"/>
          <w:sz w:val="22"/>
        </w:rPr>
        <w:t>Coordenador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ALBERTO DE FARIA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>
        <w:rPr>
          <w:rFonts w:ascii="Times New Roman" w:eastAsia="Arial Unicode MS" w:hAnsi="Times New Roman"/>
          <w:b/>
        </w:rPr>
        <w:t>ELZA KUNZE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E90389">
        <w:rPr>
          <w:rFonts w:ascii="Times New Roman" w:hAnsi="Times New Roman"/>
          <w:b/>
        </w:rPr>
        <w:t>GUNTER KOHLSDORF</w:t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after="120"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hAnsi="Times New Roman"/>
          <w:sz w:val="22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eastAsia="Arial Unicode MS" w:hAnsi="Times New Roman"/>
          <w:b/>
        </w:rPr>
        <w:t>RICARDO MEIRA</w:t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Arial Unicode MS" w:hAnsi="Times New Roman"/>
          <w:b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BE7192" w:rsidRPr="00593EE6" w:rsidRDefault="00BE7192" w:rsidP="00BE7192">
      <w:pPr>
        <w:suppressLineNumbers/>
        <w:tabs>
          <w:tab w:val="left" w:pos="4651"/>
        </w:tabs>
        <w:spacing w:line="276" w:lineRule="auto"/>
        <w:jc w:val="both"/>
        <w:rPr>
          <w:rFonts w:ascii="Times New Roman" w:eastAsia="Times New Roman" w:hAnsi="Times New Roman"/>
          <w:sz w:val="22"/>
          <w:lang w:eastAsia="pt-BR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before="120" w:line="276" w:lineRule="auto"/>
        <w:jc w:val="both"/>
        <w:rPr>
          <w:rFonts w:ascii="Times New Roman" w:eastAsia="Times New Roman" w:hAnsi="Times New Roman"/>
          <w:b/>
          <w:caps/>
          <w:spacing w:val="4"/>
        </w:rPr>
      </w:pPr>
      <w:r w:rsidRPr="00593EE6">
        <w:rPr>
          <w:rFonts w:ascii="Times New Roman" w:hAnsi="Times New Roman"/>
          <w:b/>
        </w:rPr>
        <w:t>ROGÉRIO MARKIEWICZ</w:t>
      </w:r>
      <w:r w:rsidRPr="00593EE6">
        <w:rPr>
          <w:rFonts w:ascii="Times New Roman" w:hAnsi="Times New Roman"/>
          <w:b/>
        </w:rPr>
        <w:tab/>
      </w:r>
      <w:r w:rsidRPr="00593EE6">
        <w:rPr>
          <w:rFonts w:ascii="Times New Roman" w:eastAsia="Times New Roman" w:hAnsi="Times New Roman"/>
          <w:b/>
          <w:caps/>
          <w:spacing w:val="4"/>
        </w:rPr>
        <w:tab/>
      </w:r>
      <w:r w:rsidRPr="00593EE6">
        <w:rPr>
          <w:rFonts w:ascii="Times New Roman" w:eastAsia="Calibri" w:hAnsi="Times New Roman"/>
          <w:b/>
          <w:lang w:eastAsia="pt-BR"/>
        </w:rPr>
        <w:t>____________________________________</w:t>
      </w:r>
    </w:p>
    <w:p w:rsidR="00BE7192" w:rsidRPr="00593EE6" w:rsidRDefault="00BE7192" w:rsidP="00BE7192">
      <w:pPr>
        <w:suppressLineNumber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Arial Unicode MS" w:hAnsi="Times New Roman"/>
          <w:b/>
          <w:sz w:val="22"/>
        </w:rPr>
      </w:pPr>
      <w:r w:rsidRPr="00593EE6">
        <w:rPr>
          <w:rFonts w:ascii="Times New Roman" w:eastAsia="Times New Roman" w:hAnsi="Times New Roman"/>
          <w:sz w:val="22"/>
          <w:lang w:eastAsia="pt-BR"/>
        </w:rPr>
        <w:t>Membro</w:t>
      </w:r>
      <w:r w:rsidRPr="00593EE6">
        <w:rPr>
          <w:rFonts w:ascii="Times New Roman" w:eastAsia="Arial Unicode MS" w:hAnsi="Times New Roman"/>
          <w:b/>
          <w:sz w:val="22"/>
        </w:rPr>
        <w:t xml:space="preserve"> </w:t>
      </w:r>
    </w:p>
    <w:p w:rsidR="00A47CF5" w:rsidRPr="006F229E" w:rsidRDefault="00A47CF5" w:rsidP="00BE7192">
      <w:pPr>
        <w:autoSpaceDE w:val="0"/>
        <w:autoSpaceDN w:val="0"/>
        <w:adjustRightInd w:val="0"/>
        <w:spacing w:before="120" w:line="276" w:lineRule="auto"/>
        <w:rPr>
          <w:rFonts w:ascii="Times New Roman" w:eastAsia="Times New Roman" w:hAnsi="Times New Roman"/>
          <w:sz w:val="22"/>
          <w:lang w:eastAsia="pt-BR"/>
        </w:rPr>
      </w:pPr>
    </w:p>
    <w:sectPr w:rsidR="00A47CF5" w:rsidRPr="006F229E" w:rsidSect="001A6B11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992" w:right="985" w:bottom="993" w:left="1276" w:header="45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B2" w:rsidRDefault="00DD57B2" w:rsidP="00EE4FDD">
      <w:r>
        <w:separator/>
      </w:r>
    </w:p>
  </w:endnote>
  <w:endnote w:type="continuationSeparator" w:id="0">
    <w:p w:rsidR="00DD57B2" w:rsidRDefault="00DD57B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</w:rPr>
    </w:pPr>
    <w:r w:rsidRPr="00A807C9">
      <w:rPr>
        <w:rFonts w:ascii="DaxCondensed" w:hAnsi="DaxCondensed"/>
        <w:noProof/>
        <w:color w:val="006666"/>
        <w:sz w:val="20"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18CDC20" wp14:editId="13E56DA7">
              <wp:simplePos x="0" y="0"/>
              <wp:positionH relativeFrom="column">
                <wp:posOffset>-544830</wp:posOffset>
              </wp:positionH>
              <wp:positionV relativeFrom="paragraph">
                <wp:posOffset>-88578</wp:posOffset>
              </wp:positionV>
              <wp:extent cx="6480000" cy="0"/>
              <wp:effectExtent l="0" t="0" r="1651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9pt,-6.95pt" to="467.3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" strokecolor="#066" strokeweight="1.5pt"/>
          </w:pict>
        </mc:Fallback>
      </mc:AlternateContent>
    </w:r>
    <w:r w:rsidRPr="00A807C9">
      <w:rPr>
        <w:rFonts w:ascii="DaxCondensed" w:hAnsi="DaxCondensed"/>
        <w:color w:val="006666"/>
        <w:sz w:val="20"/>
      </w:rPr>
      <w:t>SEPS 705/905 Bloco A Sala 406 Centro Empresarial Santa Cruz CEP 70.390-055 Brasília (DF) | (61) 3222-5176/3222-5179</w:t>
    </w:r>
  </w:p>
  <w:p w:rsidR="00DD57B2" w:rsidRPr="00121A2D" w:rsidRDefault="00DD57B2" w:rsidP="00121A2D">
    <w:pPr>
      <w:ind w:left="-1701" w:right="-851"/>
      <w:jc w:val="center"/>
      <w:rPr>
        <w:rFonts w:ascii="DaxCondensed" w:hAnsi="DaxCondensed"/>
        <w:color w:val="006666"/>
        <w:sz w:val="22"/>
      </w:rPr>
    </w:pPr>
    <w:r w:rsidRPr="00A807C9">
      <w:rPr>
        <w:rFonts w:ascii="DaxCondensed" w:hAnsi="DaxCondensed"/>
        <w:color w:val="006666"/>
        <w:sz w:val="20"/>
      </w:rPr>
      <w:t>www.caudf.gov.br | atendimento@caudf.gov.br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B2" w:rsidRDefault="00DD57B2" w:rsidP="00EE4FDD">
      <w:r>
        <w:separator/>
      </w:r>
    </w:p>
  </w:footnote>
  <w:footnote w:type="continuationSeparator" w:id="0">
    <w:p w:rsidR="00DD57B2" w:rsidRDefault="00DD57B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801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Pr="009E4E5A" w:rsidRDefault="00DD57B2" w:rsidP="00832ACD">
    <w:pPr>
      <w:pStyle w:val="Rodap"/>
      <w:ind w:left="-1701" w:right="-851"/>
      <w:jc w:val="center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1A10F912" wp14:editId="182FEC67">
          <wp:extent cx="6480000" cy="947976"/>
          <wp:effectExtent l="0" t="0" r="0" b="508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7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B2" w:rsidRDefault="00F801D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6E3"/>
    <w:multiLevelType w:val="hybridMultilevel"/>
    <w:tmpl w:val="8A823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7F"/>
    <w:multiLevelType w:val="hybridMultilevel"/>
    <w:tmpl w:val="76924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C1A"/>
    <w:multiLevelType w:val="hybridMultilevel"/>
    <w:tmpl w:val="AE0A38DA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5047EB"/>
    <w:multiLevelType w:val="hybridMultilevel"/>
    <w:tmpl w:val="82E8A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1288"/>
    <w:multiLevelType w:val="hybridMultilevel"/>
    <w:tmpl w:val="4F664AAE"/>
    <w:lvl w:ilvl="0" w:tplc="0416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EC0AA5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D340A2B"/>
    <w:multiLevelType w:val="hybridMultilevel"/>
    <w:tmpl w:val="39F85A2A"/>
    <w:lvl w:ilvl="0" w:tplc="1F30BF44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1E6E0B8A"/>
    <w:multiLevelType w:val="hybridMultilevel"/>
    <w:tmpl w:val="080AE47E"/>
    <w:lvl w:ilvl="0" w:tplc="3BD84FD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22387477"/>
    <w:multiLevelType w:val="hybridMultilevel"/>
    <w:tmpl w:val="DE4A50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31ED6"/>
    <w:multiLevelType w:val="hybridMultilevel"/>
    <w:tmpl w:val="17A2E8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F5AE1"/>
    <w:multiLevelType w:val="hybridMultilevel"/>
    <w:tmpl w:val="42F62962"/>
    <w:lvl w:ilvl="0" w:tplc="9A1CC51E">
      <w:start w:val="1"/>
      <w:numFmt w:val="decimal"/>
      <w:lvlText w:val="(%1)"/>
      <w:lvlJc w:val="left"/>
      <w:pPr>
        <w:ind w:left="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7" w:hanging="360"/>
      </w:pPr>
    </w:lvl>
    <w:lvl w:ilvl="2" w:tplc="0416001B" w:tentative="1">
      <w:start w:val="1"/>
      <w:numFmt w:val="lowerRoman"/>
      <w:lvlText w:val="%3."/>
      <w:lvlJc w:val="right"/>
      <w:pPr>
        <w:ind w:left="2387" w:hanging="180"/>
      </w:pPr>
    </w:lvl>
    <w:lvl w:ilvl="3" w:tplc="0416000F" w:tentative="1">
      <w:start w:val="1"/>
      <w:numFmt w:val="decimal"/>
      <w:lvlText w:val="%4."/>
      <w:lvlJc w:val="left"/>
      <w:pPr>
        <w:ind w:left="3107" w:hanging="360"/>
      </w:pPr>
    </w:lvl>
    <w:lvl w:ilvl="4" w:tplc="04160019" w:tentative="1">
      <w:start w:val="1"/>
      <w:numFmt w:val="lowerLetter"/>
      <w:lvlText w:val="%5."/>
      <w:lvlJc w:val="left"/>
      <w:pPr>
        <w:ind w:left="3827" w:hanging="360"/>
      </w:pPr>
    </w:lvl>
    <w:lvl w:ilvl="5" w:tplc="0416001B" w:tentative="1">
      <w:start w:val="1"/>
      <w:numFmt w:val="lowerRoman"/>
      <w:lvlText w:val="%6."/>
      <w:lvlJc w:val="right"/>
      <w:pPr>
        <w:ind w:left="4547" w:hanging="180"/>
      </w:pPr>
    </w:lvl>
    <w:lvl w:ilvl="6" w:tplc="0416000F" w:tentative="1">
      <w:start w:val="1"/>
      <w:numFmt w:val="decimal"/>
      <w:lvlText w:val="%7."/>
      <w:lvlJc w:val="left"/>
      <w:pPr>
        <w:ind w:left="5267" w:hanging="360"/>
      </w:pPr>
    </w:lvl>
    <w:lvl w:ilvl="7" w:tplc="04160019" w:tentative="1">
      <w:start w:val="1"/>
      <w:numFmt w:val="lowerLetter"/>
      <w:lvlText w:val="%8."/>
      <w:lvlJc w:val="left"/>
      <w:pPr>
        <w:ind w:left="5987" w:hanging="360"/>
      </w:pPr>
    </w:lvl>
    <w:lvl w:ilvl="8" w:tplc="0416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>
    <w:nsid w:val="33B02718"/>
    <w:multiLevelType w:val="hybridMultilevel"/>
    <w:tmpl w:val="D0A4B7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4479A"/>
    <w:multiLevelType w:val="hybridMultilevel"/>
    <w:tmpl w:val="7F0A491A"/>
    <w:lvl w:ilvl="0" w:tplc="C5247CA6">
      <w:start w:val="1"/>
      <w:numFmt w:val="lowerLetter"/>
      <w:lvlText w:val="%1)"/>
      <w:lvlJc w:val="left"/>
      <w:pPr>
        <w:ind w:left="11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3DE11018"/>
    <w:multiLevelType w:val="hybridMultilevel"/>
    <w:tmpl w:val="A8AE8CD4"/>
    <w:lvl w:ilvl="0" w:tplc="16785A4C">
      <w:start w:val="1"/>
      <w:numFmt w:val="decimal"/>
      <w:lvlText w:val="%1."/>
      <w:lvlJc w:val="left"/>
      <w:pPr>
        <w:ind w:left="360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4320" w:hanging="360"/>
      </w:pPr>
    </w:lvl>
    <w:lvl w:ilvl="2" w:tplc="0416001B">
      <w:start w:val="1"/>
      <w:numFmt w:val="lowerRoman"/>
      <w:lvlText w:val="%3."/>
      <w:lvlJc w:val="right"/>
      <w:pPr>
        <w:ind w:left="5040" w:hanging="180"/>
      </w:pPr>
    </w:lvl>
    <w:lvl w:ilvl="3" w:tplc="0416000F">
      <w:start w:val="1"/>
      <w:numFmt w:val="decimal"/>
      <w:lvlText w:val="%4."/>
      <w:lvlJc w:val="left"/>
      <w:pPr>
        <w:ind w:left="5760" w:hanging="360"/>
      </w:pPr>
    </w:lvl>
    <w:lvl w:ilvl="4" w:tplc="04160019">
      <w:start w:val="1"/>
      <w:numFmt w:val="lowerLetter"/>
      <w:lvlText w:val="%5."/>
      <w:lvlJc w:val="left"/>
      <w:pPr>
        <w:ind w:left="6480" w:hanging="360"/>
      </w:pPr>
    </w:lvl>
    <w:lvl w:ilvl="5" w:tplc="0416001B">
      <w:start w:val="1"/>
      <w:numFmt w:val="lowerRoman"/>
      <w:lvlText w:val="%6."/>
      <w:lvlJc w:val="right"/>
      <w:pPr>
        <w:ind w:left="7200" w:hanging="180"/>
      </w:pPr>
    </w:lvl>
    <w:lvl w:ilvl="6" w:tplc="0416000F">
      <w:start w:val="1"/>
      <w:numFmt w:val="decimal"/>
      <w:lvlText w:val="%7."/>
      <w:lvlJc w:val="left"/>
      <w:pPr>
        <w:ind w:left="7920" w:hanging="360"/>
      </w:pPr>
    </w:lvl>
    <w:lvl w:ilvl="7" w:tplc="04160019">
      <w:start w:val="1"/>
      <w:numFmt w:val="lowerLetter"/>
      <w:lvlText w:val="%8."/>
      <w:lvlJc w:val="left"/>
      <w:pPr>
        <w:ind w:left="8640" w:hanging="360"/>
      </w:pPr>
    </w:lvl>
    <w:lvl w:ilvl="8" w:tplc="0416001B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3F252BBB"/>
    <w:multiLevelType w:val="hybridMultilevel"/>
    <w:tmpl w:val="14B6F3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47A4F"/>
    <w:multiLevelType w:val="hybridMultilevel"/>
    <w:tmpl w:val="9FE0BABC"/>
    <w:lvl w:ilvl="0" w:tplc="9A1CC51E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805C10"/>
    <w:multiLevelType w:val="hybridMultilevel"/>
    <w:tmpl w:val="12BAD1C2"/>
    <w:lvl w:ilvl="0" w:tplc="60005918">
      <w:start w:val="1"/>
      <w:numFmt w:val="bullet"/>
      <w:lvlText w:val="-"/>
      <w:lvlJc w:val="left"/>
      <w:pPr>
        <w:ind w:left="947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40523931"/>
    <w:multiLevelType w:val="hybridMultilevel"/>
    <w:tmpl w:val="B66E38E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6261F"/>
    <w:multiLevelType w:val="hybridMultilevel"/>
    <w:tmpl w:val="F998EB34"/>
    <w:lvl w:ilvl="0" w:tplc="B5C25E98">
      <w:start w:val="1"/>
      <w:numFmt w:val="decimal"/>
      <w:lvlText w:val="%1)"/>
      <w:lvlJc w:val="left"/>
      <w:pPr>
        <w:ind w:left="2478" w:hanging="360"/>
      </w:pPr>
      <w:rPr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3198" w:hanging="360"/>
      </w:pPr>
    </w:lvl>
    <w:lvl w:ilvl="2" w:tplc="0416001B" w:tentative="1">
      <w:start w:val="1"/>
      <w:numFmt w:val="lowerRoman"/>
      <w:lvlText w:val="%3."/>
      <w:lvlJc w:val="right"/>
      <w:pPr>
        <w:ind w:left="3918" w:hanging="180"/>
      </w:pPr>
    </w:lvl>
    <w:lvl w:ilvl="3" w:tplc="0416000F" w:tentative="1">
      <w:start w:val="1"/>
      <w:numFmt w:val="decimal"/>
      <w:lvlText w:val="%4."/>
      <w:lvlJc w:val="left"/>
      <w:pPr>
        <w:ind w:left="4638" w:hanging="360"/>
      </w:pPr>
    </w:lvl>
    <w:lvl w:ilvl="4" w:tplc="04160019" w:tentative="1">
      <w:start w:val="1"/>
      <w:numFmt w:val="lowerLetter"/>
      <w:lvlText w:val="%5."/>
      <w:lvlJc w:val="left"/>
      <w:pPr>
        <w:ind w:left="5358" w:hanging="360"/>
      </w:pPr>
    </w:lvl>
    <w:lvl w:ilvl="5" w:tplc="0416001B" w:tentative="1">
      <w:start w:val="1"/>
      <w:numFmt w:val="lowerRoman"/>
      <w:lvlText w:val="%6."/>
      <w:lvlJc w:val="right"/>
      <w:pPr>
        <w:ind w:left="6078" w:hanging="180"/>
      </w:pPr>
    </w:lvl>
    <w:lvl w:ilvl="6" w:tplc="0416000F" w:tentative="1">
      <w:start w:val="1"/>
      <w:numFmt w:val="decimal"/>
      <w:lvlText w:val="%7."/>
      <w:lvlJc w:val="left"/>
      <w:pPr>
        <w:ind w:left="6798" w:hanging="360"/>
      </w:pPr>
    </w:lvl>
    <w:lvl w:ilvl="7" w:tplc="04160019" w:tentative="1">
      <w:start w:val="1"/>
      <w:numFmt w:val="lowerLetter"/>
      <w:lvlText w:val="%8."/>
      <w:lvlJc w:val="left"/>
      <w:pPr>
        <w:ind w:left="7518" w:hanging="360"/>
      </w:pPr>
    </w:lvl>
    <w:lvl w:ilvl="8" w:tplc="0416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20">
    <w:nsid w:val="428B106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514C0F09"/>
    <w:multiLevelType w:val="hybridMultilevel"/>
    <w:tmpl w:val="F856B952"/>
    <w:lvl w:ilvl="0" w:tplc="215AD30C">
      <w:start w:val="1"/>
      <w:numFmt w:val="decimal"/>
      <w:lvlText w:val="%1)"/>
      <w:lvlJc w:val="left"/>
      <w:pPr>
        <w:ind w:left="3453" w:hanging="1695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838" w:hanging="360"/>
      </w:pPr>
    </w:lvl>
    <w:lvl w:ilvl="2" w:tplc="0416001B" w:tentative="1">
      <w:start w:val="1"/>
      <w:numFmt w:val="lowerRoman"/>
      <w:lvlText w:val="%3."/>
      <w:lvlJc w:val="right"/>
      <w:pPr>
        <w:ind w:left="3558" w:hanging="180"/>
      </w:pPr>
    </w:lvl>
    <w:lvl w:ilvl="3" w:tplc="0416000F" w:tentative="1">
      <w:start w:val="1"/>
      <w:numFmt w:val="decimal"/>
      <w:lvlText w:val="%4."/>
      <w:lvlJc w:val="left"/>
      <w:pPr>
        <w:ind w:left="4278" w:hanging="360"/>
      </w:pPr>
    </w:lvl>
    <w:lvl w:ilvl="4" w:tplc="04160019" w:tentative="1">
      <w:start w:val="1"/>
      <w:numFmt w:val="lowerLetter"/>
      <w:lvlText w:val="%5."/>
      <w:lvlJc w:val="left"/>
      <w:pPr>
        <w:ind w:left="4998" w:hanging="360"/>
      </w:pPr>
    </w:lvl>
    <w:lvl w:ilvl="5" w:tplc="0416001B" w:tentative="1">
      <w:start w:val="1"/>
      <w:numFmt w:val="lowerRoman"/>
      <w:lvlText w:val="%6."/>
      <w:lvlJc w:val="right"/>
      <w:pPr>
        <w:ind w:left="5718" w:hanging="180"/>
      </w:pPr>
    </w:lvl>
    <w:lvl w:ilvl="6" w:tplc="0416000F" w:tentative="1">
      <w:start w:val="1"/>
      <w:numFmt w:val="decimal"/>
      <w:lvlText w:val="%7."/>
      <w:lvlJc w:val="left"/>
      <w:pPr>
        <w:ind w:left="6438" w:hanging="360"/>
      </w:pPr>
    </w:lvl>
    <w:lvl w:ilvl="7" w:tplc="04160019" w:tentative="1">
      <w:start w:val="1"/>
      <w:numFmt w:val="lowerLetter"/>
      <w:lvlText w:val="%8."/>
      <w:lvlJc w:val="left"/>
      <w:pPr>
        <w:ind w:left="7158" w:hanging="360"/>
      </w:pPr>
    </w:lvl>
    <w:lvl w:ilvl="8" w:tplc="0416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22">
    <w:nsid w:val="52055804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55101605"/>
    <w:multiLevelType w:val="hybridMultilevel"/>
    <w:tmpl w:val="4150E938"/>
    <w:lvl w:ilvl="0" w:tplc="04160017">
      <w:start w:val="1"/>
      <w:numFmt w:val="lowerLetter"/>
      <w:lvlText w:val="%1)"/>
      <w:lvlJc w:val="left"/>
      <w:pPr>
        <w:ind w:left="1100" w:hanging="360"/>
      </w:p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4">
    <w:nsid w:val="559B6599"/>
    <w:multiLevelType w:val="hybridMultilevel"/>
    <w:tmpl w:val="578611C0"/>
    <w:lvl w:ilvl="0" w:tplc="7AAA37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666C6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5F674188"/>
    <w:multiLevelType w:val="hybridMultilevel"/>
    <w:tmpl w:val="E26CCEBA"/>
    <w:lvl w:ilvl="0" w:tplc="40543E0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A440ED5"/>
    <w:multiLevelType w:val="hybridMultilevel"/>
    <w:tmpl w:val="4D949B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62259"/>
    <w:multiLevelType w:val="hybridMultilevel"/>
    <w:tmpl w:val="D1F2C236"/>
    <w:lvl w:ilvl="0" w:tplc="8812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B005A"/>
    <w:multiLevelType w:val="hybridMultilevel"/>
    <w:tmpl w:val="30C66B22"/>
    <w:lvl w:ilvl="0" w:tplc="04160011">
      <w:start w:val="1"/>
      <w:numFmt w:val="decimal"/>
      <w:lvlText w:val="%1)"/>
      <w:lvlJc w:val="left"/>
      <w:pPr>
        <w:ind w:left="3725" w:hanging="360"/>
      </w:pPr>
    </w:lvl>
    <w:lvl w:ilvl="1" w:tplc="04160019" w:tentative="1">
      <w:start w:val="1"/>
      <w:numFmt w:val="lowerLetter"/>
      <w:lvlText w:val="%2."/>
      <w:lvlJc w:val="left"/>
      <w:pPr>
        <w:ind w:left="4445" w:hanging="360"/>
      </w:pPr>
    </w:lvl>
    <w:lvl w:ilvl="2" w:tplc="0416001B" w:tentative="1">
      <w:start w:val="1"/>
      <w:numFmt w:val="lowerRoman"/>
      <w:lvlText w:val="%3."/>
      <w:lvlJc w:val="right"/>
      <w:pPr>
        <w:ind w:left="5165" w:hanging="180"/>
      </w:pPr>
    </w:lvl>
    <w:lvl w:ilvl="3" w:tplc="0416000F" w:tentative="1">
      <w:start w:val="1"/>
      <w:numFmt w:val="decimal"/>
      <w:lvlText w:val="%4."/>
      <w:lvlJc w:val="left"/>
      <w:pPr>
        <w:ind w:left="5885" w:hanging="360"/>
      </w:pPr>
    </w:lvl>
    <w:lvl w:ilvl="4" w:tplc="04160019" w:tentative="1">
      <w:start w:val="1"/>
      <w:numFmt w:val="lowerLetter"/>
      <w:lvlText w:val="%5."/>
      <w:lvlJc w:val="left"/>
      <w:pPr>
        <w:ind w:left="6605" w:hanging="360"/>
      </w:pPr>
    </w:lvl>
    <w:lvl w:ilvl="5" w:tplc="0416001B" w:tentative="1">
      <w:start w:val="1"/>
      <w:numFmt w:val="lowerRoman"/>
      <w:lvlText w:val="%6."/>
      <w:lvlJc w:val="right"/>
      <w:pPr>
        <w:ind w:left="7325" w:hanging="180"/>
      </w:pPr>
    </w:lvl>
    <w:lvl w:ilvl="6" w:tplc="0416000F" w:tentative="1">
      <w:start w:val="1"/>
      <w:numFmt w:val="decimal"/>
      <w:lvlText w:val="%7."/>
      <w:lvlJc w:val="left"/>
      <w:pPr>
        <w:ind w:left="8045" w:hanging="360"/>
      </w:pPr>
    </w:lvl>
    <w:lvl w:ilvl="7" w:tplc="04160019" w:tentative="1">
      <w:start w:val="1"/>
      <w:numFmt w:val="lowerLetter"/>
      <w:lvlText w:val="%8."/>
      <w:lvlJc w:val="left"/>
      <w:pPr>
        <w:ind w:left="8765" w:hanging="360"/>
      </w:pPr>
    </w:lvl>
    <w:lvl w:ilvl="8" w:tplc="0416001B" w:tentative="1">
      <w:start w:val="1"/>
      <w:numFmt w:val="lowerRoman"/>
      <w:lvlText w:val="%9."/>
      <w:lvlJc w:val="right"/>
      <w:pPr>
        <w:ind w:left="9485" w:hanging="180"/>
      </w:pPr>
    </w:lvl>
  </w:abstractNum>
  <w:abstractNum w:abstractNumId="30">
    <w:nsid w:val="7C133C20"/>
    <w:multiLevelType w:val="hybridMultilevel"/>
    <w:tmpl w:val="C4F0D2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4"/>
  </w:num>
  <w:num w:numId="5">
    <w:abstractNumId w:val="30"/>
  </w:num>
  <w:num w:numId="6">
    <w:abstractNumId w:val="5"/>
  </w:num>
  <w:num w:numId="7">
    <w:abstractNumId w:val="9"/>
  </w:num>
  <w:num w:numId="8">
    <w:abstractNumId w:val="12"/>
  </w:num>
  <w:num w:numId="9">
    <w:abstractNumId w:val="24"/>
  </w:num>
  <w:num w:numId="10">
    <w:abstractNumId w:val="16"/>
  </w:num>
  <w:num w:numId="11">
    <w:abstractNumId w:val="7"/>
  </w:num>
  <w:num w:numId="12">
    <w:abstractNumId w:val="11"/>
  </w:num>
  <w:num w:numId="13">
    <w:abstractNumId w:val="8"/>
  </w:num>
  <w:num w:numId="14">
    <w:abstractNumId w:val="29"/>
  </w:num>
  <w:num w:numId="15">
    <w:abstractNumId w:val="19"/>
  </w:num>
  <w:num w:numId="16">
    <w:abstractNumId w:val="21"/>
  </w:num>
  <w:num w:numId="17">
    <w:abstractNumId w:val="17"/>
  </w:num>
  <w:num w:numId="18">
    <w:abstractNumId w:val="13"/>
  </w:num>
  <w:num w:numId="19">
    <w:abstractNumId w:val="23"/>
  </w:num>
  <w:num w:numId="20">
    <w:abstractNumId w:val="22"/>
  </w:num>
  <w:num w:numId="21">
    <w:abstractNumId w:val="20"/>
  </w:num>
  <w:num w:numId="22">
    <w:abstractNumId w:val="3"/>
  </w:num>
  <w:num w:numId="23">
    <w:abstractNumId w:val="26"/>
  </w:num>
  <w:num w:numId="24">
    <w:abstractNumId w:val="6"/>
  </w:num>
  <w:num w:numId="25">
    <w:abstractNumId w:val="2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"/>
  </w:num>
  <w:num w:numId="29">
    <w:abstractNumId w:val="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75"/>
    <w:rsid w:val="0000434D"/>
    <w:rsid w:val="00004E56"/>
    <w:rsid w:val="0001104F"/>
    <w:rsid w:val="00017297"/>
    <w:rsid w:val="00017D1E"/>
    <w:rsid w:val="00020F83"/>
    <w:rsid w:val="000218BC"/>
    <w:rsid w:val="00034656"/>
    <w:rsid w:val="00043F87"/>
    <w:rsid w:val="00053985"/>
    <w:rsid w:val="00053B76"/>
    <w:rsid w:val="000561CB"/>
    <w:rsid w:val="00056AD8"/>
    <w:rsid w:val="000607C0"/>
    <w:rsid w:val="000828C2"/>
    <w:rsid w:val="00090B5F"/>
    <w:rsid w:val="00096674"/>
    <w:rsid w:val="000A4D1E"/>
    <w:rsid w:val="000A770C"/>
    <w:rsid w:val="000C30E4"/>
    <w:rsid w:val="000C4989"/>
    <w:rsid w:val="000C6D9B"/>
    <w:rsid w:val="000D0061"/>
    <w:rsid w:val="000D29B7"/>
    <w:rsid w:val="000D572A"/>
    <w:rsid w:val="000E6686"/>
    <w:rsid w:val="000E6FB9"/>
    <w:rsid w:val="000F1DD5"/>
    <w:rsid w:val="000F430E"/>
    <w:rsid w:val="000F55AA"/>
    <w:rsid w:val="000F5F75"/>
    <w:rsid w:val="0012160A"/>
    <w:rsid w:val="00121A2D"/>
    <w:rsid w:val="001315CB"/>
    <w:rsid w:val="00133B97"/>
    <w:rsid w:val="00140711"/>
    <w:rsid w:val="00152206"/>
    <w:rsid w:val="001668D9"/>
    <w:rsid w:val="0017181D"/>
    <w:rsid w:val="00177D06"/>
    <w:rsid w:val="0018017D"/>
    <w:rsid w:val="00181FA7"/>
    <w:rsid w:val="0018243B"/>
    <w:rsid w:val="001848E6"/>
    <w:rsid w:val="00185077"/>
    <w:rsid w:val="00195BB9"/>
    <w:rsid w:val="001A4349"/>
    <w:rsid w:val="001A6B11"/>
    <w:rsid w:val="001A6CAA"/>
    <w:rsid w:val="001B3BED"/>
    <w:rsid w:val="001C088F"/>
    <w:rsid w:val="001C212A"/>
    <w:rsid w:val="001C7C9B"/>
    <w:rsid w:val="001D4AAA"/>
    <w:rsid w:val="00201E52"/>
    <w:rsid w:val="002033AD"/>
    <w:rsid w:val="002458C5"/>
    <w:rsid w:val="00245F7E"/>
    <w:rsid w:val="00250BB3"/>
    <w:rsid w:val="002522F6"/>
    <w:rsid w:val="002578DB"/>
    <w:rsid w:val="00262CC1"/>
    <w:rsid w:val="00263523"/>
    <w:rsid w:val="002654CD"/>
    <w:rsid w:val="002666EF"/>
    <w:rsid w:val="00283AE1"/>
    <w:rsid w:val="00283CA7"/>
    <w:rsid w:val="00287B59"/>
    <w:rsid w:val="002966C1"/>
    <w:rsid w:val="002976EE"/>
    <w:rsid w:val="002A4E76"/>
    <w:rsid w:val="002A61FE"/>
    <w:rsid w:val="002B2D2A"/>
    <w:rsid w:val="002C4F50"/>
    <w:rsid w:val="002D50C4"/>
    <w:rsid w:val="002E331A"/>
    <w:rsid w:val="002E41F5"/>
    <w:rsid w:val="002F6B0F"/>
    <w:rsid w:val="00314339"/>
    <w:rsid w:val="003163BB"/>
    <w:rsid w:val="00324CF3"/>
    <w:rsid w:val="0032624F"/>
    <w:rsid w:val="003351B3"/>
    <w:rsid w:val="00337683"/>
    <w:rsid w:val="00344B82"/>
    <w:rsid w:val="00346F6F"/>
    <w:rsid w:val="00347890"/>
    <w:rsid w:val="00351D3B"/>
    <w:rsid w:val="003547FB"/>
    <w:rsid w:val="00361240"/>
    <w:rsid w:val="003614BB"/>
    <w:rsid w:val="00364B3A"/>
    <w:rsid w:val="00367F03"/>
    <w:rsid w:val="003752F7"/>
    <w:rsid w:val="003832FB"/>
    <w:rsid w:val="00384018"/>
    <w:rsid w:val="00391E7E"/>
    <w:rsid w:val="003A61D3"/>
    <w:rsid w:val="003A67AB"/>
    <w:rsid w:val="003C1325"/>
    <w:rsid w:val="003C34E3"/>
    <w:rsid w:val="003C3B9A"/>
    <w:rsid w:val="003C54E2"/>
    <w:rsid w:val="003E20C9"/>
    <w:rsid w:val="003E526F"/>
    <w:rsid w:val="003F398C"/>
    <w:rsid w:val="003F52AC"/>
    <w:rsid w:val="004060C5"/>
    <w:rsid w:val="00416EC0"/>
    <w:rsid w:val="00432F66"/>
    <w:rsid w:val="00435CED"/>
    <w:rsid w:val="00436F80"/>
    <w:rsid w:val="004460A1"/>
    <w:rsid w:val="00446AFC"/>
    <w:rsid w:val="0045791C"/>
    <w:rsid w:val="00467E4D"/>
    <w:rsid w:val="004806AA"/>
    <w:rsid w:val="00480F32"/>
    <w:rsid w:val="00487D69"/>
    <w:rsid w:val="004A4590"/>
    <w:rsid w:val="004B052A"/>
    <w:rsid w:val="004B1A61"/>
    <w:rsid w:val="004B5553"/>
    <w:rsid w:val="004B702D"/>
    <w:rsid w:val="004B750B"/>
    <w:rsid w:val="004C39AB"/>
    <w:rsid w:val="004C541F"/>
    <w:rsid w:val="004C7890"/>
    <w:rsid w:val="004D16BE"/>
    <w:rsid w:val="004E20AD"/>
    <w:rsid w:val="004E5B40"/>
    <w:rsid w:val="004F34A2"/>
    <w:rsid w:val="004F706C"/>
    <w:rsid w:val="0050200D"/>
    <w:rsid w:val="005075B8"/>
    <w:rsid w:val="00515D1A"/>
    <w:rsid w:val="0053259A"/>
    <w:rsid w:val="00537A03"/>
    <w:rsid w:val="00541090"/>
    <w:rsid w:val="00557AC9"/>
    <w:rsid w:val="00564A93"/>
    <w:rsid w:val="005661FF"/>
    <w:rsid w:val="00595A72"/>
    <w:rsid w:val="005A48F9"/>
    <w:rsid w:val="005A717F"/>
    <w:rsid w:val="005B407C"/>
    <w:rsid w:val="005B5009"/>
    <w:rsid w:val="005C40E5"/>
    <w:rsid w:val="005C7DC3"/>
    <w:rsid w:val="005D251A"/>
    <w:rsid w:val="005D4978"/>
    <w:rsid w:val="005D605D"/>
    <w:rsid w:val="005E7474"/>
    <w:rsid w:val="005F4515"/>
    <w:rsid w:val="00606635"/>
    <w:rsid w:val="00613D54"/>
    <w:rsid w:val="00622A78"/>
    <w:rsid w:val="00630D90"/>
    <w:rsid w:val="0063474A"/>
    <w:rsid w:val="00643D9F"/>
    <w:rsid w:val="00647EC2"/>
    <w:rsid w:val="006528DB"/>
    <w:rsid w:val="0065562D"/>
    <w:rsid w:val="00661D22"/>
    <w:rsid w:val="0066274E"/>
    <w:rsid w:val="00662BB0"/>
    <w:rsid w:val="00665B60"/>
    <w:rsid w:val="00671B4D"/>
    <w:rsid w:val="00684AE8"/>
    <w:rsid w:val="0068593C"/>
    <w:rsid w:val="006A004D"/>
    <w:rsid w:val="006A4DA3"/>
    <w:rsid w:val="006A5A3E"/>
    <w:rsid w:val="006A6E50"/>
    <w:rsid w:val="006B0939"/>
    <w:rsid w:val="006B4935"/>
    <w:rsid w:val="006B4FE6"/>
    <w:rsid w:val="006B7F22"/>
    <w:rsid w:val="006C4525"/>
    <w:rsid w:val="006D27C7"/>
    <w:rsid w:val="006E18DA"/>
    <w:rsid w:val="006F229E"/>
    <w:rsid w:val="007160EC"/>
    <w:rsid w:val="007177F0"/>
    <w:rsid w:val="00726A60"/>
    <w:rsid w:val="00727EF2"/>
    <w:rsid w:val="007409E5"/>
    <w:rsid w:val="0074693E"/>
    <w:rsid w:val="007544E5"/>
    <w:rsid w:val="00760BAA"/>
    <w:rsid w:val="00772A59"/>
    <w:rsid w:val="007740AA"/>
    <w:rsid w:val="00775272"/>
    <w:rsid w:val="00783CAF"/>
    <w:rsid w:val="007931F3"/>
    <w:rsid w:val="007954B5"/>
    <w:rsid w:val="00796C6A"/>
    <w:rsid w:val="007A2E97"/>
    <w:rsid w:val="007A7E89"/>
    <w:rsid w:val="007B1247"/>
    <w:rsid w:val="007B72AA"/>
    <w:rsid w:val="007C19AB"/>
    <w:rsid w:val="007C7A19"/>
    <w:rsid w:val="007D1C96"/>
    <w:rsid w:val="007D3F87"/>
    <w:rsid w:val="007D6E2E"/>
    <w:rsid w:val="007E538F"/>
    <w:rsid w:val="007F5574"/>
    <w:rsid w:val="007F6680"/>
    <w:rsid w:val="00804832"/>
    <w:rsid w:val="008049EF"/>
    <w:rsid w:val="00816076"/>
    <w:rsid w:val="00817DEC"/>
    <w:rsid w:val="0082646A"/>
    <w:rsid w:val="00832ACD"/>
    <w:rsid w:val="008334C6"/>
    <w:rsid w:val="008335A9"/>
    <w:rsid w:val="0083454A"/>
    <w:rsid w:val="00836379"/>
    <w:rsid w:val="0084098D"/>
    <w:rsid w:val="00851CAD"/>
    <w:rsid w:val="00860253"/>
    <w:rsid w:val="00864D4E"/>
    <w:rsid w:val="00871A71"/>
    <w:rsid w:val="00874FE1"/>
    <w:rsid w:val="0088598C"/>
    <w:rsid w:val="00890D4A"/>
    <w:rsid w:val="008A30C0"/>
    <w:rsid w:val="008C377B"/>
    <w:rsid w:val="008D600E"/>
    <w:rsid w:val="008E1B30"/>
    <w:rsid w:val="008E5D34"/>
    <w:rsid w:val="009052E1"/>
    <w:rsid w:val="0090621D"/>
    <w:rsid w:val="00907043"/>
    <w:rsid w:val="00913823"/>
    <w:rsid w:val="0091532C"/>
    <w:rsid w:val="00916160"/>
    <w:rsid w:val="00925912"/>
    <w:rsid w:val="00925DB0"/>
    <w:rsid w:val="009271E0"/>
    <w:rsid w:val="00930A2E"/>
    <w:rsid w:val="00936262"/>
    <w:rsid w:val="009422CA"/>
    <w:rsid w:val="00943463"/>
    <w:rsid w:val="009510EE"/>
    <w:rsid w:val="00954CBA"/>
    <w:rsid w:val="00957EC5"/>
    <w:rsid w:val="00962BD0"/>
    <w:rsid w:val="00971F99"/>
    <w:rsid w:val="00974779"/>
    <w:rsid w:val="0097569F"/>
    <w:rsid w:val="00977BB4"/>
    <w:rsid w:val="00981AB4"/>
    <w:rsid w:val="00990127"/>
    <w:rsid w:val="00992EAD"/>
    <w:rsid w:val="009A0E3E"/>
    <w:rsid w:val="009B16E1"/>
    <w:rsid w:val="009B3A8F"/>
    <w:rsid w:val="009B6B8F"/>
    <w:rsid w:val="009C3738"/>
    <w:rsid w:val="009D6894"/>
    <w:rsid w:val="009E37C8"/>
    <w:rsid w:val="009F0EA3"/>
    <w:rsid w:val="009F2CB6"/>
    <w:rsid w:val="009F55FE"/>
    <w:rsid w:val="009F7A9C"/>
    <w:rsid w:val="00A0300B"/>
    <w:rsid w:val="00A0422D"/>
    <w:rsid w:val="00A143FB"/>
    <w:rsid w:val="00A23CE9"/>
    <w:rsid w:val="00A25F86"/>
    <w:rsid w:val="00A3440B"/>
    <w:rsid w:val="00A41210"/>
    <w:rsid w:val="00A438F0"/>
    <w:rsid w:val="00A47CF5"/>
    <w:rsid w:val="00A5329C"/>
    <w:rsid w:val="00A5329E"/>
    <w:rsid w:val="00A54EAD"/>
    <w:rsid w:val="00A55092"/>
    <w:rsid w:val="00A6634A"/>
    <w:rsid w:val="00A66CE2"/>
    <w:rsid w:val="00A70AB8"/>
    <w:rsid w:val="00A714E1"/>
    <w:rsid w:val="00A77644"/>
    <w:rsid w:val="00A801AD"/>
    <w:rsid w:val="00A807C9"/>
    <w:rsid w:val="00A81FFF"/>
    <w:rsid w:val="00A85D7E"/>
    <w:rsid w:val="00A92D8F"/>
    <w:rsid w:val="00AA0B3F"/>
    <w:rsid w:val="00AB4CA2"/>
    <w:rsid w:val="00AC5CBB"/>
    <w:rsid w:val="00AC678D"/>
    <w:rsid w:val="00AD51DC"/>
    <w:rsid w:val="00AE3144"/>
    <w:rsid w:val="00AE3DE3"/>
    <w:rsid w:val="00AF1F02"/>
    <w:rsid w:val="00AF3A94"/>
    <w:rsid w:val="00B13F23"/>
    <w:rsid w:val="00B15EA8"/>
    <w:rsid w:val="00B3012D"/>
    <w:rsid w:val="00B31A3C"/>
    <w:rsid w:val="00B37583"/>
    <w:rsid w:val="00B410DF"/>
    <w:rsid w:val="00B429BB"/>
    <w:rsid w:val="00B5219A"/>
    <w:rsid w:val="00B62714"/>
    <w:rsid w:val="00B65350"/>
    <w:rsid w:val="00B727D7"/>
    <w:rsid w:val="00B81678"/>
    <w:rsid w:val="00BA6E06"/>
    <w:rsid w:val="00BA73CD"/>
    <w:rsid w:val="00BA797E"/>
    <w:rsid w:val="00BA7E5F"/>
    <w:rsid w:val="00BD0DB8"/>
    <w:rsid w:val="00BE4AE4"/>
    <w:rsid w:val="00BE7192"/>
    <w:rsid w:val="00BF2A5D"/>
    <w:rsid w:val="00BF39B9"/>
    <w:rsid w:val="00C11A39"/>
    <w:rsid w:val="00C11FAA"/>
    <w:rsid w:val="00C1579D"/>
    <w:rsid w:val="00C17255"/>
    <w:rsid w:val="00C172BE"/>
    <w:rsid w:val="00C25597"/>
    <w:rsid w:val="00C36972"/>
    <w:rsid w:val="00C45547"/>
    <w:rsid w:val="00C525A3"/>
    <w:rsid w:val="00C60201"/>
    <w:rsid w:val="00C65E61"/>
    <w:rsid w:val="00C670BC"/>
    <w:rsid w:val="00C736C7"/>
    <w:rsid w:val="00C85AC8"/>
    <w:rsid w:val="00C867D1"/>
    <w:rsid w:val="00C87119"/>
    <w:rsid w:val="00C94599"/>
    <w:rsid w:val="00C96FA0"/>
    <w:rsid w:val="00CD169A"/>
    <w:rsid w:val="00CD4742"/>
    <w:rsid w:val="00CD668E"/>
    <w:rsid w:val="00CE5E8C"/>
    <w:rsid w:val="00CE75CF"/>
    <w:rsid w:val="00CF04DC"/>
    <w:rsid w:val="00CF56DE"/>
    <w:rsid w:val="00CF6EC6"/>
    <w:rsid w:val="00D20DA7"/>
    <w:rsid w:val="00D22799"/>
    <w:rsid w:val="00D419C2"/>
    <w:rsid w:val="00D42689"/>
    <w:rsid w:val="00D5367C"/>
    <w:rsid w:val="00D62AB7"/>
    <w:rsid w:val="00D72218"/>
    <w:rsid w:val="00D773B0"/>
    <w:rsid w:val="00D80C2E"/>
    <w:rsid w:val="00D86F82"/>
    <w:rsid w:val="00D906EB"/>
    <w:rsid w:val="00D90B63"/>
    <w:rsid w:val="00DA0125"/>
    <w:rsid w:val="00DA09B9"/>
    <w:rsid w:val="00DA3294"/>
    <w:rsid w:val="00DB699D"/>
    <w:rsid w:val="00DB7AA4"/>
    <w:rsid w:val="00DC0911"/>
    <w:rsid w:val="00DC4F12"/>
    <w:rsid w:val="00DD2010"/>
    <w:rsid w:val="00DD57B2"/>
    <w:rsid w:val="00DE21AB"/>
    <w:rsid w:val="00DE262A"/>
    <w:rsid w:val="00DF6A91"/>
    <w:rsid w:val="00E00589"/>
    <w:rsid w:val="00E13693"/>
    <w:rsid w:val="00E173B0"/>
    <w:rsid w:val="00E17A25"/>
    <w:rsid w:val="00E234F7"/>
    <w:rsid w:val="00E42F22"/>
    <w:rsid w:val="00E44497"/>
    <w:rsid w:val="00E460B7"/>
    <w:rsid w:val="00E553B1"/>
    <w:rsid w:val="00E57EBD"/>
    <w:rsid w:val="00E67CC9"/>
    <w:rsid w:val="00E67D7E"/>
    <w:rsid w:val="00E71E50"/>
    <w:rsid w:val="00E758AB"/>
    <w:rsid w:val="00E76660"/>
    <w:rsid w:val="00E85E27"/>
    <w:rsid w:val="00EA4B83"/>
    <w:rsid w:val="00EB14E3"/>
    <w:rsid w:val="00EB4640"/>
    <w:rsid w:val="00EE2C63"/>
    <w:rsid w:val="00EE4FDD"/>
    <w:rsid w:val="00F03EB0"/>
    <w:rsid w:val="00F12B9B"/>
    <w:rsid w:val="00F15F06"/>
    <w:rsid w:val="00F34286"/>
    <w:rsid w:val="00F36A0A"/>
    <w:rsid w:val="00F42E75"/>
    <w:rsid w:val="00F47782"/>
    <w:rsid w:val="00F55942"/>
    <w:rsid w:val="00F62174"/>
    <w:rsid w:val="00F6226F"/>
    <w:rsid w:val="00F801DE"/>
    <w:rsid w:val="00F85B2E"/>
    <w:rsid w:val="00F90A3F"/>
    <w:rsid w:val="00F93B94"/>
    <w:rsid w:val="00F93F4F"/>
    <w:rsid w:val="00FA3250"/>
    <w:rsid w:val="00FB3749"/>
    <w:rsid w:val="00FC391D"/>
    <w:rsid w:val="00FC6098"/>
    <w:rsid w:val="00FD1740"/>
    <w:rsid w:val="00FD2B93"/>
    <w:rsid w:val="00FD479D"/>
    <w:rsid w:val="00FD4BAF"/>
    <w:rsid w:val="00FE2C6A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rsid w:val="0091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C3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3440B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54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4E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727D7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36379"/>
  </w:style>
  <w:style w:type="paragraph" w:customStyle="1" w:styleId="Default">
    <w:name w:val="Default"/>
    <w:rsid w:val="00817DEC"/>
    <w:pPr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4ª SESSÃO PLENÁRIA DO CONSELHO DE ARQUITETURA E URBANISMO DO DISTRITO FEDERAL, REALIZADA NO DIA 16 DE FEVEREIRO DE 20</vt:lpstr>
    </vt:vector>
  </TitlesOfParts>
  <Company>Comunica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4ª SESSÃO PLENÁRIA DO CONSELHO DE ARQUITETURA E URBANISMO DO DISTRITO FEDERAL, REALIZADA NO DIA 16 DE FEVEREIRO DE 20</dc:title>
  <dc:creator>Paula Vianna</dc:creator>
  <cp:lastModifiedBy>Ricardo Suriani</cp:lastModifiedBy>
  <cp:revision>10</cp:revision>
  <cp:lastPrinted>2016-07-27T17:08:00Z</cp:lastPrinted>
  <dcterms:created xsi:type="dcterms:W3CDTF">2016-10-26T13:09:00Z</dcterms:created>
  <dcterms:modified xsi:type="dcterms:W3CDTF">2016-11-24T17:08:00Z</dcterms:modified>
</cp:coreProperties>
</file>