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22760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22760" w:rsidRDefault="00A55DEF" w:rsidP="007026B2">
            <w:pPr>
              <w:pStyle w:val="Cabealho"/>
              <w:ind w:right="113"/>
              <w:rPr>
                <w:b/>
              </w:rPr>
            </w:pPr>
            <w:r w:rsidRPr="00A22760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BA6927" w:rsidRDefault="00BA6927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 w:rsidRPr="00BA6927">
              <w:t>803039/2019</w:t>
            </w:r>
          </w:p>
        </w:tc>
      </w:tr>
      <w:tr w:rsidR="00A55DEF" w:rsidRPr="00A22760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22760" w:rsidRDefault="00A55DEF" w:rsidP="007026B2">
            <w:pPr>
              <w:pStyle w:val="Cabealho"/>
              <w:ind w:right="113"/>
              <w:rPr>
                <w:b/>
              </w:rPr>
            </w:pPr>
            <w:r w:rsidRPr="00A22760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22760" w:rsidRDefault="000203A0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>CAU/DF</w:t>
            </w:r>
          </w:p>
        </w:tc>
      </w:tr>
      <w:tr w:rsidR="00A55DEF" w:rsidRPr="00A22760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22760" w:rsidRDefault="00A55DEF" w:rsidP="007026B2">
            <w:pPr>
              <w:pStyle w:val="Cabealho"/>
              <w:ind w:right="113"/>
            </w:pPr>
            <w:r w:rsidRPr="00A22760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22760" w:rsidRDefault="00BA6927" w:rsidP="007026B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Relatório de Gestão do Exercício de 2018 </w:t>
            </w:r>
          </w:p>
        </w:tc>
      </w:tr>
    </w:tbl>
    <w:p w:rsidR="00A55DEF" w:rsidRPr="00A22760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22760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22760" w:rsidRDefault="00A55DEF" w:rsidP="00BA6927">
            <w:pPr>
              <w:pStyle w:val="Cabealho"/>
              <w:ind w:right="113"/>
              <w:jc w:val="center"/>
              <w:rPr>
                <w:b/>
              </w:rPr>
            </w:pPr>
            <w:r w:rsidRPr="00A22760">
              <w:rPr>
                <w:b/>
              </w:rPr>
              <w:t>DELIBERAÇÃO Nº 0</w:t>
            </w:r>
            <w:r w:rsidR="00A22760" w:rsidRPr="00A22760">
              <w:rPr>
                <w:b/>
              </w:rPr>
              <w:t>1</w:t>
            </w:r>
            <w:r w:rsidR="00BA6927">
              <w:rPr>
                <w:b/>
              </w:rPr>
              <w:t>3</w:t>
            </w:r>
            <w:r w:rsidR="00147280" w:rsidRPr="00A22760">
              <w:rPr>
                <w:b/>
              </w:rPr>
              <w:t>/201</w:t>
            </w:r>
            <w:r w:rsidR="00FD67E1" w:rsidRPr="00A22760">
              <w:rPr>
                <w:b/>
              </w:rPr>
              <w:t>9</w:t>
            </w:r>
            <w:r w:rsidR="00147280" w:rsidRPr="00A22760">
              <w:rPr>
                <w:b/>
              </w:rPr>
              <w:t xml:space="preserve"> – CAF</w:t>
            </w:r>
            <w:r w:rsidRPr="00A22760">
              <w:rPr>
                <w:b/>
              </w:rPr>
              <w:t>-CAU/DF</w:t>
            </w:r>
          </w:p>
        </w:tc>
      </w:tr>
    </w:tbl>
    <w:p w:rsidR="00A55DEF" w:rsidRPr="00A22760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A22760">
        <w:tab/>
      </w:r>
      <w:r w:rsidRPr="00A22760">
        <w:tab/>
      </w:r>
    </w:p>
    <w:p w:rsidR="004054FB" w:rsidRPr="00A22760" w:rsidRDefault="004054FB" w:rsidP="007026B2">
      <w:pPr>
        <w:ind w:right="113"/>
        <w:rPr>
          <w:rFonts w:eastAsia="Verdana"/>
        </w:rPr>
      </w:pPr>
      <w:r w:rsidRPr="00A22760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FD67E1" w:rsidRPr="00A22760">
        <w:rPr>
          <w:rFonts w:eastAsia="Verdana"/>
        </w:rPr>
        <w:t>1</w:t>
      </w:r>
      <w:r w:rsidR="00222EAF" w:rsidRPr="00A22760">
        <w:rPr>
          <w:rFonts w:eastAsia="Verdana"/>
        </w:rPr>
        <w:t>8 de março</w:t>
      </w:r>
      <w:r w:rsidRPr="00A22760">
        <w:rPr>
          <w:rFonts w:eastAsia="Verdana"/>
        </w:rPr>
        <w:t xml:space="preserve"> de 201</w:t>
      </w:r>
      <w:r w:rsidR="00FD67E1" w:rsidRPr="00A22760">
        <w:rPr>
          <w:rFonts w:eastAsia="Verdana"/>
        </w:rPr>
        <w:t>9</w:t>
      </w:r>
      <w:r w:rsidRPr="00A22760">
        <w:rPr>
          <w:rFonts w:eastAsia="Verdana"/>
        </w:rPr>
        <w:t xml:space="preserve">, após análise do assunto em epígrafe, </w:t>
      </w:r>
      <w:proofErr w:type="gramStart"/>
      <w:r w:rsidRPr="00A22760">
        <w:rPr>
          <w:rFonts w:eastAsia="Verdana"/>
        </w:rPr>
        <w:t>e</w:t>
      </w:r>
      <w:proofErr w:type="gramEnd"/>
    </w:p>
    <w:p w:rsidR="00D9077F" w:rsidRPr="00A22760" w:rsidRDefault="00D9077F" w:rsidP="007026B2">
      <w:pPr>
        <w:ind w:right="113"/>
        <w:rPr>
          <w:rFonts w:eastAsia="Verdana"/>
        </w:rPr>
      </w:pPr>
    </w:p>
    <w:p w:rsidR="000203A0" w:rsidRDefault="000203A0" w:rsidP="000203A0">
      <w:pPr>
        <w:ind w:right="227"/>
        <w:rPr>
          <w:rFonts w:eastAsia="Verdana"/>
        </w:rPr>
      </w:pPr>
      <w:r w:rsidRPr="002B62AD">
        <w:rPr>
          <w:rFonts w:eastAsia="Verdana"/>
        </w:rPr>
        <w:t xml:space="preserve">Considerando o disposto na Resolução nº 101, de 27 de março de 2015 que “dispõe sobre procedimentos orçamentários, contábeis e de prestação de contas a serem adotados pelo Conselho de Arquitetura e Urbanismo do Brasil (CAU/BR) e pelos Conselhos de Arquitetura e Urbanismo dos Estados e Distrito Federal (CAU/UF)”; </w:t>
      </w:r>
      <w:proofErr w:type="gramStart"/>
      <w:r w:rsidRPr="002B62AD">
        <w:rPr>
          <w:rFonts w:eastAsia="Verdana"/>
        </w:rPr>
        <w:t>e</w:t>
      </w:r>
      <w:proofErr w:type="gramEnd"/>
    </w:p>
    <w:p w:rsidR="000203A0" w:rsidRPr="002B62AD" w:rsidRDefault="000203A0" w:rsidP="000203A0">
      <w:pPr>
        <w:ind w:right="227"/>
        <w:rPr>
          <w:rFonts w:eastAsia="Verdana"/>
        </w:rPr>
      </w:pPr>
    </w:p>
    <w:p w:rsidR="000203A0" w:rsidRDefault="000203A0" w:rsidP="002C3F0E">
      <w:pPr>
        <w:ind w:right="227"/>
        <w:rPr>
          <w:rFonts w:eastAsia="Verdana"/>
        </w:rPr>
      </w:pPr>
      <w:r w:rsidRPr="002B62AD">
        <w:rPr>
          <w:rFonts w:eastAsia="Verdana"/>
        </w:rPr>
        <w:t xml:space="preserve">Considerando análise do relatório </w:t>
      </w:r>
      <w:r>
        <w:rPr>
          <w:rFonts w:eastAsia="Verdana"/>
        </w:rPr>
        <w:t xml:space="preserve">com os resultados da Gestão </w:t>
      </w:r>
      <w:r w:rsidR="00D27412">
        <w:rPr>
          <w:rFonts w:eastAsia="Verdana"/>
        </w:rPr>
        <w:t>n</w:t>
      </w:r>
      <w:r>
        <w:rPr>
          <w:rFonts w:eastAsia="Verdana"/>
        </w:rPr>
        <w:t xml:space="preserve">o Exercício de 2018, </w:t>
      </w:r>
      <w:r w:rsidR="002C3F0E" w:rsidRPr="002C3F0E">
        <w:rPr>
          <w:rFonts w:eastAsia="Verdana"/>
        </w:rPr>
        <w:t>apresentado a</w:t>
      </w:r>
      <w:r w:rsidR="002C3F0E">
        <w:rPr>
          <w:rFonts w:eastAsia="Verdana"/>
        </w:rPr>
        <w:t xml:space="preserve">os órgãos de controle interno e </w:t>
      </w:r>
      <w:r w:rsidR="002C3F0E" w:rsidRPr="002C3F0E">
        <w:rPr>
          <w:rFonts w:eastAsia="Verdana"/>
        </w:rPr>
        <w:t>externo como prestação de contas anual a que esta U</w:t>
      </w:r>
      <w:r w:rsidR="002C3F0E">
        <w:rPr>
          <w:rFonts w:eastAsia="Verdana"/>
        </w:rPr>
        <w:t xml:space="preserve">nidade está obrigada nos termos </w:t>
      </w:r>
      <w:r w:rsidR="002C3F0E" w:rsidRPr="002C3F0E">
        <w:rPr>
          <w:rFonts w:eastAsia="Verdana"/>
        </w:rPr>
        <w:t>do art. 70 da Constituição Federal, elaborado de acordo c</w:t>
      </w:r>
      <w:r w:rsidR="002C3F0E">
        <w:rPr>
          <w:rFonts w:eastAsia="Verdana"/>
        </w:rPr>
        <w:t xml:space="preserve">om as disposições da IN TCU </w:t>
      </w:r>
      <w:r w:rsidR="002C3F0E" w:rsidRPr="002C3F0E">
        <w:rPr>
          <w:rFonts w:eastAsia="Verdana"/>
        </w:rPr>
        <w:t>nº 63/2010, da DN TCU nº 127/2013, da Portaria TCU n</w:t>
      </w:r>
      <w:r w:rsidR="002C3F0E">
        <w:rPr>
          <w:rFonts w:eastAsia="Verdana"/>
        </w:rPr>
        <w:t xml:space="preserve">º 175/2013 e das orientações do </w:t>
      </w:r>
      <w:r w:rsidR="002C3F0E" w:rsidRPr="002C3F0E">
        <w:rPr>
          <w:rFonts w:eastAsia="Verdana"/>
        </w:rPr>
        <w:t>órgão de controle interno</w:t>
      </w:r>
      <w:r w:rsidRPr="008676AC">
        <w:rPr>
          <w:rFonts w:eastAsia="Verdana"/>
        </w:rPr>
        <w:t>,</w:t>
      </w:r>
      <w:r w:rsidRPr="002B62AD">
        <w:rPr>
          <w:rFonts w:eastAsia="Verdana"/>
        </w:rPr>
        <w:t xml:space="preserve"> apresentado pela</w:t>
      </w:r>
      <w:r w:rsidR="002C3F0E">
        <w:rPr>
          <w:rFonts w:eastAsia="Verdana"/>
        </w:rPr>
        <w:t xml:space="preserve"> Gerência Geral e</w:t>
      </w:r>
      <w:r w:rsidRPr="002B62AD">
        <w:rPr>
          <w:rFonts w:eastAsia="Verdana"/>
        </w:rPr>
        <w:t xml:space="preserve"> </w:t>
      </w:r>
      <w:r w:rsidR="002C3F0E">
        <w:rPr>
          <w:rFonts w:eastAsia="Verdana"/>
        </w:rPr>
        <w:t>Gerência Financeira</w:t>
      </w:r>
      <w:r w:rsidRPr="002B62AD">
        <w:rPr>
          <w:rFonts w:eastAsia="Verdana"/>
        </w:rPr>
        <w:t xml:space="preserve"> do CAU/DF; </w:t>
      </w:r>
    </w:p>
    <w:p w:rsidR="000203A0" w:rsidRPr="002B62AD" w:rsidRDefault="000203A0" w:rsidP="000203A0">
      <w:pPr>
        <w:ind w:right="227"/>
        <w:rPr>
          <w:rFonts w:eastAsia="Verdana"/>
        </w:rPr>
      </w:pPr>
    </w:p>
    <w:p w:rsidR="000203A0" w:rsidRPr="008676AC" w:rsidRDefault="000203A0" w:rsidP="000203A0">
      <w:pPr>
        <w:ind w:right="227"/>
        <w:rPr>
          <w:rFonts w:eastAsia="Verdana"/>
          <w:b/>
        </w:rPr>
      </w:pPr>
      <w:r w:rsidRPr="008676AC">
        <w:rPr>
          <w:rFonts w:eastAsia="Verdana"/>
          <w:b/>
        </w:rPr>
        <w:t>DELIBER</w:t>
      </w:r>
      <w:r w:rsidR="00FA4053">
        <w:rPr>
          <w:rFonts w:eastAsia="Verdana"/>
          <w:b/>
        </w:rPr>
        <w:t>A</w:t>
      </w:r>
      <w:r w:rsidRPr="008676AC">
        <w:rPr>
          <w:rFonts w:eastAsia="Verdana"/>
          <w:b/>
        </w:rPr>
        <w:t>:</w:t>
      </w:r>
    </w:p>
    <w:p w:rsidR="000203A0" w:rsidRPr="008676AC" w:rsidRDefault="000203A0" w:rsidP="000203A0">
      <w:pPr>
        <w:ind w:right="227"/>
        <w:rPr>
          <w:rFonts w:eastAsia="Verdana"/>
        </w:rPr>
      </w:pPr>
    </w:p>
    <w:p w:rsidR="000203A0" w:rsidRPr="006F7DAE" w:rsidRDefault="000203A0" w:rsidP="000203A0">
      <w:pPr>
        <w:ind w:right="227"/>
        <w:rPr>
          <w:rFonts w:eastAsia="Verdana"/>
        </w:rPr>
      </w:pPr>
      <w:r w:rsidRPr="006F7DAE">
        <w:rPr>
          <w:rFonts w:eastAsia="Verdana"/>
        </w:rPr>
        <w:t xml:space="preserve">1 – Pela aprovação </w:t>
      </w:r>
      <w:r w:rsidR="00D27412">
        <w:rPr>
          <w:rFonts w:eastAsia="Verdana"/>
        </w:rPr>
        <w:t xml:space="preserve">do Relatório de Gestão </w:t>
      </w:r>
      <w:r w:rsidRPr="006F7DAE">
        <w:rPr>
          <w:rFonts w:eastAsia="Verdana"/>
        </w:rPr>
        <w:t>do CAU/DF referente ao exercício de 2018, com envio ao Pl</w:t>
      </w:r>
      <w:r w:rsidR="002A71B6">
        <w:rPr>
          <w:rFonts w:eastAsia="Verdana"/>
        </w:rPr>
        <w:t xml:space="preserve">enário do CAU/DF para aprovação e </w:t>
      </w:r>
      <w:r w:rsidR="002A71B6">
        <w:rPr>
          <w:rFonts w:eastAsia="Verdana"/>
          <w:bCs/>
          <w:sz w:val="22"/>
          <w:szCs w:val="22"/>
        </w:rPr>
        <w:t>posterior encaminhamento ao CAU/BR para análise e homologação</w:t>
      </w:r>
      <w:r w:rsidR="002A71B6">
        <w:rPr>
          <w:rFonts w:eastAsia="Verdana"/>
        </w:rPr>
        <w:t xml:space="preserve">; </w:t>
      </w:r>
      <w:proofErr w:type="gramStart"/>
      <w:r w:rsidR="002A71B6">
        <w:rPr>
          <w:rFonts w:eastAsia="Verdana"/>
        </w:rPr>
        <w:t>e</w:t>
      </w:r>
      <w:proofErr w:type="gramEnd"/>
    </w:p>
    <w:p w:rsidR="000203A0" w:rsidRDefault="000203A0" w:rsidP="000203A0">
      <w:pPr>
        <w:ind w:right="113"/>
        <w:rPr>
          <w:b/>
        </w:rPr>
      </w:pPr>
    </w:p>
    <w:p w:rsidR="002A71B6" w:rsidRDefault="002A71B6" w:rsidP="000203A0">
      <w:pPr>
        <w:ind w:right="113"/>
        <w:rPr>
          <w:b/>
        </w:rPr>
      </w:pPr>
      <w:r>
        <w:rPr>
          <w:b/>
        </w:rPr>
        <w:t xml:space="preserve">2 – </w:t>
      </w:r>
      <w:r w:rsidRPr="002A71B6">
        <w:t xml:space="preserve">Pelo retorno do processo à CAF-CAU/DF, </w:t>
      </w:r>
      <w:r w:rsidR="009A5903">
        <w:t xml:space="preserve">caso haja </w:t>
      </w:r>
      <w:r w:rsidRPr="002A71B6">
        <w:t>alterações sugeridas pelo CAU/BR, para ratificação desta Comissão.</w:t>
      </w:r>
      <w:r>
        <w:rPr>
          <w:b/>
        </w:rPr>
        <w:t xml:space="preserve"> </w:t>
      </w:r>
    </w:p>
    <w:p w:rsidR="002A71B6" w:rsidRPr="00A5172A" w:rsidRDefault="002A71B6" w:rsidP="000203A0">
      <w:pPr>
        <w:ind w:right="113"/>
        <w:rPr>
          <w:b/>
        </w:rPr>
      </w:pPr>
    </w:p>
    <w:p w:rsidR="000203A0" w:rsidRPr="00A5172A" w:rsidRDefault="000203A0" w:rsidP="000203A0">
      <w:pPr>
        <w:ind w:right="113"/>
      </w:pPr>
      <w:r w:rsidRPr="00A5172A">
        <w:rPr>
          <w:b/>
        </w:rPr>
        <w:t xml:space="preserve">Com </w:t>
      </w:r>
      <w:proofErr w:type="gramStart"/>
      <w:r w:rsidR="00FA4053">
        <w:rPr>
          <w:b/>
        </w:rPr>
        <w:t>3</w:t>
      </w:r>
      <w:proofErr w:type="gramEnd"/>
      <w:r w:rsidRPr="00A5172A">
        <w:t xml:space="preserve"> votos favoráveis, 0 voto contrário e 0 abstenção.</w:t>
      </w:r>
    </w:p>
    <w:p w:rsidR="000203A0" w:rsidRPr="007C5142" w:rsidRDefault="000203A0" w:rsidP="000203A0">
      <w:pPr>
        <w:ind w:right="113"/>
        <w:rPr>
          <w:rFonts w:eastAsia="Verdana"/>
        </w:rPr>
      </w:pPr>
    </w:p>
    <w:p w:rsidR="00A55DEF" w:rsidRDefault="00A55DEF" w:rsidP="007026B2">
      <w:pPr>
        <w:ind w:right="113"/>
        <w:rPr>
          <w:rFonts w:eastAsia="Verdana"/>
        </w:rPr>
      </w:pPr>
    </w:p>
    <w:p w:rsidR="005F7E4F" w:rsidRPr="00A22760" w:rsidRDefault="005F7E4F" w:rsidP="007026B2">
      <w:pPr>
        <w:ind w:right="113"/>
        <w:rPr>
          <w:rFonts w:eastAsia="Verdana"/>
        </w:rPr>
      </w:pPr>
    </w:p>
    <w:p w:rsidR="00A55DEF" w:rsidRPr="00A22760" w:rsidRDefault="00A55DEF" w:rsidP="007026B2">
      <w:pPr>
        <w:ind w:right="113"/>
        <w:jc w:val="center"/>
        <w:rPr>
          <w:rFonts w:eastAsia="Verdana"/>
        </w:rPr>
      </w:pPr>
      <w:r w:rsidRPr="00A22760">
        <w:rPr>
          <w:rFonts w:eastAsia="Verdana"/>
        </w:rPr>
        <w:t xml:space="preserve">Brasília/DF, </w:t>
      </w:r>
      <w:r w:rsidR="00C96AEF" w:rsidRPr="00A22760">
        <w:rPr>
          <w:rFonts w:eastAsia="Verdana"/>
        </w:rPr>
        <w:t>1</w:t>
      </w:r>
      <w:r w:rsidR="00294E6A" w:rsidRPr="00A22760">
        <w:rPr>
          <w:rFonts w:eastAsia="Verdana"/>
        </w:rPr>
        <w:t>8</w:t>
      </w:r>
      <w:r w:rsidRPr="00A22760">
        <w:rPr>
          <w:rFonts w:eastAsia="Verdana"/>
        </w:rPr>
        <w:t xml:space="preserve"> de </w:t>
      </w:r>
      <w:r w:rsidR="00294E6A" w:rsidRPr="00A22760">
        <w:rPr>
          <w:rFonts w:eastAsia="Verdana"/>
        </w:rPr>
        <w:t>março</w:t>
      </w:r>
      <w:r w:rsidRPr="00A22760">
        <w:rPr>
          <w:rFonts w:eastAsia="Verdana"/>
        </w:rPr>
        <w:t xml:space="preserve"> de 201</w:t>
      </w:r>
      <w:r w:rsidR="00C96AEF" w:rsidRPr="00A22760">
        <w:rPr>
          <w:rFonts w:eastAsia="Verdana"/>
        </w:rPr>
        <w:t>9</w:t>
      </w:r>
      <w:r w:rsidRPr="00A22760">
        <w:rPr>
          <w:rFonts w:eastAsia="Verdana"/>
        </w:rPr>
        <w:t>.</w:t>
      </w:r>
    </w:p>
    <w:p w:rsidR="00A55DEF" w:rsidRDefault="00A55DEF" w:rsidP="00A55DEF">
      <w:pPr>
        <w:jc w:val="center"/>
        <w:rPr>
          <w:rFonts w:eastAsia="Verdana"/>
        </w:rPr>
      </w:pPr>
    </w:p>
    <w:p w:rsidR="005F7E4F" w:rsidRPr="00A22760" w:rsidRDefault="005F7E4F" w:rsidP="00A55DEF">
      <w:pPr>
        <w:jc w:val="center"/>
        <w:rPr>
          <w:rFonts w:eastAsia="Verdana"/>
        </w:rPr>
      </w:pPr>
      <w:bookmarkStart w:id="0" w:name="_GoBack"/>
      <w:bookmarkEnd w:id="0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A22760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A22760" w:rsidRDefault="002B385C" w:rsidP="00E57C59">
            <w:pPr>
              <w:spacing w:line="276" w:lineRule="auto"/>
              <w:ind w:right="417"/>
            </w:pPr>
            <w:r w:rsidRPr="00A22760">
              <w:rPr>
                <w:b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A22760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A22760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A22760" w:rsidRDefault="002B385C" w:rsidP="00081705">
            <w:pPr>
              <w:spacing w:line="276" w:lineRule="auto"/>
              <w:ind w:right="417"/>
            </w:pPr>
            <w:r w:rsidRPr="00A22760">
              <w:t>Coordenador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A22760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A22760" w:rsidRDefault="00081705" w:rsidP="00A55DE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A22760" w:rsidTr="00222EAF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A22760" w:rsidRDefault="00CC1E63" w:rsidP="00222EAF">
            <w:pPr>
              <w:spacing w:line="276" w:lineRule="auto"/>
              <w:ind w:right="417"/>
            </w:pPr>
            <w:r w:rsidRPr="00A22760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A22760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A22760" w:rsidTr="00222EAF">
        <w:trPr>
          <w:trHeight w:val="49"/>
        </w:trPr>
        <w:tc>
          <w:tcPr>
            <w:tcW w:w="4785" w:type="dxa"/>
            <w:shd w:val="clear" w:color="auto" w:fill="FFFFFF"/>
          </w:tcPr>
          <w:p w:rsidR="00CC1E63" w:rsidRPr="00A22760" w:rsidRDefault="00CC1E63" w:rsidP="00222EAF">
            <w:pPr>
              <w:spacing w:line="276" w:lineRule="auto"/>
              <w:ind w:right="417"/>
            </w:pPr>
            <w:r w:rsidRPr="00A22760"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CC1E63" w:rsidRPr="00A22760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A22760" w:rsidRDefault="00CC1E63" w:rsidP="00CC1E63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A22760" w:rsidTr="00222EAF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A22760" w:rsidRDefault="00CC1E63" w:rsidP="00222EAF">
            <w:pPr>
              <w:spacing w:line="276" w:lineRule="auto"/>
              <w:ind w:right="417"/>
            </w:pPr>
            <w:r w:rsidRPr="00A22760"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A22760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A22760" w:rsidRDefault="00CC1E63" w:rsidP="00267C70">
      <w:pPr>
        <w:tabs>
          <w:tab w:val="left" w:pos="1077"/>
        </w:tabs>
        <w:spacing w:line="276" w:lineRule="auto"/>
        <w:ind w:right="417"/>
      </w:pPr>
      <w:r w:rsidRPr="00A22760">
        <w:rPr>
          <w:i/>
        </w:rPr>
        <w:t xml:space="preserve">  </w:t>
      </w:r>
      <w:r w:rsidRPr="00A22760">
        <w:t xml:space="preserve">Membro </w:t>
      </w:r>
    </w:p>
    <w:sectPr w:rsidR="00081705" w:rsidRPr="00A22760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1B6" w:rsidRDefault="002A71B6">
      <w:r>
        <w:separator/>
      </w:r>
    </w:p>
  </w:endnote>
  <w:endnote w:type="continuationSeparator" w:id="0">
    <w:p w:rsidR="002A71B6" w:rsidRDefault="002A7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1B6" w:rsidRDefault="002A71B6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F3E4227" wp14:editId="327CA6FD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7E4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7E4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2A71B6" w:rsidRPr="00030DEF" w:rsidRDefault="002A71B6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2A71B6" w:rsidRPr="00030DEF" w:rsidRDefault="002A71B6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1B6" w:rsidRDefault="002A71B6">
      <w:r>
        <w:separator/>
      </w:r>
    </w:p>
  </w:footnote>
  <w:footnote w:type="continuationSeparator" w:id="0">
    <w:p w:rsidR="002A71B6" w:rsidRDefault="002A71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1B6" w:rsidRDefault="005F7E4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1B6" w:rsidRPr="008B6F05" w:rsidRDefault="002A71B6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572623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1B6" w:rsidRDefault="005F7E4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3A0"/>
    <w:rsid w:val="000209EA"/>
    <w:rsid w:val="00027AC6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94E6A"/>
    <w:rsid w:val="00295D39"/>
    <w:rsid w:val="002A0538"/>
    <w:rsid w:val="002A0C1F"/>
    <w:rsid w:val="002A2997"/>
    <w:rsid w:val="002A71B6"/>
    <w:rsid w:val="002B3559"/>
    <w:rsid w:val="002B385C"/>
    <w:rsid w:val="002B5F9F"/>
    <w:rsid w:val="002C3F0E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5F7E4F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40C74"/>
    <w:rsid w:val="00664655"/>
    <w:rsid w:val="00674461"/>
    <w:rsid w:val="00682000"/>
    <w:rsid w:val="00682F62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A5903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1094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A6927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937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7412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053"/>
    <w:rsid w:val="00FA4DEC"/>
    <w:rsid w:val="00FB11AA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75767-3070-45D2-A731-3A2024AA9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273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16</cp:revision>
  <cp:lastPrinted>2019-04-02T19:03:00Z</cp:lastPrinted>
  <dcterms:created xsi:type="dcterms:W3CDTF">2019-02-11T12:33:00Z</dcterms:created>
  <dcterms:modified xsi:type="dcterms:W3CDTF">2019-04-02T19:04:00Z</dcterms:modified>
</cp:coreProperties>
</file>