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0B079F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AA5BC0" w:rsidRDefault="00AA5BC0" w:rsidP="00831CAD">
            <w:pPr>
              <w:spacing w:line="276" w:lineRule="auto"/>
            </w:pPr>
            <w:r w:rsidRPr="00AA5BC0">
              <w:rPr>
                <w:bCs/>
                <w:color w:val="000000"/>
                <w:lang w:eastAsia="pt-BR"/>
              </w:rPr>
              <w:t>882883/2019</w:t>
            </w:r>
          </w:p>
        </w:tc>
      </w:tr>
      <w:tr w:rsidR="00A55DEF" w:rsidRPr="000B079F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0B079F" w:rsidRDefault="00C00F1B" w:rsidP="007026B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>
              <w:t>CAU/DF</w:t>
            </w:r>
          </w:p>
        </w:tc>
      </w:tr>
      <w:tr w:rsidR="00A55DEF" w:rsidRPr="000B079F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A5BC0" w:rsidRDefault="00AA5BC0" w:rsidP="005374B0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 w:rsidRPr="00AA5BC0">
              <w:rPr>
                <w:rFonts w:ascii="Times New Roman" w:hAnsi="Times New Roman" w:cs="Times New Roman"/>
                <w:bCs/>
                <w:color w:val="000000"/>
              </w:rPr>
              <w:t>REAJUSTE SALARIAL DOS EMPREGADOS DO CAU/DF</w:t>
            </w:r>
          </w:p>
        </w:tc>
      </w:tr>
    </w:tbl>
    <w:p w:rsidR="00A55DEF" w:rsidRPr="001D083E" w:rsidRDefault="00A55DEF" w:rsidP="007026B2">
      <w:pPr>
        <w:pStyle w:val="Cabealho"/>
        <w:ind w:right="113"/>
        <w:jc w:val="center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0B079F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0B079F" w:rsidRDefault="00A55DEF" w:rsidP="00D16ACF">
            <w:pPr>
              <w:pStyle w:val="Cabealho"/>
              <w:ind w:right="113"/>
              <w:jc w:val="center"/>
              <w:rPr>
                <w:b/>
              </w:rPr>
            </w:pPr>
            <w:r w:rsidRPr="000B079F">
              <w:rPr>
                <w:b/>
              </w:rPr>
              <w:t>DELIBERAÇÃO Nº 0</w:t>
            </w:r>
            <w:r w:rsidR="00CB147A">
              <w:rPr>
                <w:b/>
              </w:rPr>
              <w:t>2</w:t>
            </w:r>
            <w:r w:rsidR="00D16ACF">
              <w:rPr>
                <w:b/>
              </w:rPr>
              <w:t>8</w:t>
            </w:r>
            <w:r w:rsidR="00147280" w:rsidRPr="000B079F">
              <w:rPr>
                <w:b/>
              </w:rPr>
              <w:t>/201</w:t>
            </w:r>
            <w:r w:rsidR="00FD67E1" w:rsidRPr="000B079F">
              <w:rPr>
                <w:b/>
              </w:rPr>
              <w:t>9</w:t>
            </w:r>
            <w:r w:rsidR="00147280" w:rsidRPr="000B079F">
              <w:rPr>
                <w:b/>
              </w:rPr>
              <w:t xml:space="preserve"> – CAF</w:t>
            </w:r>
            <w:r w:rsidRPr="000B079F">
              <w:rPr>
                <w:b/>
              </w:rPr>
              <w:t>-CAU/DF</w:t>
            </w:r>
          </w:p>
        </w:tc>
      </w:tr>
    </w:tbl>
    <w:p w:rsidR="00A55DEF" w:rsidRPr="000B079F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0B079F">
        <w:tab/>
      </w:r>
      <w:r w:rsidRPr="000B079F">
        <w:tab/>
      </w:r>
    </w:p>
    <w:p w:rsidR="004054FB" w:rsidRPr="005C5DA9" w:rsidRDefault="004054FB" w:rsidP="007026B2">
      <w:pPr>
        <w:ind w:right="113"/>
        <w:rPr>
          <w:rFonts w:eastAsia="Verdana"/>
        </w:rPr>
      </w:pPr>
      <w:r w:rsidRPr="005C5DA9">
        <w:rPr>
          <w:rFonts w:eastAsia="Verdana"/>
        </w:rPr>
        <w:t>A COMISSÃO DE ADMINISTRAÇÃO, PLANEJAMENTO E FINANÇAS do Conselho de Arquitetura e Urbanismo do Distrito Federal – CAF</w:t>
      </w:r>
      <w:r w:rsidR="00C94D98" w:rsidRPr="005C5DA9">
        <w:rPr>
          <w:rFonts w:eastAsia="Verdana"/>
        </w:rPr>
        <w:t>-</w:t>
      </w:r>
      <w:r w:rsidRPr="005C5DA9">
        <w:rPr>
          <w:rFonts w:eastAsia="Verdana"/>
        </w:rPr>
        <w:t>CAU/DF</w:t>
      </w:r>
      <w:r w:rsidR="00C94D98" w:rsidRPr="005C5DA9">
        <w:rPr>
          <w:rFonts w:eastAsia="Verdana"/>
        </w:rPr>
        <w:t xml:space="preserve"> </w:t>
      </w:r>
      <w:r w:rsidRPr="005C5DA9">
        <w:rPr>
          <w:rFonts w:eastAsia="Verdana"/>
        </w:rPr>
        <w:t xml:space="preserve">reunida ordinariamente na sede do CAU/DF, no dia </w:t>
      </w:r>
      <w:r w:rsidR="00FD67E1" w:rsidRPr="005C5DA9">
        <w:rPr>
          <w:rFonts w:eastAsia="Verdana"/>
        </w:rPr>
        <w:t>1</w:t>
      </w:r>
      <w:r w:rsidR="00667983">
        <w:rPr>
          <w:rFonts w:eastAsia="Verdana"/>
        </w:rPr>
        <w:t>2</w:t>
      </w:r>
      <w:r w:rsidR="00222EAF" w:rsidRPr="005C5DA9">
        <w:rPr>
          <w:rFonts w:eastAsia="Verdana"/>
        </w:rPr>
        <w:t xml:space="preserve"> de </w:t>
      </w:r>
      <w:r w:rsidR="00667983">
        <w:rPr>
          <w:rFonts w:eastAsia="Verdana"/>
        </w:rPr>
        <w:t>agosto</w:t>
      </w:r>
      <w:r w:rsidRPr="005C5DA9">
        <w:rPr>
          <w:rFonts w:eastAsia="Verdana"/>
        </w:rPr>
        <w:t xml:space="preserve"> de 201</w:t>
      </w:r>
      <w:r w:rsidR="00FD67E1" w:rsidRPr="005C5DA9">
        <w:rPr>
          <w:rFonts w:eastAsia="Verdana"/>
        </w:rPr>
        <w:t>9</w:t>
      </w:r>
      <w:r w:rsidRPr="005C5DA9">
        <w:rPr>
          <w:rFonts w:eastAsia="Verdana"/>
        </w:rPr>
        <w:t>, após análise do assunto em epígrafe, e</w:t>
      </w:r>
    </w:p>
    <w:p w:rsidR="00636521" w:rsidRPr="005C5DA9" w:rsidRDefault="00636521" w:rsidP="00636521">
      <w:pPr>
        <w:ind w:right="113"/>
        <w:rPr>
          <w:rFonts w:eastAsia="Verdana"/>
        </w:rPr>
      </w:pPr>
    </w:p>
    <w:p w:rsidR="00D16ACF" w:rsidRDefault="007F4750" w:rsidP="00D16ACF">
      <w:pPr>
        <w:ind w:right="113"/>
        <w:rPr>
          <w:rFonts w:eastAsia="Verdana"/>
        </w:rPr>
      </w:pPr>
      <w:r w:rsidRPr="005C5DA9">
        <w:rPr>
          <w:rFonts w:eastAsia="Verdana"/>
        </w:rPr>
        <w:t>Considerando</w:t>
      </w:r>
      <w:bookmarkStart w:id="0" w:name="__DdeLink__310_1276353444"/>
      <w:r w:rsidR="00215F3C">
        <w:rPr>
          <w:rFonts w:eastAsia="Verdana"/>
        </w:rPr>
        <w:t xml:space="preserve"> solicitação dos empregados do CAU/DF de reajuste salarial </w:t>
      </w:r>
      <w:r w:rsidR="0053079F">
        <w:rPr>
          <w:rFonts w:eastAsia="Verdana"/>
        </w:rPr>
        <w:t>na ordem de 9,9% para a data-base 2019/2020;</w:t>
      </w:r>
    </w:p>
    <w:p w:rsidR="00B55A54" w:rsidRDefault="00B55A54" w:rsidP="00D16ACF">
      <w:pPr>
        <w:ind w:right="113"/>
        <w:rPr>
          <w:rFonts w:eastAsia="Verdana"/>
        </w:rPr>
      </w:pPr>
    </w:p>
    <w:p w:rsidR="00B55A54" w:rsidRDefault="00B55A54" w:rsidP="00D16ACF">
      <w:pPr>
        <w:ind w:right="113"/>
        <w:rPr>
          <w:rFonts w:eastAsia="Verdana"/>
        </w:rPr>
      </w:pPr>
      <w:r>
        <w:rPr>
          <w:rFonts w:eastAsia="Verdana"/>
        </w:rPr>
        <w:t>Considerando Parecer Jurídico nº 40/2019, 7 de agosto de 2019,</w:t>
      </w:r>
      <w:r w:rsidR="00202AA5">
        <w:rPr>
          <w:rFonts w:eastAsia="Verdana"/>
        </w:rPr>
        <w:t xml:space="preserve"> </w:t>
      </w:r>
      <w:r w:rsidR="00202AA5" w:rsidRPr="00202AA5">
        <w:rPr>
          <w:rFonts w:eastAsia="Verdana"/>
        </w:rPr>
        <w:t>opina</w:t>
      </w:r>
      <w:r w:rsidR="00202AA5">
        <w:rPr>
          <w:rFonts w:eastAsia="Verdana"/>
        </w:rPr>
        <w:t>ndo pelo</w:t>
      </w:r>
      <w:r w:rsidR="00202AA5" w:rsidRPr="00202AA5">
        <w:rPr>
          <w:rFonts w:eastAsia="Verdana"/>
        </w:rPr>
        <w:t xml:space="preserve"> reajuste isonômico para todos os empregados </w:t>
      </w:r>
      <w:r w:rsidR="00202AA5">
        <w:rPr>
          <w:rFonts w:eastAsia="Verdana"/>
        </w:rPr>
        <w:t xml:space="preserve">e </w:t>
      </w:r>
      <w:r w:rsidR="00202AA5" w:rsidRPr="00202AA5">
        <w:rPr>
          <w:rFonts w:eastAsia="Verdana"/>
        </w:rPr>
        <w:t>pel</w:t>
      </w:r>
      <w:r w:rsidR="00202AA5">
        <w:rPr>
          <w:rFonts w:eastAsia="Verdana"/>
        </w:rPr>
        <w:t xml:space="preserve">o cumprimento da Lei </w:t>
      </w:r>
      <w:r w:rsidR="00AB737E">
        <w:rPr>
          <w:rFonts w:eastAsia="Verdana"/>
        </w:rPr>
        <w:t xml:space="preserve">nº </w:t>
      </w:r>
      <w:r w:rsidR="00202AA5">
        <w:rPr>
          <w:rFonts w:eastAsia="Verdana"/>
        </w:rPr>
        <w:t>4.950-A</w:t>
      </w:r>
      <w:r w:rsidR="00AB737E">
        <w:rPr>
          <w:rFonts w:eastAsia="Verdana"/>
        </w:rPr>
        <w:t>,</w:t>
      </w:r>
      <w:r w:rsidR="00AB737E" w:rsidRPr="00AB737E">
        <w:rPr>
          <w:rFonts w:eastAsia="Verdana"/>
          <w:bCs/>
        </w:rPr>
        <w:t xml:space="preserve"> </w:t>
      </w:r>
      <w:r w:rsidR="00AB737E">
        <w:rPr>
          <w:rFonts w:eastAsia="Verdana"/>
          <w:bCs/>
        </w:rPr>
        <w:t>de 22 de abril de 19</w:t>
      </w:r>
      <w:r w:rsidR="00AB737E" w:rsidRPr="00C23CE6">
        <w:rPr>
          <w:rFonts w:eastAsia="Verdana"/>
          <w:bCs/>
        </w:rPr>
        <w:t>66</w:t>
      </w:r>
      <w:r w:rsidR="00202AA5">
        <w:rPr>
          <w:rFonts w:eastAsia="Verdana"/>
        </w:rPr>
        <w:t>; e</w:t>
      </w:r>
    </w:p>
    <w:p w:rsidR="0053079F" w:rsidRDefault="0053079F" w:rsidP="00D16ACF">
      <w:pPr>
        <w:ind w:right="113"/>
        <w:rPr>
          <w:rFonts w:eastAsia="Verdana"/>
        </w:rPr>
      </w:pPr>
    </w:p>
    <w:p w:rsidR="0053079F" w:rsidRDefault="0053079F" w:rsidP="00D16ACF">
      <w:pPr>
        <w:ind w:right="113"/>
        <w:rPr>
          <w:rFonts w:eastAsia="Verdana"/>
        </w:rPr>
      </w:pPr>
      <w:r>
        <w:rPr>
          <w:rFonts w:eastAsia="Verdana"/>
        </w:rPr>
        <w:t>Considerando disponibilidade orçamentária e limites estabelecidos da Lei de Responsabilidade F</w:t>
      </w:r>
      <w:r w:rsidR="00202AA5">
        <w:rPr>
          <w:rFonts w:eastAsia="Verdana"/>
        </w:rPr>
        <w:t>iscal.</w:t>
      </w:r>
    </w:p>
    <w:bookmarkEnd w:id="0"/>
    <w:p w:rsidR="00636521" w:rsidRPr="000B079F" w:rsidRDefault="00636521" w:rsidP="00636521">
      <w:pPr>
        <w:ind w:right="113"/>
        <w:rPr>
          <w:rFonts w:eastAsia="Verdana"/>
        </w:rPr>
      </w:pPr>
    </w:p>
    <w:p w:rsidR="00636521" w:rsidRPr="000B079F" w:rsidRDefault="00636521" w:rsidP="00636521">
      <w:pPr>
        <w:ind w:right="113"/>
        <w:rPr>
          <w:rFonts w:eastAsia="Verdana"/>
          <w:b/>
        </w:rPr>
      </w:pPr>
      <w:r w:rsidRPr="000B079F">
        <w:rPr>
          <w:rFonts w:eastAsia="Verdana"/>
          <w:b/>
        </w:rPr>
        <w:t>DELIBERA:</w:t>
      </w:r>
    </w:p>
    <w:p w:rsidR="00636521" w:rsidRPr="000B079F" w:rsidRDefault="00636521" w:rsidP="00636521">
      <w:pPr>
        <w:ind w:right="113"/>
        <w:rPr>
          <w:rFonts w:eastAsia="Verdana"/>
          <w:b/>
        </w:rPr>
      </w:pPr>
    </w:p>
    <w:p w:rsidR="008A07DF" w:rsidRDefault="00E66417" w:rsidP="008A07DF">
      <w:pPr>
        <w:rPr>
          <w:rFonts w:eastAsia="Verdana"/>
          <w:bCs/>
        </w:rPr>
      </w:pPr>
      <w:r w:rsidRPr="000B079F">
        <w:rPr>
          <w:rFonts w:eastAsia="Verdana"/>
        </w:rPr>
        <w:t xml:space="preserve">1 </w:t>
      </w:r>
      <w:r w:rsidR="00C23CE6">
        <w:rPr>
          <w:rFonts w:eastAsia="Verdana"/>
        </w:rPr>
        <w:t>–</w:t>
      </w:r>
      <w:r w:rsidRPr="000B079F">
        <w:rPr>
          <w:rFonts w:eastAsia="Verdana"/>
        </w:rPr>
        <w:t xml:space="preserve"> </w:t>
      </w:r>
      <w:r w:rsidR="005C5DA9" w:rsidRPr="005C5DA9">
        <w:rPr>
          <w:rFonts w:eastAsia="Verdana"/>
        </w:rPr>
        <w:t>Pela</w:t>
      </w:r>
      <w:r w:rsidR="005C5DA9" w:rsidRPr="005C5DA9">
        <w:rPr>
          <w:rFonts w:eastAsia="Verdana"/>
          <w:bCs/>
        </w:rPr>
        <w:t xml:space="preserve"> ap</w:t>
      </w:r>
      <w:r w:rsidR="00CB147A">
        <w:rPr>
          <w:rFonts w:eastAsia="Verdana"/>
          <w:bCs/>
        </w:rPr>
        <w:t xml:space="preserve">rovação </w:t>
      </w:r>
      <w:r w:rsidR="008A07DF">
        <w:rPr>
          <w:rFonts w:eastAsia="Verdana"/>
          <w:bCs/>
        </w:rPr>
        <w:t xml:space="preserve">de </w:t>
      </w:r>
      <w:r w:rsidR="008A07DF" w:rsidRPr="008A07DF">
        <w:rPr>
          <w:rFonts w:eastAsia="Verdana"/>
          <w:bCs/>
        </w:rPr>
        <w:t xml:space="preserve">reajuste na proporção de </w:t>
      </w:r>
      <w:r w:rsidR="008A07DF">
        <w:rPr>
          <w:rFonts w:eastAsia="Verdana"/>
          <w:bCs/>
        </w:rPr>
        <w:t>5,5</w:t>
      </w:r>
      <w:r w:rsidR="008A07DF" w:rsidRPr="008A07DF">
        <w:rPr>
          <w:rFonts w:eastAsia="Verdana"/>
          <w:bCs/>
        </w:rPr>
        <w:t>% (</w:t>
      </w:r>
      <w:r w:rsidR="008A07DF">
        <w:rPr>
          <w:rFonts w:eastAsia="Verdana"/>
          <w:bCs/>
        </w:rPr>
        <w:t>cinco vírgula cinco</w:t>
      </w:r>
      <w:r w:rsidR="008A07DF" w:rsidRPr="008A07DF">
        <w:rPr>
          <w:rFonts w:eastAsia="Verdana"/>
          <w:bCs/>
        </w:rPr>
        <w:t xml:space="preserve"> por cento)</w:t>
      </w:r>
      <w:r w:rsidR="008A07DF">
        <w:rPr>
          <w:rFonts w:eastAsia="Verdana"/>
          <w:bCs/>
        </w:rPr>
        <w:t>,</w:t>
      </w:r>
      <w:r w:rsidR="008A07DF" w:rsidRPr="008A07DF">
        <w:rPr>
          <w:rFonts w:eastAsia="Verdana"/>
          <w:bCs/>
        </w:rPr>
        <w:t xml:space="preserve"> a incidir sobre os salários e auxílio alimentação do quadro de empregados do CAU/DF</w:t>
      </w:r>
      <w:r w:rsidR="008A07DF">
        <w:rPr>
          <w:rFonts w:eastAsia="Verdana"/>
          <w:bCs/>
        </w:rPr>
        <w:t>,</w:t>
      </w:r>
      <w:r w:rsidR="008A07DF" w:rsidRPr="008A07DF">
        <w:rPr>
          <w:rFonts w:eastAsia="Verdana"/>
          <w:bCs/>
        </w:rPr>
        <w:t xml:space="preserve"> para a data base referente março/20</w:t>
      </w:r>
      <w:r w:rsidR="0089737C">
        <w:rPr>
          <w:rFonts w:eastAsia="Verdana"/>
          <w:bCs/>
        </w:rPr>
        <w:t>19</w:t>
      </w:r>
      <w:r w:rsidR="008A07DF" w:rsidRPr="008A07DF">
        <w:rPr>
          <w:rFonts w:eastAsia="Verdana"/>
          <w:bCs/>
        </w:rPr>
        <w:t xml:space="preserve"> a fevereiro/20</w:t>
      </w:r>
      <w:r w:rsidR="0089737C">
        <w:rPr>
          <w:rFonts w:eastAsia="Verdana"/>
          <w:bCs/>
        </w:rPr>
        <w:t>20</w:t>
      </w:r>
      <w:r w:rsidR="008A07DF" w:rsidRPr="008A07DF">
        <w:rPr>
          <w:rFonts w:eastAsia="Verdana"/>
          <w:bCs/>
        </w:rPr>
        <w:t>.</w:t>
      </w:r>
    </w:p>
    <w:p w:rsidR="0089737C" w:rsidRDefault="0089737C" w:rsidP="008A07DF">
      <w:pPr>
        <w:rPr>
          <w:rFonts w:eastAsia="Verdana"/>
          <w:bCs/>
        </w:rPr>
      </w:pPr>
    </w:p>
    <w:p w:rsidR="001D083E" w:rsidRDefault="0089737C" w:rsidP="008A07DF">
      <w:pPr>
        <w:rPr>
          <w:rFonts w:eastAsia="Verdana"/>
          <w:bCs/>
        </w:rPr>
      </w:pPr>
      <w:r>
        <w:rPr>
          <w:rFonts w:eastAsia="Verdana"/>
          <w:bCs/>
        </w:rPr>
        <w:t xml:space="preserve">2 </w:t>
      </w:r>
      <w:r w:rsidR="00C23CE6">
        <w:rPr>
          <w:rFonts w:eastAsia="Verdana"/>
          <w:bCs/>
        </w:rPr>
        <w:t>–</w:t>
      </w:r>
      <w:r>
        <w:rPr>
          <w:rFonts w:eastAsia="Verdana"/>
          <w:bCs/>
        </w:rPr>
        <w:t xml:space="preserve"> </w:t>
      </w:r>
      <w:r w:rsidR="001D083E">
        <w:rPr>
          <w:rFonts w:eastAsia="Verdana"/>
          <w:bCs/>
        </w:rPr>
        <w:t>Pela revogação da Portaria CAU/DF nº 29, de 22 de março de 201</w:t>
      </w:r>
      <w:r w:rsidR="0022070E">
        <w:rPr>
          <w:rFonts w:eastAsia="Verdana"/>
          <w:bCs/>
        </w:rPr>
        <w:t>7</w:t>
      </w:r>
      <w:r w:rsidR="001D083E">
        <w:rPr>
          <w:rFonts w:eastAsia="Verdana"/>
          <w:bCs/>
        </w:rPr>
        <w:t>.</w:t>
      </w:r>
    </w:p>
    <w:p w:rsidR="001D083E" w:rsidRDefault="001D083E" w:rsidP="008A07DF">
      <w:pPr>
        <w:rPr>
          <w:rFonts w:eastAsia="Verdana"/>
          <w:bCs/>
        </w:rPr>
      </w:pPr>
    </w:p>
    <w:p w:rsidR="0089737C" w:rsidRPr="008A07DF" w:rsidRDefault="001D083E" w:rsidP="008A07DF">
      <w:pPr>
        <w:rPr>
          <w:rFonts w:eastAsia="Verdana"/>
          <w:bCs/>
        </w:rPr>
      </w:pPr>
      <w:r>
        <w:rPr>
          <w:rFonts w:eastAsia="Verdana"/>
          <w:bCs/>
        </w:rPr>
        <w:t xml:space="preserve">3 – </w:t>
      </w:r>
      <w:r w:rsidR="00C23CE6">
        <w:rPr>
          <w:rFonts w:eastAsia="Verdana"/>
          <w:bCs/>
        </w:rPr>
        <w:t>Pel</w:t>
      </w:r>
      <w:r w:rsidR="00AB737E">
        <w:rPr>
          <w:rFonts w:eastAsia="Verdana"/>
          <w:bCs/>
        </w:rPr>
        <w:t>o</w:t>
      </w:r>
      <w:r w:rsidR="00C23CE6">
        <w:rPr>
          <w:rFonts w:eastAsia="Verdana"/>
          <w:bCs/>
        </w:rPr>
        <w:t xml:space="preserve"> </w:t>
      </w:r>
      <w:r w:rsidR="00C23CE6" w:rsidRPr="0089737C">
        <w:rPr>
          <w:rFonts w:eastAsia="Verdana"/>
          <w:bCs/>
        </w:rPr>
        <w:t>reequilíbrio contratual totalmente de</w:t>
      </w:r>
      <w:r w:rsidR="00C23CE6">
        <w:rPr>
          <w:rFonts w:eastAsia="Verdana"/>
          <w:bCs/>
        </w:rPr>
        <w:t xml:space="preserve">svinculado do reajuste salarial </w:t>
      </w:r>
      <w:r w:rsidR="0089737C" w:rsidRPr="0089737C">
        <w:rPr>
          <w:rFonts w:eastAsia="Verdana"/>
          <w:bCs/>
        </w:rPr>
        <w:t xml:space="preserve">para o cumprimento </w:t>
      </w:r>
      <w:r w:rsidR="00C23CE6">
        <w:rPr>
          <w:rFonts w:eastAsia="Verdana"/>
          <w:bCs/>
        </w:rPr>
        <w:t>do</w:t>
      </w:r>
      <w:r w:rsidR="0089737C" w:rsidRPr="0089737C">
        <w:rPr>
          <w:rFonts w:eastAsia="Verdana"/>
          <w:bCs/>
        </w:rPr>
        <w:t xml:space="preserve"> salário mínimo profissional </w:t>
      </w:r>
      <w:r w:rsidR="00AB737E">
        <w:rPr>
          <w:rFonts w:eastAsia="Verdana"/>
          <w:bCs/>
        </w:rPr>
        <w:t xml:space="preserve">previsto na </w:t>
      </w:r>
      <w:r w:rsidR="00C23CE6" w:rsidRPr="00C23CE6">
        <w:rPr>
          <w:rFonts w:eastAsia="Verdana"/>
          <w:bCs/>
        </w:rPr>
        <w:t xml:space="preserve">Lei </w:t>
      </w:r>
      <w:r w:rsidR="00C23CE6">
        <w:rPr>
          <w:rFonts w:eastAsia="Verdana"/>
          <w:bCs/>
        </w:rPr>
        <w:t xml:space="preserve">nº </w:t>
      </w:r>
      <w:r w:rsidR="00C23CE6" w:rsidRPr="00C23CE6">
        <w:rPr>
          <w:rFonts w:eastAsia="Verdana"/>
          <w:bCs/>
        </w:rPr>
        <w:t>4.950-A</w:t>
      </w:r>
      <w:r w:rsidR="00AB737E">
        <w:rPr>
          <w:rFonts w:eastAsia="Verdana"/>
          <w:bCs/>
        </w:rPr>
        <w:t>.</w:t>
      </w:r>
      <w:r w:rsidR="00C23CE6">
        <w:rPr>
          <w:rFonts w:eastAsia="Verdana"/>
          <w:bCs/>
        </w:rPr>
        <w:t xml:space="preserve"> </w:t>
      </w:r>
    </w:p>
    <w:p w:rsidR="00E66417" w:rsidRDefault="00E66417" w:rsidP="005C5DA9">
      <w:pPr>
        <w:ind w:right="113"/>
        <w:rPr>
          <w:rFonts w:eastAsia="Verdana"/>
          <w:sz w:val="22"/>
          <w:szCs w:val="22"/>
        </w:rPr>
      </w:pPr>
    </w:p>
    <w:p w:rsidR="005C5DA9" w:rsidRPr="000B079F" w:rsidRDefault="005C5DA9" w:rsidP="005C5DA9">
      <w:pPr>
        <w:ind w:right="113"/>
        <w:rPr>
          <w:rFonts w:eastAsia="Verdana"/>
        </w:rPr>
      </w:pPr>
    </w:p>
    <w:p w:rsidR="000203A0" w:rsidRPr="000B079F" w:rsidRDefault="000203A0" w:rsidP="000203A0">
      <w:pPr>
        <w:ind w:right="113"/>
        <w:rPr>
          <w:rFonts w:eastAsia="Verdana"/>
        </w:rPr>
      </w:pPr>
      <w:r w:rsidRPr="000B079F">
        <w:rPr>
          <w:rFonts w:eastAsia="Verdana"/>
        </w:rPr>
        <w:t xml:space="preserve">Com </w:t>
      </w:r>
      <w:proofErr w:type="gramStart"/>
      <w:r w:rsidR="00CB147A">
        <w:rPr>
          <w:rFonts w:eastAsia="Verdana"/>
          <w:b/>
        </w:rPr>
        <w:t>4</w:t>
      </w:r>
      <w:proofErr w:type="gramEnd"/>
      <w:r w:rsidRPr="000B079F">
        <w:rPr>
          <w:rFonts w:eastAsia="Verdana"/>
          <w:b/>
        </w:rPr>
        <w:t xml:space="preserve"> </w:t>
      </w:r>
      <w:r w:rsidRPr="000B079F">
        <w:rPr>
          <w:rFonts w:eastAsia="Verdana"/>
        </w:rPr>
        <w:t>votos favoráveis, 0 voto contrário e 0 abstenção.</w:t>
      </w:r>
    </w:p>
    <w:p w:rsidR="0001031A" w:rsidRDefault="0001031A" w:rsidP="007026B2">
      <w:pPr>
        <w:ind w:right="113"/>
        <w:rPr>
          <w:rFonts w:eastAsia="Verdana"/>
        </w:rPr>
      </w:pPr>
    </w:p>
    <w:p w:rsidR="00A55DEF" w:rsidRPr="000B079F" w:rsidRDefault="00A55DEF" w:rsidP="007026B2">
      <w:pPr>
        <w:ind w:right="113"/>
        <w:jc w:val="center"/>
        <w:rPr>
          <w:rFonts w:eastAsia="Verdana"/>
        </w:rPr>
      </w:pPr>
      <w:r w:rsidRPr="000B079F">
        <w:rPr>
          <w:rFonts w:eastAsia="Verdana"/>
        </w:rPr>
        <w:t xml:space="preserve">Brasília/DF, </w:t>
      </w:r>
      <w:r w:rsidR="00C96AEF" w:rsidRPr="000B079F">
        <w:rPr>
          <w:rFonts w:eastAsia="Verdana"/>
        </w:rPr>
        <w:t>1</w:t>
      </w:r>
      <w:r w:rsidR="00CB147A">
        <w:rPr>
          <w:rFonts w:eastAsia="Verdana"/>
        </w:rPr>
        <w:t>2</w:t>
      </w:r>
      <w:r w:rsidRPr="000B079F">
        <w:rPr>
          <w:rFonts w:eastAsia="Verdana"/>
        </w:rPr>
        <w:t xml:space="preserve"> de </w:t>
      </w:r>
      <w:r w:rsidR="00CB147A">
        <w:rPr>
          <w:rFonts w:eastAsia="Verdana"/>
        </w:rPr>
        <w:t>agosto</w:t>
      </w:r>
      <w:r w:rsidRPr="000B079F">
        <w:rPr>
          <w:rFonts w:eastAsia="Verdana"/>
        </w:rPr>
        <w:t xml:space="preserve"> de 201</w:t>
      </w:r>
      <w:r w:rsidR="00C96AEF" w:rsidRPr="000B079F">
        <w:rPr>
          <w:rFonts w:eastAsia="Verdana"/>
        </w:rPr>
        <w:t>9</w:t>
      </w:r>
      <w:r w:rsidRPr="000B079F">
        <w:rPr>
          <w:rFonts w:eastAsia="Verdana"/>
        </w:rPr>
        <w:t>.</w:t>
      </w:r>
    </w:p>
    <w:p w:rsidR="008172E9" w:rsidRPr="000B079F" w:rsidRDefault="008172E9" w:rsidP="00CB147A">
      <w:pPr>
        <w:ind w:right="113"/>
        <w:rPr>
          <w:rFonts w:eastAsia="Verdana"/>
        </w:rPr>
      </w:pPr>
      <w:bookmarkStart w:id="1" w:name="_GoBack"/>
      <w:bookmarkEnd w:id="1"/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33"/>
        <w:gridCol w:w="4299"/>
      </w:tblGrid>
      <w:tr w:rsidR="002B385C" w:rsidRPr="000B079F" w:rsidTr="007D7158">
        <w:trPr>
          <w:trHeight w:val="294"/>
        </w:trPr>
        <w:tc>
          <w:tcPr>
            <w:tcW w:w="4733" w:type="dxa"/>
            <w:shd w:val="clear" w:color="auto" w:fill="FFFFFF"/>
          </w:tcPr>
          <w:p w:rsidR="002B385C" w:rsidRPr="000B079F" w:rsidRDefault="002B385C" w:rsidP="00E57C59">
            <w:pPr>
              <w:spacing w:line="276" w:lineRule="auto"/>
              <w:ind w:right="417"/>
            </w:pPr>
            <w:r w:rsidRPr="000B079F">
              <w:rPr>
                <w:b/>
              </w:rPr>
              <w:t>Daniel Marcos Szwec dos Santos Fernandes</w:t>
            </w:r>
          </w:p>
        </w:tc>
        <w:tc>
          <w:tcPr>
            <w:tcW w:w="4299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0B079F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0B079F" w:rsidTr="007D7158">
        <w:trPr>
          <w:trHeight w:val="55"/>
        </w:trPr>
        <w:tc>
          <w:tcPr>
            <w:tcW w:w="4733" w:type="dxa"/>
            <w:shd w:val="clear" w:color="auto" w:fill="FFFFFF"/>
          </w:tcPr>
          <w:p w:rsidR="002B385C" w:rsidRPr="000B079F" w:rsidRDefault="002B385C" w:rsidP="00081705">
            <w:pPr>
              <w:spacing w:line="276" w:lineRule="auto"/>
              <w:ind w:right="417"/>
            </w:pPr>
            <w:r w:rsidRPr="000B079F">
              <w:t>Coordenador</w:t>
            </w:r>
          </w:p>
        </w:tc>
        <w:tc>
          <w:tcPr>
            <w:tcW w:w="4299" w:type="dxa"/>
            <w:tcBorders>
              <w:top w:val="single" w:sz="3" w:space="0" w:color="000001"/>
            </w:tcBorders>
            <w:shd w:val="clear" w:color="auto" w:fill="FFFFFF"/>
          </w:tcPr>
          <w:p w:rsidR="002B385C" w:rsidRPr="000B079F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tbl>
      <w:tblPr>
        <w:tblpPr w:leftFromText="141" w:rightFromText="141" w:bottomFromText="200" w:vertAnchor="text" w:horzAnchor="margin" w:tblpX="108" w:tblpY="70"/>
        <w:tblW w:w="9025" w:type="dxa"/>
        <w:tblLook w:val="04A0" w:firstRow="1" w:lastRow="0" w:firstColumn="1" w:lastColumn="0" w:noHBand="0" w:noVBand="1"/>
      </w:tblPr>
      <w:tblGrid>
        <w:gridCol w:w="4678"/>
        <w:gridCol w:w="4347"/>
      </w:tblGrid>
      <w:tr w:rsidR="007D7158" w:rsidRPr="000B079F" w:rsidTr="007D7158">
        <w:trPr>
          <w:trHeight w:val="265"/>
        </w:trPr>
        <w:tc>
          <w:tcPr>
            <w:tcW w:w="4678" w:type="dxa"/>
            <w:hideMark/>
          </w:tcPr>
          <w:p w:rsidR="007D7158" w:rsidRPr="008172E9" w:rsidRDefault="008172E9" w:rsidP="007D7158">
            <w:pPr>
              <w:suppressAutoHyphens/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7158" w:rsidRPr="008172E9" w:rsidRDefault="007D7158" w:rsidP="007D7158">
            <w:pPr>
              <w:suppressAutoHyphens/>
              <w:spacing w:line="276" w:lineRule="auto"/>
              <w:ind w:left="-142" w:right="417"/>
            </w:pPr>
          </w:p>
        </w:tc>
      </w:tr>
      <w:tr w:rsidR="007D7158" w:rsidRPr="000B079F" w:rsidTr="007D7158">
        <w:trPr>
          <w:trHeight w:val="49"/>
        </w:trPr>
        <w:tc>
          <w:tcPr>
            <w:tcW w:w="4678" w:type="dxa"/>
            <w:hideMark/>
          </w:tcPr>
          <w:p w:rsidR="007D7158" w:rsidRPr="000B079F" w:rsidRDefault="008172E9" w:rsidP="007D7158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>
              <w:t>Coordenador-adjunto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7158" w:rsidRPr="000B079F" w:rsidRDefault="007D7158" w:rsidP="000A662A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8172E9" w:rsidRPr="008172E9" w:rsidTr="00C00F1B">
        <w:trPr>
          <w:trHeight w:val="265"/>
        </w:trPr>
        <w:tc>
          <w:tcPr>
            <w:tcW w:w="4678" w:type="dxa"/>
            <w:hideMark/>
          </w:tcPr>
          <w:p w:rsidR="008172E9" w:rsidRPr="008172E9" w:rsidRDefault="008172E9" w:rsidP="00C00F1B">
            <w:pPr>
              <w:suppressAutoHyphens/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Gabriela de Souza Tenorio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2E9" w:rsidRPr="008172E9" w:rsidRDefault="008172E9" w:rsidP="00C00F1B">
            <w:pPr>
              <w:suppressAutoHyphens/>
              <w:spacing w:line="276" w:lineRule="auto"/>
              <w:ind w:left="-142" w:right="417"/>
            </w:pPr>
          </w:p>
        </w:tc>
      </w:tr>
      <w:tr w:rsidR="008172E9" w:rsidRPr="000B079F" w:rsidTr="00C00F1B">
        <w:trPr>
          <w:trHeight w:val="49"/>
        </w:trPr>
        <w:tc>
          <w:tcPr>
            <w:tcW w:w="4678" w:type="dxa"/>
            <w:hideMark/>
          </w:tcPr>
          <w:p w:rsidR="008172E9" w:rsidRPr="000B079F" w:rsidRDefault="008172E9" w:rsidP="00C00F1B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172E9" w:rsidRPr="000B079F" w:rsidRDefault="008172E9" w:rsidP="00C00F1B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CB147A" w:rsidTr="00CB147A">
        <w:trPr>
          <w:trHeight w:val="265"/>
        </w:trPr>
        <w:tc>
          <w:tcPr>
            <w:tcW w:w="4678" w:type="dxa"/>
            <w:hideMark/>
          </w:tcPr>
          <w:p w:rsidR="00CB147A" w:rsidRDefault="00CB147A">
            <w:pPr>
              <w:suppressAutoHyphens/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B147A" w:rsidRDefault="00CB147A">
            <w:pPr>
              <w:suppressAutoHyphens/>
              <w:spacing w:line="276" w:lineRule="auto"/>
              <w:ind w:left="-142" w:right="417"/>
            </w:pPr>
          </w:p>
        </w:tc>
      </w:tr>
      <w:tr w:rsidR="00CB147A" w:rsidTr="00CB147A">
        <w:trPr>
          <w:trHeight w:val="49"/>
        </w:trPr>
        <w:tc>
          <w:tcPr>
            <w:tcW w:w="4678" w:type="dxa"/>
            <w:hideMark/>
          </w:tcPr>
          <w:p w:rsidR="00CB147A" w:rsidRDefault="00CB147A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>
              <w:t>Membro em titularidade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147A" w:rsidRDefault="00CB147A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</w:tbl>
    <w:p w:rsidR="00BE5656" w:rsidRPr="000B079F" w:rsidRDefault="00BE5656" w:rsidP="00BE5656">
      <w:pPr>
        <w:tabs>
          <w:tab w:val="left" w:pos="1077"/>
        </w:tabs>
        <w:spacing w:line="276" w:lineRule="auto"/>
        <w:ind w:right="417"/>
      </w:pPr>
    </w:p>
    <w:sectPr w:rsidR="00BE5656" w:rsidRPr="000B079F" w:rsidSect="001D083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8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F1B" w:rsidRDefault="00C00F1B">
      <w:r>
        <w:separator/>
      </w:r>
    </w:p>
  </w:endnote>
  <w:endnote w:type="continuationSeparator" w:id="0">
    <w:p w:rsidR="00C00F1B" w:rsidRDefault="00C00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F1B" w:rsidRDefault="00C00F1B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717786E9" wp14:editId="117F815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15D5497" id="Conector reto 3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4411B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4411B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C00F1B" w:rsidRPr="00030DEF" w:rsidRDefault="00C00F1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C00F1B" w:rsidRPr="00030DEF" w:rsidRDefault="00C00F1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F1B" w:rsidRDefault="00C00F1B">
      <w:r>
        <w:separator/>
      </w:r>
    </w:p>
  </w:footnote>
  <w:footnote w:type="continuationSeparator" w:id="0">
    <w:p w:rsidR="00C00F1B" w:rsidRDefault="00C00F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F1B" w:rsidRDefault="0034411B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F1B" w:rsidRPr="008B6F05" w:rsidRDefault="00C00F1B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pt" o:ole="">
          <v:imagedata r:id="rId1" o:title=""/>
        </v:shape>
        <o:OLEObject Type="Embed" ProgID="CorelDraw.Graphic.16" ShapeID="_x0000_i1025" DrawAspect="Content" ObjectID="_162842777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F1B" w:rsidRDefault="0034411B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177253D"/>
    <w:multiLevelType w:val="hybridMultilevel"/>
    <w:tmpl w:val="8006FB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3"/>
  </w:num>
  <w:num w:numId="5">
    <w:abstractNumId w:val="18"/>
  </w:num>
  <w:num w:numId="6">
    <w:abstractNumId w:val="7"/>
  </w:num>
  <w:num w:numId="7">
    <w:abstractNumId w:val="16"/>
  </w:num>
  <w:num w:numId="8">
    <w:abstractNumId w:val="12"/>
  </w:num>
  <w:num w:numId="9">
    <w:abstractNumId w:val="11"/>
  </w:num>
  <w:num w:numId="10">
    <w:abstractNumId w:val="0"/>
  </w:num>
  <w:num w:numId="11">
    <w:abstractNumId w:val="1"/>
  </w:num>
  <w:num w:numId="12">
    <w:abstractNumId w:val="10"/>
  </w:num>
  <w:num w:numId="13">
    <w:abstractNumId w:val="8"/>
  </w:num>
  <w:num w:numId="14">
    <w:abstractNumId w:val="2"/>
  </w:num>
  <w:num w:numId="15">
    <w:abstractNumId w:val="14"/>
  </w:num>
  <w:num w:numId="16">
    <w:abstractNumId w:val="5"/>
  </w:num>
  <w:num w:numId="17">
    <w:abstractNumId w:val="15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031A"/>
    <w:rsid w:val="000140E8"/>
    <w:rsid w:val="000203A0"/>
    <w:rsid w:val="000209EA"/>
    <w:rsid w:val="00027AC6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3BF5"/>
    <w:rsid w:val="000743CF"/>
    <w:rsid w:val="00081705"/>
    <w:rsid w:val="000842B7"/>
    <w:rsid w:val="000916E0"/>
    <w:rsid w:val="000931EF"/>
    <w:rsid w:val="000A662A"/>
    <w:rsid w:val="000B079F"/>
    <w:rsid w:val="000B5043"/>
    <w:rsid w:val="000B55E3"/>
    <w:rsid w:val="000C633A"/>
    <w:rsid w:val="000C7D14"/>
    <w:rsid w:val="000D1A4E"/>
    <w:rsid w:val="000D5760"/>
    <w:rsid w:val="000E2C83"/>
    <w:rsid w:val="000E488A"/>
    <w:rsid w:val="000F0094"/>
    <w:rsid w:val="0011416F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083E"/>
    <w:rsid w:val="001D3CE0"/>
    <w:rsid w:val="001D64DE"/>
    <w:rsid w:val="001F1483"/>
    <w:rsid w:val="002022B2"/>
    <w:rsid w:val="00202AA5"/>
    <w:rsid w:val="00204668"/>
    <w:rsid w:val="00212093"/>
    <w:rsid w:val="00214003"/>
    <w:rsid w:val="00214419"/>
    <w:rsid w:val="00215F3C"/>
    <w:rsid w:val="002179AA"/>
    <w:rsid w:val="0022070E"/>
    <w:rsid w:val="00222EAF"/>
    <w:rsid w:val="00225689"/>
    <w:rsid w:val="00226E4A"/>
    <w:rsid w:val="002320A5"/>
    <w:rsid w:val="002430D6"/>
    <w:rsid w:val="002549DA"/>
    <w:rsid w:val="00256F85"/>
    <w:rsid w:val="00267C70"/>
    <w:rsid w:val="00267DB3"/>
    <w:rsid w:val="002748D6"/>
    <w:rsid w:val="00275867"/>
    <w:rsid w:val="00280C5F"/>
    <w:rsid w:val="00285C4E"/>
    <w:rsid w:val="00286FEA"/>
    <w:rsid w:val="00294E6A"/>
    <w:rsid w:val="00295D39"/>
    <w:rsid w:val="002A0538"/>
    <w:rsid w:val="002A0C1F"/>
    <w:rsid w:val="002A2997"/>
    <w:rsid w:val="002A71B6"/>
    <w:rsid w:val="002B3559"/>
    <w:rsid w:val="002B385C"/>
    <w:rsid w:val="002B5F9F"/>
    <w:rsid w:val="002C3F0E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4411B"/>
    <w:rsid w:val="00351C37"/>
    <w:rsid w:val="00352AAC"/>
    <w:rsid w:val="003549E1"/>
    <w:rsid w:val="00356ED0"/>
    <w:rsid w:val="0035761D"/>
    <w:rsid w:val="00357E36"/>
    <w:rsid w:val="00363902"/>
    <w:rsid w:val="00372ECB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4F6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3C"/>
    <w:rsid w:val="0050107C"/>
    <w:rsid w:val="00502782"/>
    <w:rsid w:val="00507974"/>
    <w:rsid w:val="00510681"/>
    <w:rsid w:val="005144EB"/>
    <w:rsid w:val="00515CF3"/>
    <w:rsid w:val="0053079F"/>
    <w:rsid w:val="00532668"/>
    <w:rsid w:val="00532B11"/>
    <w:rsid w:val="00533297"/>
    <w:rsid w:val="005374B0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5DA9"/>
    <w:rsid w:val="005C7F36"/>
    <w:rsid w:val="005D40D5"/>
    <w:rsid w:val="005D62B0"/>
    <w:rsid w:val="005E0662"/>
    <w:rsid w:val="005F4D45"/>
    <w:rsid w:val="005F4DCB"/>
    <w:rsid w:val="005F7E4F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36521"/>
    <w:rsid w:val="00640C74"/>
    <w:rsid w:val="00640F7A"/>
    <w:rsid w:val="00664655"/>
    <w:rsid w:val="00667983"/>
    <w:rsid w:val="00674461"/>
    <w:rsid w:val="006768A2"/>
    <w:rsid w:val="00682000"/>
    <w:rsid w:val="00682F62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E02CA"/>
    <w:rsid w:val="007014B4"/>
    <w:rsid w:val="007026B2"/>
    <w:rsid w:val="007208D6"/>
    <w:rsid w:val="00722E61"/>
    <w:rsid w:val="0072737B"/>
    <w:rsid w:val="00727ADF"/>
    <w:rsid w:val="00732952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B28F0"/>
    <w:rsid w:val="007B48E5"/>
    <w:rsid w:val="007C5049"/>
    <w:rsid w:val="007C5142"/>
    <w:rsid w:val="007D457A"/>
    <w:rsid w:val="007D7158"/>
    <w:rsid w:val="007E1A25"/>
    <w:rsid w:val="007E4B17"/>
    <w:rsid w:val="007E4B5A"/>
    <w:rsid w:val="007E50D4"/>
    <w:rsid w:val="007E5D02"/>
    <w:rsid w:val="007F0366"/>
    <w:rsid w:val="007F2272"/>
    <w:rsid w:val="007F4750"/>
    <w:rsid w:val="007F4AFE"/>
    <w:rsid w:val="007F5436"/>
    <w:rsid w:val="0080576F"/>
    <w:rsid w:val="00805E7C"/>
    <w:rsid w:val="00816A29"/>
    <w:rsid w:val="008172E9"/>
    <w:rsid w:val="008204C2"/>
    <w:rsid w:val="00823E22"/>
    <w:rsid w:val="00831975"/>
    <w:rsid w:val="00831CAD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9737C"/>
    <w:rsid w:val="008A07DF"/>
    <w:rsid w:val="008A4E3F"/>
    <w:rsid w:val="008A4ED1"/>
    <w:rsid w:val="008A57EC"/>
    <w:rsid w:val="008B6F05"/>
    <w:rsid w:val="008C2D6A"/>
    <w:rsid w:val="008D45B3"/>
    <w:rsid w:val="008D68E9"/>
    <w:rsid w:val="008E059F"/>
    <w:rsid w:val="008F0963"/>
    <w:rsid w:val="00900F04"/>
    <w:rsid w:val="009212CE"/>
    <w:rsid w:val="00932817"/>
    <w:rsid w:val="009358C1"/>
    <w:rsid w:val="009400BC"/>
    <w:rsid w:val="0094422A"/>
    <w:rsid w:val="00960E64"/>
    <w:rsid w:val="00963E23"/>
    <w:rsid w:val="00972D42"/>
    <w:rsid w:val="00975B54"/>
    <w:rsid w:val="009872C8"/>
    <w:rsid w:val="00997A39"/>
    <w:rsid w:val="009A5903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9E4BEA"/>
    <w:rsid w:val="00A00654"/>
    <w:rsid w:val="00A04F84"/>
    <w:rsid w:val="00A05589"/>
    <w:rsid w:val="00A1131E"/>
    <w:rsid w:val="00A22760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A5BC0"/>
    <w:rsid w:val="00AB01DB"/>
    <w:rsid w:val="00AB737E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046AA"/>
    <w:rsid w:val="00B11094"/>
    <w:rsid w:val="00B13E1B"/>
    <w:rsid w:val="00B318FF"/>
    <w:rsid w:val="00B362EE"/>
    <w:rsid w:val="00B40C60"/>
    <w:rsid w:val="00B51B20"/>
    <w:rsid w:val="00B52A18"/>
    <w:rsid w:val="00B532F3"/>
    <w:rsid w:val="00B55A54"/>
    <w:rsid w:val="00B73427"/>
    <w:rsid w:val="00B73926"/>
    <w:rsid w:val="00B75C3F"/>
    <w:rsid w:val="00B8007D"/>
    <w:rsid w:val="00B9254B"/>
    <w:rsid w:val="00B95B2A"/>
    <w:rsid w:val="00BA54FE"/>
    <w:rsid w:val="00BA6927"/>
    <w:rsid w:val="00BB2C72"/>
    <w:rsid w:val="00BC09DA"/>
    <w:rsid w:val="00BC158D"/>
    <w:rsid w:val="00BC495D"/>
    <w:rsid w:val="00BE5272"/>
    <w:rsid w:val="00BE5656"/>
    <w:rsid w:val="00BE5E48"/>
    <w:rsid w:val="00BE6078"/>
    <w:rsid w:val="00BF4446"/>
    <w:rsid w:val="00C00F1B"/>
    <w:rsid w:val="00C0239A"/>
    <w:rsid w:val="00C0776B"/>
    <w:rsid w:val="00C17991"/>
    <w:rsid w:val="00C20232"/>
    <w:rsid w:val="00C20564"/>
    <w:rsid w:val="00C23CE6"/>
    <w:rsid w:val="00C31EB1"/>
    <w:rsid w:val="00C33E5D"/>
    <w:rsid w:val="00C357E9"/>
    <w:rsid w:val="00C44659"/>
    <w:rsid w:val="00C532C6"/>
    <w:rsid w:val="00C6057C"/>
    <w:rsid w:val="00C60657"/>
    <w:rsid w:val="00C60E6D"/>
    <w:rsid w:val="00C62967"/>
    <w:rsid w:val="00C62E90"/>
    <w:rsid w:val="00C70937"/>
    <w:rsid w:val="00C71364"/>
    <w:rsid w:val="00C722B9"/>
    <w:rsid w:val="00C724F2"/>
    <w:rsid w:val="00C75B65"/>
    <w:rsid w:val="00C75EF0"/>
    <w:rsid w:val="00C82F5C"/>
    <w:rsid w:val="00C865EE"/>
    <w:rsid w:val="00C926D9"/>
    <w:rsid w:val="00C94D98"/>
    <w:rsid w:val="00C96AEF"/>
    <w:rsid w:val="00CA1EED"/>
    <w:rsid w:val="00CA3B08"/>
    <w:rsid w:val="00CB147A"/>
    <w:rsid w:val="00CB2C97"/>
    <w:rsid w:val="00CC16E1"/>
    <w:rsid w:val="00CC1E63"/>
    <w:rsid w:val="00CC6D37"/>
    <w:rsid w:val="00CD1EA1"/>
    <w:rsid w:val="00CE2DF7"/>
    <w:rsid w:val="00CE78A4"/>
    <w:rsid w:val="00CF438A"/>
    <w:rsid w:val="00D0135B"/>
    <w:rsid w:val="00D024B9"/>
    <w:rsid w:val="00D16ACF"/>
    <w:rsid w:val="00D17658"/>
    <w:rsid w:val="00D20D64"/>
    <w:rsid w:val="00D217AA"/>
    <w:rsid w:val="00D27412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3A26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66417"/>
    <w:rsid w:val="00E80ED3"/>
    <w:rsid w:val="00E81F03"/>
    <w:rsid w:val="00E91300"/>
    <w:rsid w:val="00E919EB"/>
    <w:rsid w:val="00EB5CC7"/>
    <w:rsid w:val="00EB69E4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053"/>
    <w:rsid w:val="00FA4DEC"/>
    <w:rsid w:val="00FB11AA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2EDB1-BF94-4B91-9736-9A3FC3CFB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241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14</cp:revision>
  <cp:lastPrinted>2019-08-27T18:56:00Z</cp:lastPrinted>
  <dcterms:created xsi:type="dcterms:W3CDTF">2019-08-12T17:05:00Z</dcterms:created>
  <dcterms:modified xsi:type="dcterms:W3CDTF">2019-08-27T19:16:00Z</dcterms:modified>
</cp:coreProperties>
</file>