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B02" w:rsidRPr="008B75BE" w:rsidRDefault="00E83B02"/>
    <w:tbl>
      <w:tblPr>
        <w:tblW w:w="0" w:type="auto"/>
        <w:tblInd w:w="-5" w:type="dxa"/>
        <w:tblLayout w:type="fixed"/>
        <w:tblLook w:val="04A0" w:firstRow="1" w:lastRow="0" w:firstColumn="1" w:lastColumn="0" w:noHBand="0" w:noVBand="1"/>
      </w:tblPr>
      <w:tblGrid>
        <w:gridCol w:w="2093"/>
        <w:gridCol w:w="2410"/>
        <w:gridCol w:w="2126"/>
        <w:gridCol w:w="2420"/>
      </w:tblGrid>
      <w:tr w:rsidR="00BE2590" w:rsidRPr="008B75BE" w:rsidTr="00BE2590">
        <w:tc>
          <w:tcPr>
            <w:tcW w:w="2093" w:type="dxa"/>
            <w:tcBorders>
              <w:top w:val="single" w:sz="4" w:space="0" w:color="000000"/>
              <w:left w:val="single" w:sz="4" w:space="0" w:color="000000"/>
              <w:bottom w:val="single" w:sz="4" w:space="0" w:color="000000"/>
              <w:right w:val="nil"/>
            </w:tcBorders>
            <w:shd w:val="clear" w:color="auto" w:fill="D9D9D9"/>
            <w:vAlign w:val="center"/>
            <w:hideMark/>
          </w:tcPr>
          <w:p w:rsidR="00BE2590" w:rsidRPr="008B75BE" w:rsidRDefault="00613B85">
            <w:pPr>
              <w:widowControl w:val="0"/>
              <w:suppressAutoHyphens/>
              <w:autoSpaceDE w:val="0"/>
              <w:spacing w:line="276" w:lineRule="auto"/>
              <w:rPr>
                <w:lang w:eastAsia="zh-CN"/>
              </w:rPr>
            </w:pPr>
            <w:r w:rsidRPr="008B75BE">
              <w:rPr>
                <w:b/>
              </w:rPr>
              <w:t>DATAS</w:t>
            </w:r>
          </w:p>
        </w:tc>
        <w:tc>
          <w:tcPr>
            <w:tcW w:w="2410" w:type="dxa"/>
            <w:tcBorders>
              <w:top w:val="single" w:sz="4" w:space="0" w:color="000000"/>
              <w:left w:val="single" w:sz="4" w:space="0" w:color="000000"/>
              <w:bottom w:val="single" w:sz="4" w:space="0" w:color="000000"/>
              <w:right w:val="nil"/>
            </w:tcBorders>
            <w:vAlign w:val="center"/>
            <w:hideMark/>
          </w:tcPr>
          <w:p w:rsidR="00BE2590" w:rsidRPr="008B75BE" w:rsidRDefault="00455E05" w:rsidP="00455E05">
            <w:pPr>
              <w:widowControl w:val="0"/>
              <w:tabs>
                <w:tab w:val="left" w:pos="2780"/>
              </w:tabs>
              <w:suppressAutoHyphens/>
              <w:spacing w:line="276" w:lineRule="auto"/>
              <w:rPr>
                <w:lang w:eastAsia="zh-CN"/>
              </w:rPr>
            </w:pPr>
            <w:r w:rsidRPr="008B75BE">
              <w:rPr>
                <w:bCs/>
              </w:rPr>
              <w:t>3 de setembro de 2018</w:t>
            </w:r>
          </w:p>
        </w:tc>
        <w:tc>
          <w:tcPr>
            <w:tcW w:w="2126" w:type="dxa"/>
            <w:tcBorders>
              <w:top w:val="single" w:sz="4" w:space="0" w:color="000000"/>
              <w:left w:val="single" w:sz="4" w:space="0" w:color="000000"/>
              <w:bottom w:val="single" w:sz="4" w:space="0" w:color="000000"/>
              <w:right w:val="nil"/>
            </w:tcBorders>
            <w:shd w:val="clear" w:color="auto" w:fill="D9D9D9"/>
            <w:vAlign w:val="center"/>
            <w:hideMark/>
          </w:tcPr>
          <w:p w:rsidR="00BE2590" w:rsidRPr="008B75BE" w:rsidRDefault="00BE2590">
            <w:pPr>
              <w:widowControl w:val="0"/>
              <w:tabs>
                <w:tab w:val="center" w:pos="4320"/>
                <w:tab w:val="right" w:pos="8640"/>
              </w:tabs>
              <w:suppressAutoHyphens/>
              <w:spacing w:line="276" w:lineRule="auto"/>
              <w:rPr>
                <w:lang w:eastAsia="zh-CN"/>
              </w:rPr>
            </w:pPr>
            <w:r w:rsidRPr="008B75BE">
              <w:rPr>
                <w:b/>
                <w:bCs/>
              </w:rPr>
              <w:t>HORÁRIO</w:t>
            </w:r>
          </w:p>
        </w:tc>
        <w:tc>
          <w:tcPr>
            <w:tcW w:w="2420" w:type="dxa"/>
            <w:tcBorders>
              <w:top w:val="single" w:sz="4" w:space="0" w:color="000000"/>
              <w:left w:val="single" w:sz="4" w:space="0" w:color="000000"/>
              <w:bottom w:val="single" w:sz="4" w:space="0" w:color="000000"/>
              <w:right w:val="single" w:sz="4" w:space="0" w:color="000000"/>
            </w:tcBorders>
            <w:vAlign w:val="center"/>
            <w:hideMark/>
          </w:tcPr>
          <w:p w:rsidR="00BE2590" w:rsidRPr="008B75BE" w:rsidRDefault="00BE2590">
            <w:pPr>
              <w:widowControl w:val="0"/>
              <w:tabs>
                <w:tab w:val="center" w:pos="4320"/>
                <w:tab w:val="right" w:pos="8640"/>
              </w:tabs>
              <w:suppressAutoHyphens/>
              <w:spacing w:line="276" w:lineRule="auto"/>
              <w:rPr>
                <w:lang w:eastAsia="zh-CN"/>
              </w:rPr>
            </w:pPr>
            <w:r w:rsidRPr="008B75BE">
              <w:t>12h00 às 14h00</w:t>
            </w:r>
          </w:p>
        </w:tc>
      </w:tr>
      <w:tr w:rsidR="00BE2590" w:rsidRPr="008B75BE" w:rsidTr="00BE2590">
        <w:trPr>
          <w:trHeight w:val="94"/>
        </w:trPr>
        <w:tc>
          <w:tcPr>
            <w:tcW w:w="2093" w:type="dxa"/>
            <w:tcBorders>
              <w:top w:val="single" w:sz="4" w:space="0" w:color="000000"/>
              <w:left w:val="single" w:sz="4" w:space="0" w:color="000000"/>
              <w:bottom w:val="single" w:sz="4" w:space="0" w:color="000000"/>
              <w:right w:val="nil"/>
            </w:tcBorders>
            <w:shd w:val="clear" w:color="auto" w:fill="D9D9D9"/>
            <w:vAlign w:val="center"/>
            <w:hideMark/>
          </w:tcPr>
          <w:p w:rsidR="00BE2590" w:rsidRPr="008B75BE" w:rsidRDefault="00BE2590">
            <w:pPr>
              <w:widowControl w:val="0"/>
              <w:suppressAutoHyphens/>
              <w:spacing w:line="276" w:lineRule="auto"/>
              <w:rPr>
                <w:lang w:eastAsia="zh-CN"/>
              </w:rPr>
            </w:pPr>
            <w:r w:rsidRPr="008B75BE">
              <w:rPr>
                <w:b/>
              </w:rPr>
              <w:t>LOCAL</w:t>
            </w:r>
          </w:p>
        </w:tc>
        <w:tc>
          <w:tcPr>
            <w:tcW w:w="6956" w:type="dxa"/>
            <w:gridSpan w:val="3"/>
            <w:tcBorders>
              <w:top w:val="single" w:sz="4" w:space="0" w:color="000000"/>
              <w:left w:val="single" w:sz="4" w:space="0" w:color="000000"/>
              <w:bottom w:val="single" w:sz="4" w:space="0" w:color="000000"/>
              <w:right w:val="single" w:sz="4" w:space="0" w:color="000000"/>
            </w:tcBorders>
            <w:vAlign w:val="center"/>
            <w:hideMark/>
          </w:tcPr>
          <w:p w:rsidR="00BE2590" w:rsidRPr="008B75BE" w:rsidRDefault="00BE2590">
            <w:pPr>
              <w:widowControl w:val="0"/>
              <w:shd w:val="clear" w:color="auto" w:fill="FFFFFF"/>
              <w:suppressAutoHyphens/>
              <w:autoSpaceDE w:val="0"/>
              <w:spacing w:before="4" w:line="276" w:lineRule="auto"/>
              <w:ind w:left="4" w:right="-1"/>
              <w:rPr>
                <w:lang w:eastAsia="zh-CN"/>
              </w:rPr>
            </w:pPr>
            <w:r w:rsidRPr="008B75BE">
              <w:rPr>
                <w:bCs/>
              </w:rPr>
              <w:t>Sede do CAU/DF, Brasília - DF</w:t>
            </w:r>
          </w:p>
        </w:tc>
      </w:tr>
    </w:tbl>
    <w:p w:rsidR="00BE2590" w:rsidRPr="008B75BE" w:rsidRDefault="00BE2590" w:rsidP="00BE2590">
      <w:pPr>
        <w:suppressLineNumbers/>
        <w:tabs>
          <w:tab w:val="left" w:pos="309"/>
          <w:tab w:val="right" w:pos="9354"/>
        </w:tabs>
        <w:jc w:val="center"/>
        <w:rPr>
          <w:b/>
          <w:lang w:eastAsia="zh-CN"/>
        </w:rPr>
      </w:pPr>
    </w:p>
    <w:tbl>
      <w:tblPr>
        <w:tblW w:w="0" w:type="auto"/>
        <w:tblInd w:w="-5" w:type="dxa"/>
        <w:tblLayout w:type="fixed"/>
        <w:tblLook w:val="04A0" w:firstRow="1" w:lastRow="0" w:firstColumn="1" w:lastColumn="0" w:noHBand="0" w:noVBand="1"/>
      </w:tblPr>
      <w:tblGrid>
        <w:gridCol w:w="2093"/>
        <w:gridCol w:w="4536"/>
        <w:gridCol w:w="2420"/>
      </w:tblGrid>
      <w:tr w:rsidR="00E4504D" w:rsidRPr="008B75BE" w:rsidTr="00C879B0">
        <w:tc>
          <w:tcPr>
            <w:tcW w:w="2093" w:type="dxa"/>
            <w:vMerge w:val="restart"/>
            <w:tcBorders>
              <w:top w:val="single" w:sz="4" w:space="0" w:color="000000"/>
              <w:left w:val="single" w:sz="4" w:space="0" w:color="000000"/>
              <w:right w:val="nil"/>
            </w:tcBorders>
            <w:shd w:val="clear" w:color="auto" w:fill="D9D9D9"/>
            <w:vAlign w:val="center"/>
            <w:hideMark/>
          </w:tcPr>
          <w:p w:rsidR="00E4504D" w:rsidRPr="008B75BE" w:rsidRDefault="00E4504D">
            <w:pPr>
              <w:widowControl w:val="0"/>
              <w:suppressAutoHyphens/>
              <w:spacing w:line="276" w:lineRule="auto"/>
              <w:rPr>
                <w:sz w:val="22"/>
                <w:szCs w:val="22"/>
                <w:lang w:eastAsia="zh-CN"/>
              </w:rPr>
            </w:pPr>
            <w:r w:rsidRPr="008B75BE">
              <w:rPr>
                <w:b/>
                <w:sz w:val="22"/>
                <w:szCs w:val="22"/>
              </w:rPr>
              <w:t>PARTICIPANTES</w:t>
            </w:r>
          </w:p>
        </w:tc>
        <w:tc>
          <w:tcPr>
            <w:tcW w:w="4536" w:type="dxa"/>
            <w:tcBorders>
              <w:top w:val="single" w:sz="4" w:space="0" w:color="000000"/>
              <w:left w:val="single" w:sz="4" w:space="0" w:color="000000"/>
              <w:bottom w:val="single" w:sz="4" w:space="0" w:color="000000"/>
              <w:right w:val="nil"/>
            </w:tcBorders>
            <w:vAlign w:val="center"/>
            <w:hideMark/>
          </w:tcPr>
          <w:p w:rsidR="00E4504D" w:rsidRPr="008B75BE" w:rsidRDefault="00E4504D">
            <w:pPr>
              <w:widowControl w:val="0"/>
              <w:tabs>
                <w:tab w:val="center" w:pos="4320"/>
                <w:tab w:val="right" w:pos="8640"/>
              </w:tabs>
              <w:suppressAutoHyphens/>
              <w:spacing w:line="276" w:lineRule="auto"/>
              <w:rPr>
                <w:lang w:eastAsia="zh-CN"/>
              </w:rPr>
            </w:pPr>
            <w:r w:rsidRPr="008B75BE">
              <w:t>Helena Zanella</w:t>
            </w:r>
          </w:p>
        </w:tc>
        <w:tc>
          <w:tcPr>
            <w:tcW w:w="2420" w:type="dxa"/>
            <w:tcBorders>
              <w:top w:val="single" w:sz="4" w:space="0" w:color="000000"/>
              <w:left w:val="single" w:sz="4" w:space="0" w:color="000000"/>
              <w:bottom w:val="single" w:sz="4" w:space="0" w:color="000000"/>
              <w:right w:val="single" w:sz="4" w:space="0" w:color="000000"/>
            </w:tcBorders>
            <w:vAlign w:val="center"/>
            <w:hideMark/>
          </w:tcPr>
          <w:p w:rsidR="00E4504D" w:rsidRPr="008B75BE" w:rsidRDefault="00E4504D">
            <w:pPr>
              <w:widowControl w:val="0"/>
              <w:tabs>
                <w:tab w:val="center" w:pos="4320"/>
                <w:tab w:val="right" w:pos="8640"/>
              </w:tabs>
              <w:suppressAutoHyphens/>
              <w:spacing w:line="276" w:lineRule="auto"/>
              <w:rPr>
                <w:lang w:eastAsia="zh-CN"/>
              </w:rPr>
            </w:pPr>
            <w:r w:rsidRPr="008B75BE">
              <w:t>Coordenadora</w:t>
            </w:r>
          </w:p>
        </w:tc>
      </w:tr>
      <w:tr w:rsidR="00E4504D" w:rsidRPr="008B75BE" w:rsidTr="00C879B0">
        <w:trPr>
          <w:trHeight w:val="94"/>
        </w:trPr>
        <w:tc>
          <w:tcPr>
            <w:tcW w:w="2093" w:type="dxa"/>
            <w:vMerge/>
            <w:tcBorders>
              <w:left w:val="single" w:sz="4" w:space="0" w:color="000000"/>
              <w:right w:val="nil"/>
            </w:tcBorders>
            <w:vAlign w:val="center"/>
            <w:hideMark/>
          </w:tcPr>
          <w:p w:rsidR="00E4504D" w:rsidRPr="008B75BE" w:rsidRDefault="00E4504D">
            <w:pPr>
              <w:rPr>
                <w:lang w:eastAsia="zh-CN"/>
              </w:rPr>
            </w:pPr>
          </w:p>
        </w:tc>
        <w:tc>
          <w:tcPr>
            <w:tcW w:w="4536" w:type="dxa"/>
            <w:tcBorders>
              <w:top w:val="single" w:sz="4" w:space="0" w:color="000000"/>
              <w:left w:val="single" w:sz="4" w:space="0" w:color="000000"/>
              <w:bottom w:val="single" w:sz="4" w:space="0" w:color="000000"/>
              <w:right w:val="nil"/>
            </w:tcBorders>
            <w:vAlign w:val="center"/>
            <w:hideMark/>
          </w:tcPr>
          <w:p w:rsidR="00E4504D" w:rsidRPr="008B75BE" w:rsidRDefault="00E4504D">
            <w:pPr>
              <w:widowControl w:val="0"/>
              <w:shd w:val="clear" w:color="auto" w:fill="FFFFFF"/>
              <w:suppressAutoHyphens/>
              <w:autoSpaceDE w:val="0"/>
              <w:spacing w:before="4" w:line="276" w:lineRule="auto"/>
              <w:ind w:left="4" w:right="-1"/>
              <w:rPr>
                <w:lang w:eastAsia="zh-CN"/>
              </w:rPr>
            </w:pPr>
            <w:r w:rsidRPr="008B75BE">
              <w:rPr>
                <w:shd w:val="clear" w:color="auto" w:fill="FFFFFF"/>
              </w:rPr>
              <w:t>Daniel Marcos Szwec dos Santos Fernandes</w:t>
            </w:r>
          </w:p>
        </w:tc>
        <w:tc>
          <w:tcPr>
            <w:tcW w:w="2420" w:type="dxa"/>
            <w:tcBorders>
              <w:top w:val="single" w:sz="4" w:space="0" w:color="000000"/>
              <w:left w:val="single" w:sz="4" w:space="0" w:color="000000"/>
              <w:bottom w:val="single" w:sz="4" w:space="0" w:color="000000"/>
              <w:right w:val="single" w:sz="4" w:space="0" w:color="000000"/>
            </w:tcBorders>
            <w:vAlign w:val="center"/>
            <w:hideMark/>
          </w:tcPr>
          <w:p w:rsidR="00E4504D" w:rsidRPr="008B75BE" w:rsidRDefault="00E4504D">
            <w:pPr>
              <w:widowControl w:val="0"/>
              <w:shd w:val="clear" w:color="auto" w:fill="FFFFFF"/>
              <w:suppressAutoHyphens/>
              <w:autoSpaceDE w:val="0"/>
              <w:spacing w:before="4" w:line="276" w:lineRule="auto"/>
              <w:ind w:left="4" w:right="-1"/>
              <w:rPr>
                <w:lang w:eastAsia="zh-CN"/>
              </w:rPr>
            </w:pPr>
            <w:r w:rsidRPr="008B75BE">
              <w:rPr>
                <w:shd w:val="clear" w:color="auto" w:fill="FFFFFF"/>
              </w:rPr>
              <w:t>Coordenador-adjunto</w:t>
            </w:r>
          </w:p>
        </w:tc>
      </w:tr>
      <w:tr w:rsidR="00E4504D" w:rsidRPr="008B75BE" w:rsidTr="00C879B0">
        <w:trPr>
          <w:trHeight w:val="94"/>
        </w:trPr>
        <w:tc>
          <w:tcPr>
            <w:tcW w:w="2093" w:type="dxa"/>
            <w:vMerge/>
            <w:tcBorders>
              <w:left w:val="single" w:sz="4" w:space="0" w:color="000000"/>
              <w:right w:val="nil"/>
            </w:tcBorders>
            <w:vAlign w:val="center"/>
            <w:hideMark/>
          </w:tcPr>
          <w:p w:rsidR="00E4504D" w:rsidRPr="008B75BE" w:rsidRDefault="00E4504D">
            <w:pPr>
              <w:rPr>
                <w:lang w:eastAsia="zh-CN"/>
              </w:rPr>
            </w:pPr>
          </w:p>
        </w:tc>
        <w:tc>
          <w:tcPr>
            <w:tcW w:w="4536" w:type="dxa"/>
            <w:tcBorders>
              <w:top w:val="single" w:sz="4" w:space="0" w:color="000000"/>
              <w:left w:val="single" w:sz="4" w:space="0" w:color="000000"/>
              <w:bottom w:val="single" w:sz="4" w:space="0" w:color="000000"/>
              <w:right w:val="nil"/>
            </w:tcBorders>
            <w:vAlign w:val="bottom"/>
            <w:hideMark/>
          </w:tcPr>
          <w:p w:rsidR="00E4504D" w:rsidRPr="008B75BE" w:rsidRDefault="00E4504D">
            <w:pPr>
              <w:widowControl w:val="0"/>
              <w:shd w:val="clear" w:color="auto" w:fill="FFFFFF"/>
              <w:suppressAutoHyphens/>
              <w:autoSpaceDE w:val="0"/>
              <w:spacing w:before="4" w:line="276" w:lineRule="auto"/>
              <w:ind w:left="4" w:right="-1"/>
              <w:rPr>
                <w:lang w:eastAsia="zh-CN"/>
              </w:rPr>
            </w:pPr>
            <w:r w:rsidRPr="008B75BE">
              <w:rPr>
                <w:highlight w:val="white"/>
              </w:rPr>
              <w:t>Leticia Miguel Teixeira</w:t>
            </w:r>
          </w:p>
        </w:tc>
        <w:tc>
          <w:tcPr>
            <w:tcW w:w="2420" w:type="dxa"/>
            <w:tcBorders>
              <w:top w:val="single" w:sz="4" w:space="0" w:color="000000"/>
              <w:left w:val="single" w:sz="4" w:space="0" w:color="000000"/>
              <w:bottom w:val="single" w:sz="4" w:space="0" w:color="000000"/>
              <w:right w:val="single" w:sz="4" w:space="0" w:color="000000"/>
            </w:tcBorders>
            <w:vAlign w:val="bottom"/>
            <w:hideMark/>
          </w:tcPr>
          <w:p w:rsidR="00E4504D" w:rsidRPr="008B75BE" w:rsidRDefault="00E4504D">
            <w:pPr>
              <w:widowControl w:val="0"/>
              <w:shd w:val="clear" w:color="auto" w:fill="FFFFFF"/>
              <w:suppressAutoHyphens/>
              <w:autoSpaceDE w:val="0"/>
              <w:spacing w:before="4" w:line="276" w:lineRule="auto"/>
              <w:ind w:left="4" w:right="-1"/>
              <w:rPr>
                <w:sz w:val="22"/>
                <w:szCs w:val="22"/>
                <w:lang w:eastAsia="zh-CN"/>
              </w:rPr>
            </w:pPr>
            <w:r w:rsidRPr="008B75BE">
              <w:rPr>
                <w:sz w:val="22"/>
                <w:szCs w:val="22"/>
                <w:highlight w:val="white"/>
              </w:rPr>
              <w:t>Membro em titularidade</w:t>
            </w:r>
          </w:p>
        </w:tc>
      </w:tr>
      <w:tr w:rsidR="00EA2CB5" w:rsidRPr="008B75BE" w:rsidTr="008D6FF2">
        <w:trPr>
          <w:trHeight w:val="94"/>
        </w:trPr>
        <w:tc>
          <w:tcPr>
            <w:tcW w:w="2093" w:type="dxa"/>
            <w:vMerge w:val="restart"/>
            <w:tcBorders>
              <w:top w:val="single" w:sz="4" w:space="0" w:color="000000"/>
              <w:left w:val="single" w:sz="4" w:space="0" w:color="000000"/>
              <w:right w:val="nil"/>
            </w:tcBorders>
            <w:shd w:val="clear" w:color="auto" w:fill="D9D9D9"/>
            <w:vAlign w:val="center"/>
            <w:hideMark/>
          </w:tcPr>
          <w:p w:rsidR="00EA2CB5" w:rsidRPr="008B75BE" w:rsidRDefault="00EA2CB5">
            <w:pPr>
              <w:widowControl w:val="0"/>
              <w:suppressAutoHyphens/>
              <w:spacing w:line="276" w:lineRule="auto"/>
              <w:rPr>
                <w:lang w:eastAsia="zh-CN"/>
              </w:rPr>
            </w:pPr>
            <w:r w:rsidRPr="008B75BE">
              <w:rPr>
                <w:b/>
              </w:rPr>
              <w:t>CONVIDADOS</w:t>
            </w:r>
          </w:p>
        </w:tc>
        <w:tc>
          <w:tcPr>
            <w:tcW w:w="4536" w:type="dxa"/>
            <w:tcBorders>
              <w:top w:val="single" w:sz="4" w:space="0" w:color="000000"/>
              <w:left w:val="single" w:sz="4" w:space="0" w:color="000000"/>
              <w:bottom w:val="single" w:sz="4" w:space="0" w:color="000000"/>
              <w:right w:val="nil"/>
            </w:tcBorders>
            <w:vAlign w:val="center"/>
            <w:hideMark/>
          </w:tcPr>
          <w:p w:rsidR="00EA2CB5" w:rsidRPr="008B75BE" w:rsidRDefault="00EA2CB5">
            <w:pPr>
              <w:widowControl w:val="0"/>
              <w:shd w:val="clear" w:color="auto" w:fill="FFFFFF"/>
              <w:suppressAutoHyphens/>
              <w:autoSpaceDE w:val="0"/>
              <w:spacing w:before="4" w:line="276" w:lineRule="auto"/>
              <w:ind w:left="4" w:right="-1"/>
              <w:rPr>
                <w:lang w:eastAsia="zh-CN"/>
              </w:rPr>
            </w:pPr>
            <w:r w:rsidRPr="008B75BE">
              <w:rPr>
                <w:shd w:val="clear" w:color="auto" w:fill="FFFFFF"/>
              </w:rPr>
              <w:t>Daniel Mangabeira da Vinha</w:t>
            </w:r>
          </w:p>
        </w:tc>
        <w:tc>
          <w:tcPr>
            <w:tcW w:w="2420" w:type="dxa"/>
            <w:tcBorders>
              <w:top w:val="single" w:sz="4" w:space="0" w:color="000000"/>
              <w:left w:val="single" w:sz="4" w:space="0" w:color="000000"/>
              <w:bottom w:val="single" w:sz="4" w:space="0" w:color="000000"/>
              <w:right w:val="single" w:sz="4" w:space="0" w:color="000000"/>
            </w:tcBorders>
            <w:vAlign w:val="center"/>
            <w:hideMark/>
          </w:tcPr>
          <w:p w:rsidR="00EA2CB5" w:rsidRPr="008B75BE" w:rsidRDefault="00EA2CB5">
            <w:pPr>
              <w:widowControl w:val="0"/>
              <w:suppressAutoHyphens/>
              <w:rPr>
                <w:lang w:eastAsia="zh-CN"/>
              </w:rPr>
            </w:pPr>
            <w:r w:rsidRPr="008B75BE">
              <w:t>Presidente</w:t>
            </w:r>
          </w:p>
        </w:tc>
      </w:tr>
      <w:tr w:rsidR="00EA2CB5" w:rsidRPr="008B75BE" w:rsidTr="008D6FF2">
        <w:trPr>
          <w:trHeight w:val="94"/>
        </w:trPr>
        <w:tc>
          <w:tcPr>
            <w:tcW w:w="2093" w:type="dxa"/>
            <w:vMerge/>
            <w:tcBorders>
              <w:left w:val="single" w:sz="4" w:space="0" w:color="000000"/>
              <w:right w:val="nil"/>
            </w:tcBorders>
            <w:vAlign w:val="center"/>
          </w:tcPr>
          <w:p w:rsidR="00EA2CB5" w:rsidRPr="008B75BE" w:rsidRDefault="00EA2CB5">
            <w:pPr>
              <w:rPr>
                <w:lang w:eastAsia="zh-CN"/>
              </w:rPr>
            </w:pPr>
          </w:p>
        </w:tc>
        <w:tc>
          <w:tcPr>
            <w:tcW w:w="4536" w:type="dxa"/>
            <w:tcBorders>
              <w:top w:val="single" w:sz="4" w:space="0" w:color="000000"/>
              <w:left w:val="single" w:sz="4" w:space="0" w:color="000000"/>
              <w:bottom w:val="single" w:sz="4" w:space="0" w:color="000000"/>
              <w:right w:val="nil"/>
            </w:tcBorders>
            <w:vAlign w:val="center"/>
          </w:tcPr>
          <w:p w:rsidR="00EA2CB5" w:rsidRPr="008B75BE" w:rsidRDefault="00EA2CB5">
            <w:pPr>
              <w:widowControl w:val="0"/>
              <w:shd w:val="clear" w:color="auto" w:fill="FFFFFF"/>
              <w:suppressAutoHyphens/>
              <w:autoSpaceDE w:val="0"/>
              <w:spacing w:before="4" w:line="276" w:lineRule="auto"/>
              <w:ind w:left="4" w:right="-1"/>
              <w:rPr>
                <w:highlight w:val="white"/>
              </w:rPr>
            </w:pPr>
            <w:r w:rsidRPr="008B75BE">
              <w:rPr>
                <w:highlight w:val="white"/>
              </w:rPr>
              <w:t>Anderson Viana de Paula</w:t>
            </w:r>
          </w:p>
        </w:tc>
        <w:tc>
          <w:tcPr>
            <w:tcW w:w="2420" w:type="dxa"/>
            <w:tcBorders>
              <w:top w:val="single" w:sz="4" w:space="0" w:color="000000"/>
              <w:left w:val="single" w:sz="4" w:space="0" w:color="000000"/>
              <w:bottom w:val="single" w:sz="4" w:space="0" w:color="000000"/>
              <w:right w:val="single" w:sz="4" w:space="0" w:color="000000"/>
            </w:tcBorders>
            <w:vAlign w:val="center"/>
          </w:tcPr>
          <w:p w:rsidR="00EA2CB5" w:rsidRPr="008B75BE" w:rsidRDefault="00EA2CB5" w:rsidP="000D2DDC">
            <w:pPr>
              <w:widowControl w:val="0"/>
              <w:suppressAutoHyphens/>
              <w:jc w:val="left"/>
            </w:pPr>
            <w:r w:rsidRPr="008B75BE">
              <w:t>Gerente GERFIN</w:t>
            </w:r>
          </w:p>
        </w:tc>
      </w:tr>
      <w:tr w:rsidR="00EA2CB5" w:rsidRPr="008B75BE" w:rsidTr="008D6FF2">
        <w:trPr>
          <w:trHeight w:val="94"/>
        </w:trPr>
        <w:tc>
          <w:tcPr>
            <w:tcW w:w="2093" w:type="dxa"/>
            <w:vMerge/>
            <w:tcBorders>
              <w:left w:val="single" w:sz="4" w:space="0" w:color="000000"/>
              <w:right w:val="nil"/>
            </w:tcBorders>
            <w:vAlign w:val="center"/>
            <w:hideMark/>
          </w:tcPr>
          <w:p w:rsidR="00EA2CB5" w:rsidRPr="008B75BE" w:rsidRDefault="00EA2CB5">
            <w:pPr>
              <w:rPr>
                <w:lang w:eastAsia="zh-CN"/>
              </w:rPr>
            </w:pPr>
          </w:p>
        </w:tc>
        <w:tc>
          <w:tcPr>
            <w:tcW w:w="4536" w:type="dxa"/>
            <w:tcBorders>
              <w:top w:val="single" w:sz="4" w:space="0" w:color="000000"/>
              <w:left w:val="single" w:sz="4" w:space="0" w:color="000000"/>
              <w:bottom w:val="single" w:sz="4" w:space="0" w:color="000000"/>
              <w:right w:val="nil"/>
            </w:tcBorders>
            <w:vAlign w:val="center"/>
            <w:hideMark/>
          </w:tcPr>
          <w:p w:rsidR="00EA2CB5" w:rsidRPr="008B75BE" w:rsidRDefault="00EA2CB5">
            <w:pPr>
              <w:widowControl w:val="0"/>
              <w:shd w:val="clear" w:color="auto" w:fill="FFFFFF"/>
              <w:suppressAutoHyphens/>
              <w:autoSpaceDE w:val="0"/>
              <w:spacing w:before="4" w:line="276" w:lineRule="auto"/>
              <w:ind w:left="4" w:right="-1"/>
              <w:rPr>
                <w:lang w:eastAsia="zh-CN"/>
              </w:rPr>
            </w:pPr>
            <w:r w:rsidRPr="008B75BE">
              <w:rPr>
                <w:highlight w:val="white"/>
              </w:rPr>
              <w:t>Rafael Levi Amaral Santos</w:t>
            </w:r>
          </w:p>
        </w:tc>
        <w:tc>
          <w:tcPr>
            <w:tcW w:w="2420" w:type="dxa"/>
            <w:tcBorders>
              <w:top w:val="single" w:sz="4" w:space="0" w:color="000000"/>
              <w:left w:val="single" w:sz="4" w:space="0" w:color="000000"/>
              <w:bottom w:val="single" w:sz="4" w:space="0" w:color="000000"/>
              <w:right w:val="single" w:sz="4" w:space="0" w:color="000000"/>
            </w:tcBorders>
            <w:vAlign w:val="center"/>
            <w:hideMark/>
          </w:tcPr>
          <w:p w:rsidR="00EA2CB5" w:rsidRPr="008B75BE" w:rsidRDefault="00EA2CB5">
            <w:pPr>
              <w:widowControl w:val="0"/>
              <w:suppressAutoHyphens/>
              <w:rPr>
                <w:lang w:eastAsia="zh-CN"/>
              </w:rPr>
            </w:pPr>
            <w:r w:rsidRPr="008B75BE">
              <w:t>Analista financeiro</w:t>
            </w:r>
          </w:p>
        </w:tc>
      </w:tr>
      <w:tr w:rsidR="00EA2CB5" w:rsidRPr="008B75BE" w:rsidTr="008D6FF2">
        <w:trPr>
          <w:trHeight w:val="94"/>
        </w:trPr>
        <w:tc>
          <w:tcPr>
            <w:tcW w:w="2093" w:type="dxa"/>
            <w:vMerge/>
            <w:tcBorders>
              <w:left w:val="single" w:sz="4" w:space="0" w:color="000000"/>
              <w:bottom w:val="single" w:sz="4" w:space="0" w:color="000000"/>
              <w:right w:val="nil"/>
            </w:tcBorders>
            <w:vAlign w:val="center"/>
          </w:tcPr>
          <w:p w:rsidR="00EA2CB5" w:rsidRPr="008B75BE" w:rsidRDefault="00EA2CB5">
            <w:pPr>
              <w:rPr>
                <w:lang w:eastAsia="zh-CN"/>
              </w:rPr>
            </w:pPr>
          </w:p>
        </w:tc>
        <w:tc>
          <w:tcPr>
            <w:tcW w:w="4536" w:type="dxa"/>
            <w:tcBorders>
              <w:top w:val="single" w:sz="4" w:space="0" w:color="000000"/>
              <w:left w:val="single" w:sz="4" w:space="0" w:color="000000"/>
              <w:bottom w:val="single" w:sz="4" w:space="0" w:color="000000"/>
              <w:right w:val="nil"/>
            </w:tcBorders>
            <w:vAlign w:val="center"/>
          </w:tcPr>
          <w:p w:rsidR="00EA2CB5" w:rsidRPr="008B75BE" w:rsidRDefault="00EA2CB5">
            <w:pPr>
              <w:widowControl w:val="0"/>
              <w:shd w:val="clear" w:color="auto" w:fill="FFFFFF"/>
              <w:suppressAutoHyphens/>
              <w:autoSpaceDE w:val="0"/>
              <w:spacing w:before="4" w:line="276" w:lineRule="auto"/>
              <w:ind w:left="4" w:right="-1"/>
              <w:rPr>
                <w:highlight w:val="white"/>
              </w:rPr>
            </w:pPr>
            <w:r w:rsidRPr="008B75BE">
              <w:rPr>
                <w:highlight w:val="white"/>
              </w:rPr>
              <w:t>Flávio Soares Oliveira</w:t>
            </w:r>
          </w:p>
        </w:tc>
        <w:tc>
          <w:tcPr>
            <w:tcW w:w="2420" w:type="dxa"/>
            <w:tcBorders>
              <w:top w:val="single" w:sz="4" w:space="0" w:color="000000"/>
              <w:left w:val="single" w:sz="4" w:space="0" w:color="000000"/>
              <w:bottom w:val="single" w:sz="4" w:space="0" w:color="000000"/>
              <w:right w:val="single" w:sz="4" w:space="0" w:color="000000"/>
            </w:tcBorders>
            <w:vAlign w:val="center"/>
          </w:tcPr>
          <w:p w:rsidR="00EA2CB5" w:rsidRPr="008B75BE" w:rsidRDefault="00EA2CB5">
            <w:pPr>
              <w:widowControl w:val="0"/>
              <w:suppressAutoHyphens/>
            </w:pPr>
            <w:r w:rsidRPr="008B75BE">
              <w:t>Gerente Geral</w:t>
            </w:r>
          </w:p>
        </w:tc>
      </w:tr>
      <w:tr w:rsidR="00967F9B" w:rsidRPr="008B75BE" w:rsidTr="00BE2590">
        <w:trPr>
          <w:trHeight w:val="94"/>
        </w:trPr>
        <w:tc>
          <w:tcPr>
            <w:tcW w:w="2093" w:type="dxa"/>
            <w:tcBorders>
              <w:top w:val="single" w:sz="4" w:space="0" w:color="000000"/>
              <w:left w:val="single" w:sz="4" w:space="0" w:color="000000"/>
              <w:bottom w:val="single" w:sz="4" w:space="0" w:color="000000"/>
              <w:right w:val="nil"/>
            </w:tcBorders>
            <w:shd w:val="clear" w:color="auto" w:fill="D9D9D9"/>
            <w:vAlign w:val="center"/>
          </w:tcPr>
          <w:p w:rsidR="00967F9B" w:rsidRPr="008B75BE" w:rsidRDefault="00967F9B">
            <w:pPr>
              <w:widowControl w:val="0"/>
              <w:suppressAutoHyphens/>
              <w:autoSpaceDE w:val="0"/>
              <w:spacing w:line="276" w:lineRule="auto"/>
              <w:rPr>
                <w:b/>
              </w:rPr>
            </w:pPr>
            <w:r w:rsidRPr="008B75BE">
              <w:rPr>
                <w:b/>
              </w:rPr>
              <w:t>ASSESSORIA</w:t>
            </w:r>
          </w:p>
        </w:tc>
        <w:tc>
          <w:tcPr>
            <w:tcW w:w="6956" w:type="dxa"/>
            <w:gridSpan w:val="2"/>
            <w:tcBorders>
              <w:top w:val="single" w:sz="4" w:space="0" w:color="000000"/>
              <w:left w:val="single" w:sz="4" w:space="0" w:color="000000"/>
              <w:bottom w:val="single" w:sz="4" w:space="0" w:color="000000"/>
              <w:right w:val="single" w:sz="4" w:space="0" w:color="000000"/>
            </w:tcBorders>
            <w:vAlign w:val="center"/>
          </w:tcPr>
          <w:p w:rsidR="00967F9B" w:rsidRPr="008B75BE" w:rsidRDefault="00967F9B">
            <w:pPr>
              <w:widowControl w:val="0"/>
              <w:tabs>
                <w:tab w:val="center" w:pos="4320"/>
                <w:tab w:val="right" w:pos="8640"/>
              </w:tabs>
              <w:suppressAutoHyphens/>
              <w:spacing w:line="276" w:lineRule="auto"/>
            </w:pPr>
            <w:r w:rsidRPr="008B75BE">
              <w:t>Flávia Fernandes Queiroz</w:t>
            </w:r>
          </w:p>
        </w:tc>
      </w:tr>
      <w:tr w:rsidR="00BE2590" w:rsidRPr="008B75BE" w:rsidTr="00BE2590">
        <w:trPr>
          <w:trHeight w:val="94"/>
        </w:trPr>
        <w:tc>
          <w:tcPr>
            <w:tcW w:w="2093" w:type="dxa"/>
            <w:tcBorders>
              <w:top w:val="single" w:sz="4" w:space="0" w:color="000000"/>
              <w:left w:val="single" w:sz="4" w:space="0" w:color="000000"/>
              <w:bottom w:val="single" w:sz="4" w:space="0" w:color="000000"/>
              <w:right w:val="nil"/>
            </w:tcBorders>
            <w:shd w:val="clear" w:color="auto" w:fill="D9D9D9"/>
            <w:vAlign w:val="center"/>
            <w:hideMark/>
          </w:tcPr>
          <w:p w:rsidR="00BE2590" w:rsidRPr="00311D77" w:rsidRDefault="00BE2590">
            <w:pPr>
              <w:widowControl w:val="0"/>
              <w:suppressAutoHyphens/>
              <w:autoSpaceDE w:val="0"/>
              <w:spacing w:line="276" w:lineRule="auto"/>
              <w:rPr>
                <w:sz w:val="22"/>
                <w:szCs w:val="22"/>
                <w:lang w:eastAsia="zh-CN"/>
              </w:rPr>
            </w:pPr>
            <w:r w:rsidRPr="00311D77">
              <w:rPr>
                <w:b/>
                <w:sz w:val="22"/>
                <w:szCs w:val="22"/>
              </w:rPr>
              <w:t>SECRETARIADO</w:t>
            </w:r>
          </w:p>
        </w:tc>
        <w:tc>
          <w:tcPr>
            <w:tcW w:w="6956" w:type="dxa"/>
            <w:gridSpan w:val="2"/>
            <w:tcBorders>
              <w:top w:val="single" w:sz="4" w:space="0" w:color="000000"/>
              <w:left w:val="single" w:sz="4" w:space="0" w:color="000000"/>
              <w:bottom w:val="single" w:sz="4" w:space="0" w:color="000000"/>
              <w:right w:val="single" w:sz="4" w:space="0" w:color="000000"/>
            </w:tcBorders>
            <w:vAlign w:val="center"/>
            <w:hideMark/>
          </w:tcPr>
          <w:p w:rsidR="00BE2590" w:rsidRPr="008B75BE" w:rsidRDefault="00FF647F">
            <w:pPr>
              <w:widowControl w:val="0"/>
              <w:tabs>
                <w:tab w:val="center" w:pos="4320"/>
                <w:tab w:val="right" w:pos="8640"/>
              </w:tabs>
              <w:suppressAutoHyphens/>
              <w:spacing w:line="276" w:lineRule="auto"/>
              <w:rPr>
                <w:lang w:eastAsia="zh-CN"/>
              </w:rPr>
            </w:pPr>
            <w:r w:rsidRPr="008B75BE">
              <w:t>Juliana Severo dos Santos</w:t>
            </w:r>
          </w:p>
        </w:tc>
      </w:tr>
    </w:tbl>
    <w:p w:rsidR="00BE2590" w:rsidRPr="008B75BE" w:rsidRDefault="00BE2590" w:rsidP="00BE2590">
      <w:pPr>
        <w:suppressLineNumbers/>
        <w:tabs>
          <w:tab w:val="left" w:pos="309"/>
          <w:tab w:val="right" w:pos="9354"/>
        </w:tabs>
        <w:ind w:left="-142"/>
        <w:jc w:val="center"/>
        <w:rPr>
          <w:b/>
          <w:lang w:eastAsia="zh-CN"/>
        </w:rPr>
      </w:pPr>
    </w:p>
    <w:tbl>
      <w:tblPr>
        <w:tblW w:w="0" w:type="auto"/>
        <w:tblLayout w:type="fixed"/>
        <w:tblLook w:val="04A0" w:firstRow="1" w:lastRow="0" w:firstColumn="1" w:lastColumn="0" w:noHBand="0" w:noVBand="1"/>
      </w:tblPr>
      <w:tblGrid>
        <w:gridCol w:w="2093"/>
        <w:gridCol w:w="6946"/>
      </w:tblGrid>
      <w:tr w:rsidR="00BE2590" w:rsidRPr="008B75BE" w:rsidTr="00BE2590">
        <w:tc>
          <w:tcPr>
            <w:tcW w:w="9039" w:type="dxa"/>
            <w:gridSpan w:val="2"/>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jc w:val="center"/>
              <w:rPr>
                <w:lang w:eastAsia="zh-CN"/>
              </w:rPr>
            </w:pPr>
            <w:r w:rsidRPr="008B75BE">
              <w:rPr>
                <w:b/>
                <w:bCs/>
              </w:rPr>
              <w:t>Verificação do quórum</w:t>
            </w:r>
          </w:p>
        </w:tc>
      </w:tr>
      <w:tr w:rsidR="00BE2590" w:rsidRPr="008B75BE" w:rsidTr="00BE2590">
        <w:tc>
          <w:tcPr>
            <w:tcW w:w="2093"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Encaminhamento</w:t>
            </w:r>
          </w:p>
        </w:tc>
        <w:tc>
          <w:tcPr>
            <w:tcW w:w="6946" w:type="dxa"/>
            <w:tcBorders>
              <w:top w:val="single" w:sz="4" w:space="0" w:color="000000"/>
              <w:left w:val="single" w:sz="4" w:space="0" w:color="000000"/>
              <w:bottom w:val="single" w:sz="4" w:space="0" w:color="000000"/>
              <w:right w:val="nil"/>
            </w:tcBorders>
            <w:shd w:val="clear" w:color="auto" w:fill="FFFFFF"/>
            <w:vAlign w:val="center"/>
            <w:hideMark/>
          </w:tcPr>
          <w:p w:rsidR="00BE2590" w:rsidRPr="008B75BE" w:rsidRDefault="00BE2590" w:rsidP="00455E05">
            <w:pPr>
              <w:widowControl w:val="0"/>
              <w:suppressAutoHyphens/>
              <w:autoSpaceDE w:val="0"/>
              <w:spacing w:line="276" w:lineRule="auto"/>
              <w:rPr>
                <w:lang w:eastAsia="zh-CN"/>
              </w:rPr>
            </w:pPr>
            <w:r w:rsidRPr="008B75BE">
              <w:rPr>
                <w:bCs/>
              </w:rPr>
              <w:t>Houve quórum necessário para realização da reunião. Foram justificada</w:t>
            </w:r>
            <w:r w:rsidR="00F37686" w:rsidRPr="008B75BE">
              <w:rPr>
                <w:bCs/>
              </w:rPr>
              <w:t>s as ausências d</w:t>
            </w:r>
            <w:r w:rsidR="00455E05" w:rsidRPr="008B75BE">
              <w:rPr>
                <w:bCs/>
              </w:rPr>
              <w:t>os conselheiros</w:t>
            </w:r>
            <w:r w:rsidR="00D91B40" w:rsidRPr="008B75BE">
              <w:rPr>
                <w:bCs/>
              </w:rPr>
              <w:t xml:space="preserve">: </w:t>
            </w:r>
            <w:r w:rsidR="00455E05" w:rsidRPr="008B75BE">
              <w:rPr>
                <w:bCs/>
              </w:rPr>
              <w:t xml:space="preserve">João Gilberto de Carvalho Accioly e </w:t>
            </w:r>
            <w:r w:rsidRPr="008B75BE">
              <w:rPr>
                <w:bCs/>
              </w:rPr>
              <w:t>Luciana Jobim Navarro.</w:t>
            </w:r>
          </w:p>
        </w:tc>
      </w:tr>
    </w:tbl>
    <w:p w:rsidR="00BE2590" w:rsidRPr="008B75BE" w:rsidRDefault="00BE2590" w:rsidP="00BE2590">
      <w:pPr>
        <w:suppressLineNumbers/>
        <w:tabs>
          <w:tab w:val="left" w:pos="309"/>
          <w:tab w:val="right" w:pos="9354"/>
        </w:tabs>
        <w:ind w:left="-142"/>
        <w:jc w:val="center"/>
        <w:rPr>
          <w:b/>
          <w:lang w:eastAsia="zh-CN"/>
        </w:rPr>
      </w:pPr>
    </w:p>
    <w:tbl>
      <w:tblPr>
        <w:tblW w:w="0" w:type="auto"/>
        <w:tblLayout w:type="fixed"/>
        <w:tblLook w:val="04A0" w:firstRow="1" w:lastRow="0" w:firstColumn="1" w:lastColumn="0" w:noHBand="0" w:noVBand="1"/>
      </w:tblPr>
      <w:tblGrid>
        <w:gridCol w:w="2093"/>
        <w:gridCol w:w="6946"/>
      </w:tblGrid>
      <w:tr w:rsidR="00BE2590" w:rsidRPr="008B75BE" w:rsidTr="00BE2590">
        <w:tc>
          <w:tcPr>
            <w:tcW w:w="9039" w:type="dxa"/>
            <w:gridSpan w:val="2"/>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jc w:val="center"/>
              <w:rPr>
                <w:lang w:eastAsia="zh-CN"/>
              </w:rPr>
            </w:pPr>
            <w:r w:rsidRPr="008B75BE">
              <w:rPr>
                <w:b/>
                <w:bCs/>
              </w:rPr>
              <w:t>Apresentação da pauta</w:t>
            </w:r>
          </w:p>
        </w:tc>
      </w:tr>
      <w:tr w:rsidR="00BE2590" w:rsidRPr="008B75BE" w:rsidTr="00BE2590">
        <w:tc>
          <w:tcPr>
            <w:tcW w:w="2093"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Encaminhamento</w:t>
            </w:r>
          </w:p>
        </w:tc>
        <w:tc>
          <w:tcPr>
            <w:tcW w:w="6946" w:type="dxa"/>
            <w:tcBorders>
              <w:top w:val="single" w:sz="4" w:space="0" w:color="000000"/>
              <w:left w:val="single" w:sz="4" w:space="0" w:color="000000"/>
              <w:bottom w:val="single" w:sz="4" w:space="0" w:color="000000"/>
              <w:right w:val="nil"/>
            </w:tcBorders>
            <w:shd w:val="clear" w:color="auto" w:fill="FFFFFF"/>
            <w:vAlign w:val="center"/>
            <w:hideMark/>
          </w:tcPr>
          <w:p w:rsidR="00BE2590" w:rsidRPr="008B75BE" w:rsidRDefault="00BE2590" w:rsidP="008D6FF2">
            <w:pPr>
              <w:autoSpaceDE w:val="0"/>
              <w:spacing w:line="276" w:lineRule="auto"/>
              <w:rPr>
                <w:lang w:eastAsia="zh-CN"/>
              </w:rPr>
            </w:pPr>
            <w:r w:rsidRPr="008B75BE">
              <w:rPr>
                <w:bCs/>
              </w:rPr>
              <w:t xml:space="preserve">A pauta foi apresentada e </w:t>
            </w:r>
            <w:r w:rsidR="008D6FF2" w:rsidRPr="008B75BE">
              <w:rPr>
                <w:bCs/>
              </w:rPr>
              <w:t>aprovada por unanimidade.</w:t>
            </w:r>
          </w:p>
        </w:tc>
      </w:tr>
    </w:tbl>
    <w:p w:rsidR="00BE2590" w:rsidRPr="008B75BE" w:rsidRDefault="00BE2590" w:rsidP="00BE2590">
      <w:pPr>
        <w:suppressLineNumbers/>
        <w:tabs>
          <w:tab w:val="left" w:pos="309"/>
          <w:tab w:val="right" w:pos="9354"/>
        </w:tabs>
        <w:rPr>
          <w:b/>
          <w:lang w:eastAsia="zh-CN"/>
        </w:rPr>
      </w:pPr>
    </w:p>
    <w:tbl>
      <w:tblPr>
        <w:tblW w:w="0" w:type="auto"/>
        <w:tblLayout w:type="fixed"/>
        <w:tblLook w:val="04A0" w:firstRow="1" w:lastRow="0" w:firstColumn="1" w:lastColumn="0" w:noHBand="0" w:noVBand="1"/>
      </w:tblPr>
      <w:tblGrid>
        <w:gridCol w:w="2206"/>
        <w:gridCol w:w="6833"/>
        <w:gridCol w:w="14"/>
      </w:tblGrid>
      <w:tr w:rsidR="00BE2590" w:rsidRPr="008B75BE" w:rsidTr="00BE2590">
        <w:trPr>
          <w:trHeight w:val="135"/>
        </w:trPr>
        <w:tc>
          <w:tcPr>
            <w:tcW w:w="9053" w:type="dxa"/>
            <w:gridSpan w:val="3"/>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jc w:val="center"/>
              <w:rPr>
                <w:lang w:eastAsia="zh-CN"/>
              </w:rPr>
            </w:pPr>
            <w:r w:rsidRPr="008B75BE">
              <w:rPr>
                <w:b/>
                <w:bCs/>
              </w:rPr>
              <w:t>Informes da coordenação</w:t>
            </w:r>
          </w:p>
        </w:tc>
      </w:tr>
      <w:tr w:rsidR="00BE2590" w:rsidRPr="008B75BE" w:rsidTr="00BE2590">
        <w:trPr>
          <w:gridAfter w:val="1"/>
          <w:wAfter w:w="14" w:type="dxa"/>
        </w:trPr>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1</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591F41">
            <w:pPr>
              <w:widowControl w:val="0"/>
              <w:suppressAutoHyphens/>
              <w:autoSpaceDE w:val="0"/>
              <w:rPr>
                <w:lang w:eastAsia="zh-CN"/>
              </w:rPr>
            </w:pPr>
            <w:r w:rsidRPr="008B75BE">
              <w:rPr>
                <w:b/>
                <w:bCs/>
              </w:rPr>
              <w:t>Apresentação do relatório de arrecadação x despesa</w:t>
            </w:r>
          </w:p>
        </w:tc>
      </w:tr>
      <w:tr w:rsidR="00BE2590" w:rsidRPr="008B75BE" w:rsidTr="00BE2590">
        <w:trPr>
          <w:gridAfter w:val="1"/>
          <w:wAfter w:w="14" w:type="dxa"/>
        </w:trPr>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Fonte</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591F41">
            <w:pPr>
              <w:widowControl w:val="0"/>
              <w:suppressAutoHyphens/>
              <w:autoSpaceDE w:val="0"/>
              <w:spacing w:line="276" w:lineRule="auto"/>
              <w:rPr>
                <w:lang w:eastAsia="zh-CN"/>
              </w:rPr>
            </w:pPr>
            <w:r w:rsidRPr="008B75BE">
              <w:rPr>
                <w:bCs/>
              </w:rPr>
              <w:t>Gerencia financeira – GERFIN-CAU/DF</w:t>
            </w:r>
          </w:p>
        </w:tc>
      </w:tr>
      <w:tr w:rsidR="00BE2590" w:rsidRPr="008B75BE" w:rsidTr="00BE2590">
        <w:trPr>
          <w:gridAfter w:val="1"/>
          <w:wAfter w:w="14" w:type="dxa"/>
          <w:trHeight w:val="70"/>
        </w:trPr>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Encaminhamento</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510B37" w:rsidP="00011C81">
            <w:pPr>
              <w:widowControl w:val="0"/>
              <w:suppressAutoHyphens/>
              <w:autoSpaceDE w:val="0"/>
              <w:spacing w:line="276" w:lineRule="auto"/>
              <w:rPr>
                <w:lang w:eastAsia="zh-CN"/>
              </w:rPr>
            </w:pPr>
            <w:r w:rsidRPr="008B75BE">
              <w:rPr>
                <w:bCs/>
              </w:rPr>
              <w:t xml:space="preserve">O </w:t>
            </w:r>
            <w:r w:rsidR="00591F41" w:rsidRPr="008B75BE">
              <w:rPr>
                <w:bCs/>
              </w:rPr>
              <w:t xml:space="preserve">analista financeiro-contábil Rafael Levi Amaral Santos fez a apresentação do relatório </w:t>
            </w:r>
            <w:r w:rsidR="006D321F" w:rsidRPr="008B75BE">
              <w:rPr>
                <w:bCs/>
              </w:rPr>
              <w:t xml:space="preserve">financeiro de janeiro a </w:t>
            </w:r>
            <w:r w:rsidR="004D2DB8" w:rsidRPr="008B75BE">
              <w:rPr>
                <w:bCs/>
              </w:rPr>
              <w:t>agosto</w:t>
            </w:r>
            <w:r w:rsidR="006D321F" w:rsidRPr="008B75BE">
              <w:rPr>
                <w:bCs/>
              </w:rPr>
              <w:t xml:space="preserve"> de 2018 </w:t>
            </w:r>
            <w:r w:rsidR="00591F41" w:rsidRPr="008B75BE">
              <w:rPr>
                <w:bCs/>
              </w:rPr>
              <w:t xml:space="preserve">e destacou que </w:t>
            </w:r>
            <w:r w:rsidR="001641BD" w:rsidRPr="008B75BE">
              <w:rPr>
                <w:bCs/>
              </w:rPr>
              <w:t>no c</w:t>
            </w:r>
            <w:r w:rsidR="00591F41" w:rsidRPr="008B75BE">
              <w:rPr>
                <w:bCs/>
              </w:rPr>
              <w:t>o</w:t>
            </w:r>
            <w:r w:rsidR="001641BD" w:rsidRPr="008B75BE">
              <w:rPr>
                <w:bCs/>
              </w:rPr>
              <w:t>mparativo do período o</w:t>
            </w:r>
            <w:r w:rsidR="00591F41" w:rsidRPr="008B75BE">
              <w:rPr>
                <w:bCs/>
              </w:rPr>
              <w:t xml:space="preserve"> CAU/DF </w:t>
            </w:r>
            <w:r w:rsidR="001641BD" w:rsidRPr="008B75BE">
              <w:rPr>
                <w:bCs/>
              </w:rPr>
              <w:t xml:space="preserve">apresentou em 2018 um valor de receita </w:t>
            </w:r>
            <w:r w:rsidR="002212F6" w:rsidRPr="008B75BE">
              <w:rPr>
                <w:bCs/>
              </w:rPr>
              <w:t>-7,72%</w:t>
            </w:r>
            <w:r w:rsidR="001641BD" w:rsidRPr="008B75BE">
              <w:rPr>
                <w:bCs/>
              </w:rPr>
              <w:t xml:space="preserve"> m</w:t>
            </w:r>
            <w:r w:rsidR="002212F6" w:rsidRPr="008B75BE">
              <w:rPr>
                <w:bCs/>
              </w:rPr>
              <w:t>enor</w:t>
            </w:r>
            <w:r w:rsidR="001641BD" w:rsidRPr="008B75BE">
              <w:rPr>
                <w:bCs/>
              </w:rPr>
              <w:t xml:space="preserve"> do que o registrado no </w:t>
            </w:r>
            <w:r w:rsidR="00BA491A" w:rsidRPr="008B75BE">
              <w:rPr>
                <w:bCs/>
              </w:rPr>
              <w:t xml:space="preserve">mês de </w:t>
            </w:r>
            <w:r w:rsidR="002212F6" w:rsidRPr="008B75BE">
              <w:rPr>
                <w:bCs/>
              </w:rPr>
              <w:t>agosto</w:t>
            </w:r>
            <w:r w:rsidR="00BA491A" w:rsidRPr="008B75BE">
              <w:rPr>
                <w:bCs/>
              </w:rPr>
              <w:t>/</w:t>
            </w:r>
            <w:r w:rsidR="001641BD" w:rsidRPr="008B75BE">
              <w:rPr>
                <w:bCs/>
              </w:rPr>
              <w:t xml:space="preserve">2017, totalizando R$ </w:t>
            </w:r>
            <w:r w:rsidR="002212F6" w:rsidRPr="008B75BE">
              <w:rPr>
                <w:bCs/>
              </w:rPr>
              <w:t>173.479,00</w:t>
            </w:r>
            <w:r w:rsidR="001641BD" w:rsidRPr="008B75BE">
              <w:rPr>
                <w:bCs/>
              </w:rPr>
              <w:t xml:space="preserve"> (</w:t>
            </w:r>
            <w:r w:rsidR="002212F6" w:rsidRPr="008B75BE">
              <w:rPr>
                <w:bCs/>
              </w:rPr>
              <w:t>cento e seten</w:t>
            </w:r>
            <w:r w:rsidR="00057A93" w:rsidRPr="008B75BE">
              <w:rPr>
                <w:bCs/>
              </w:rPr>
              <w:t xml:space="preserve">ta e </w:t>
            </w:r>
            <w:r w:rsidR="002212F6" w:rsidRPr="008B75BE">
              <w:rPr>
                <w:bCs/>
              </w:rPr>
              <w:t>três mil e quatrocentos e setenta e nove reais</w:t>
            </w:r>
            <w:r w:rsidR="001641BD" w:rsidRPr="008B75BE">
              <w:rPr>
                <w:bCs/>
              </w:rPr>
              <w:t xml:space="preserve">), </w:t>
            </w:r>
            <w:r w:rsidR="001641BD" w:rsidRPr="008B75BE">
              <w:t xml:space="preserve">em contraposição à arrecadação do mesmo intervalo de 2017 que foi de R$ </w:t>
            </w:r>
            <w:r w:rsidR="002212F6" w:rsidRPr="008B75BE">
              <w:t>187.982,00</w:t>
            </w:r>
            <w:r w:rsidR="001641BD" w:rsidRPr="008B75BE">
              <w:rPr>
                <w:bCs/>
              </w:rPr>
              <w:t xml:space="preserve"> (</w:t>
            </w:r>
            <w:r w:rsidR="00057A93" w:rsidRPr="008B75BE">
              <w:rPr>
                <w:bCs/>
              </w:rPr>
              <w:t xml:space="preserve">cento e </w:t>
            </w:r>
            <w:r w:rsidR="002212F6" w:rsidRPr="008B75BE">
              <w:rPr>
                <w:bCs/>
              </w:rPr>
              <w:t>oitenta</w:t>
            </w:r>
            <w:r w:rsidR="00057A93" w:rsidRPr="008B75BE">
              <w:rPr>
                <w:bCs/>
              </w:rPr>
              <w:t xml:space="preserve"> e </w:t>
            </w:r>
            <w:r w:rsidR="009E0B0E" w:rsidRPr="008B75BE">
              <w:rPr>
                <w:bCs/>
              </w:rPr>
              <w:t xml:space="preserve">sete mil </w:t>
            </w:r>
            <w:r w:rsidR="00057A93" w:rsidRPr="008B75BE">
              <w:rPr>
                <w:bCs/>
              </w:rPr>
              <w:t>e</w:t>
            </w:r>
            <w:r w:rsidR="009E0B0E" w:rsidRPr="008B75BE">
              <w:rPr>
                <w:bCs/>
              </w:rPr>
              <w:t xml:space="preserve"> novecentos e oitenta e</w:t>
            </w:r>
            <w:r w:rsidR="00057A93" w:rsidRPr="008B75BE">
              <w:rPr>
                <w:bCs/>
              </w:rPr>
              <w:t xml:space="preserve"> dois reais</w:t>
            </w:r>
            <w:r w:rsidR="001641BD" w:rsidRPr="008B75BE">
              <w:rPr>
                <w:bCs/>
              </w:rPr>
              <w:t xml:space="preserve">). </w:t>
            </w:r>
            <w:r w:rsidR="00011C81" w:rsidRPr="008B75BE">
              <w:rPr>
                <w:bCs/>
              </w:rPr>
              <w:t xml:space="preserve">O presidente Daniel Mangabeira da Vinha solicitou ao analista financeiro-contábil Rafael Levi Amaral Santos que aperfeiçoe a apresentação dos dados de inadimplência, pois a leitura da tabela não estava clara. </w:t>
            </w:r>
          </w:p>
        </w:tc>
      </w:tr>
    </w:tbl>
    <w:p w:rsidR="00BE2590" w:rsidRPr="008B75BE" w:rsidRDefault="00BE2590" w:rsidP="00BE2590">
      <w:pPr>
        <w:suppressLineNumbers/>
        <w:tabs>
          <w:tab w:val="left" w:pos="309"/>
          <w:tab w:val="right" w:pos="9354"/>
        </w:tabs>
        <w:rPr>
          <w:lang w:eastAsia="zh-CN"/>
        </w:rPr>
      </w:pPr>
    </w:p>
    <w:tbl>
      <w:tblPr>
        <w:tblW w:w="0" w:type="auto"/>
        <w:tblLayout w:type="fixed"/>
        <w:tblLook w:val="04A0" w:firstRow="1" w:lastRow="0" w:firstColumn="1" w:lastColumn="0" w:noHBand="0" w:noVBand="1"/>
      </w:tblPr>
      <w:tblGrid>
        <w:gridCol w:w="2206"/>
        <w:gridCol w:w="6833"/>
      </w:tblGrid>
      <w:tr w:rsidR="00BE2590" w:rsidRPr="008B75BE" w:rsidTr="00BE2590">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2</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311D77">
            <w:pPr>
              <w:widowControl w:val="0"/>
              <w:suppressAutoHyphens/>
              <w:autoSpaceDE w:val="0"/>
              <w:rPr>
                <w:b/>
                <w:lang w:eastAsia="zh-CN"/>
              </w:rPr>
            </w:pPr>
            <w:r>
              <w:rPr>
                <w:b/>
                <w:lang w:eastAsia="zh-CN"/>
              </w:rPr>
              <w:t>Folha de Ponto</w:t>
            </w:r>
          </w:p>
        </w:tc>
      </w:tr>
      <w:tr w:rsidR="00BE2590" w:rsidRPr="008B75BE" w:rsidTr="00BE2590">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Fonte</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BE2590">
            <w:pPr>
              <w:widowControl w:val="0"/>
              <w:suppressAutoHyphens/>
              <w:autoSpaceDE w:val="0"/>
              <w:spacing w:line="276" w:lineRule="auto"/>
              <w:rPr>
                <w:lang w:eastAsia="zh-CN"/>
              </w:rPr>
            </w:pPr>
            <w:r w:rsidRPr="008B75BE">
              <w:rPr>
                <w:bCs/>
              </w:rPr>
              <w:t>CFG-CAU/DF</w:t>
            </w:r>
          </w:p>
        </w:tc>
      </w:tr>
      <w:tr w:rsidR="00BE2590" w:rsidRPr="008B75BE" w:rsidTr="00BE2590">
        <w:trPr>
          <w:trHeight w:val="70"/>
        </w:trPr>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Encaminhamento</w:t>
            </w:r>
          </w:p>
        </w:tc>
        <w:tc>
          <w:tcPr>
            <w:tcW w:w="6833" w:type="dxa"/>
            <w:tcBorders>
              <w:top w:val="single" w:sz="4" w:space="0" w:color="000000"/>
              <w:left w:val="single" w:sz="4" w:space="0" w:color="000000"/>
              <w:bottom w:val="single" w:sz="4" w:space="0" w:color="000000"/>
              <w:right w:val="nil"/>
            </w:tcBorders>
            <w:vAlign w:val="center"/>
            <w:hideMark/>
          </w:tcPr>
          <w:p w:rsidR="002A75B4" w:rsidRPr="008B75BE" w:rsidRDefault="00311D77" w:rsidP="00BB6BAF">
            <w:pPr>
              <w:widowControl w:val="0"/>
              <w:suppressAutoHyphens/>
              <w:autoSpaceDE w:val="0"/>
              <w:spacing w:line="276" w:lineRule="auto"/>
              <w:rPr>
                <w:bCs/>
              </w:rPr>
            </w:pPr>
            <w:r>
              <w:rPr>
                <w:bCs/>
              </w:rPr>
              <w:t xml:space="preserve">O presidente Daniel Mangabeira da Vinha relatou que recebeu do </w:t>
            </w:r>
            <w:r>
              <w:rPr>
                <w:bCs/>
              </w:rPr>
              <w:lastRenderedPageBreak/>
              <w:t xml:space="preserve">assistente administrativo </w:t>
            </w:r>
            <w:r>
              <w:t>Marcus Theodoro de Carvalho</w:t>
            </w:r>
            <w:r w:rsidR="00A12055">
              <w:t xml:space="preserve">, horas antes da reunião da CFG-CAU/DF, um relatório contendo as folhas de ponto de todos os colaboradores do CAU/DF. Declarou que ainda não teve tempo hábil para analisar todo o conteúdo do documento, mas que conseguiu identificar algumas inconstâncias e as atribuiu a uma possível falha no sistema de ponto. </w:t>
            </w:r>
            <w:r>
              <w:t xml:space="preserve"> </w:t>
            </w:r>
            <w:r w:rsidR="00BE2590" w:rsidRPr="008B75BE">
              <w:rPr>
                <w:bCs/>
              </w:rPr>
              <w:t>A coordenadora</w:t>
            </w:r>
            <w:r w:rsidR="00F32509" w:rsidRPr="008B75BE">
              <w:rPr>
                <w:bCs/>
              </w:rPr>
              <w:t xml:space="preserve"> da CFG-CAU/DF Helena Zanella </w:t>
            </w:r>
            <w:r w:rsidR="00BB6BAF">
              <w:rPr>
                <w:bCs/>
              </w:rPr>
              <w:t>relatou que será montado um processo administrativo sobre as folhas de ponto dos colaboradores do Conselho que, posteriormente, será distribuído e analisado por um conselheiro membro da Comissão de Finanças, Atos Administrativos e Gestão. Comunicou que também serão analisados pela assessoria jurídica do CAU/DF a regulamentação do banco de horas e a viabilidade da implantação de tele trabalho.</w:t>
            </w:r>
            <w:r w:rsidR="00B4628B">
              <w:rPr>
                <w:bCs/>
              </w:rPr>
              <w:t xml:space="preserve"> Ficou acordado pela Comissão que o processo, assim que for instruído, será distribuído para a conselheira Helena Zanella.</w:t>
            </w:r>
            <w:r w:rsidR="00BB6BAF">
              <w:rPr>
                <w:bCs/>
              </w:rPr>
              <w:t xml:space="preserve"> </w:t>
            </w:r>
          </w:p>
        </w:tc>
      </w:tr>
    </w:tbl>
    <w:p w:rsidR="00BE2590" w:rsidRPr="008B75BE" w:rsidRDefault="00BE2590" w:rsidP="00BE2590">
      <w:pPr>
        <w:suppressLineNumbers/>
        <w:tabs>
          <w:tab w:val="left" w:pos="6195"/>
        </w:tabs>
      </w:pPr>
      <w:r w:rsidRPr="008B75BE">
        <w:lastRenderedPageBreak/>
        <w:tab/>
      </w:r>
    </w:p>
    <w:tbl>
      <w:tblPr>
        <w:tblW w:w="0" w:type="auto"/>
        <w:tblLayout w:type="fixed"/>
        <w:tblLook w:val="04A0" w:firstRow="1" w:lastRow="0" w:firstColumn="1" w:lastColumn="0" w:noHBand="0" w:noVBand="1"/>
      </w:tblPr>
      <w:tblGrid>
        <w:gridCol w:w="2206"/>
        <w:gridCol w:w="6833"/>
      </w:tblGrid>
      <w:tr w:rsidR="00BE2590" w:rsidRPr="008B75BE" w:rsidTr="00BE2590">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3</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593CF0" w:rsidP="00104DE7">
            <w:pPr>
              <w:widowControl w:val="0"/>
              <w:suppressAutoHyphens/>
              <w:autoSpaceDE w:val="0"/>
              <w:rPr>
                <w:b/>
                <w:lang w:eastAsia="zh-CN"/>
              </w:rPr>
            </w:pPr>
            <w:r>
              <w:rPr>
                <w:b/>
                <w:lang w:eastAsia="zh-CN"/>
              </w:rPr>
              <w:t>Contratações</w:t>
            </w:r>
            <w:r w:rsidR="00104DE7">
              <w:rPr>
                <w:b/>
                <w:lang w:eastAsia="zh-CN"/>
              </w:rPr>
              <w:t xml:space="preserve"> </w:t>
            </w:r>
          </w:p>
        </w:tc>
      </w:tr>
      <w:tr w:rsidR="00BE2590" w:rsidRPr="008B75BE" w:rsidTr="00BE2590">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Fonte</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8D4792">
            <w:pPr>
              <w:widowControl w:val="0"/>
              <w:suppressAutoHyphens/>
              <w:autoSpaceDE w:val="0"/>
              <w:spacing w:line="276" w:lineRule="auto"/>
              <w:rPr>
                <w:lang w:eastAsia="zh-CN"/>
              </w:rPr>
            </w:pPr>
            <w:r w:rsidRPr="008B75BE">
              <w:rPr>
                <w:lang w:eastAsia="zh-CN"/>
              </w:rPr>
              <w:t>CFG-CAU/DF</w:t>
            </w:r>
          </w:p>
        </w:tc>
      </w:tr>
      <w:tr w:rsidR="00BE2590" w:rsidRPr="008B75BE" w:rsidTr="00BE2590">
        <w:trPr>
          <w:trHeight w:val="70"/>
        </w:trPr>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Encaminhamento</w:t>
            </w:r>
          </w:p>
        </w:tc>
        <w:tc>
          <w:tcPr>
            <w:tcW w:w="6833" w:type="dxa"/>
            <w:tcBorders>
              <w:top w:val="single" w:sz="4" w:space="0" w:color="000000"/>
              <w:left w:val="single" w:sz="4" w:space="0" w:color="000000"/>
              <w:bottom w:val="single" w:sz="4" w:space="0" w:color="000000"/>
              <w:right w:val="nil"/>
            </w:tcBorders>
            <w:vAlign w:val="center"/>
            <w:hideMark/>
          </w:tcPr>
          <w:p w:rsidR="00B43E2E" w:rsidRPr="00593CF0" w:rsidRDefault="00B13335" w:rsidP="00104DE7">
            <w:r w:rsidRPr="008B75BE">
              <w:rPr>
                <w:bCs/>
              </w:rPr>
              <w:t xml:space="preserve">O </w:t>
            </w:r>
            <w:r w:rsidR="00593CF0">
              <w:rPr>
                <w:bCs/>
              </w:rPr>
              <w:t xml:space="preserve">Gerente Administrativo e Financeiro Anderson Viana de Paula informou que a gerência está dando continuidade à </w:t>
            </w:r>
            <w:r w:rsidR="00593CF0">
              <w:t>c</w:t>
            </w:r>
            <w:r w:rsidR="00B43E2E" w:rsidRPr="008B75BE">
              <w:t>ontratação de material gráfico</w:t>
            </w:r>
            <w:r w:rsidR="00104DE7">
              <w:t>,</w:t>
            </w:r>
            <w:r w:rsidR="00B43E2E" w:rsidRPr="008B75BE">
              <w:t xml:space="preserve"> do servidor de T.I e </w:t>
            </w:r>
            <w:r w:rsidR="00104DE7" w:rsidRPr="00104DE7">
              <w:rPr>
                <w:color w:val="000000"/>
                <w:shd w:val="clear" w:color="auto" w:fill="FFFFFF"/>
              </w:rPr>
              <w:t>e</w:t>
            </w:r>
            <w:r w:rsidR="00B43E2E" w:rsidRPr="00104DE7">
              <w:rPr>
                <w:color w:val="000000"/>
                <w:shd w:val="clear" w:color="auto" w:fill="FFFFFF"/>
              </w:rPr>
              <w:t>quipamentos de microfonia</w:t>
            </w:r>
            <w:r w:rsidR="008F4664" w:rsidRPr="00104DE7">
              <w:rPr>
                <w:color w:val="000000"/>
                <w:shd w:val="clear" w:color="auto" w:fill="FFFFFF"/>
              </w:rPr>
              <w:t xml:space="preserve"> para </w:t>
            </w:r>
            <w:r w:rsidR="00104DE7" w:rsidRPr="00104DE7">
              <w:rPr>
                <w:color w:val="000000"/>
                <w:shd w:val="clear" w:color="auto" w:fill="FFFFFF"/>
              </w:rPr>
              <w:t>a realização das Sessões Plenárias itinerantes.</w:t>
            </w:r>
            <w:r w:rsidR="00104DE7">
              <w:rPr>
                <w:b/>
                <w:color w:val="000000"/>
                <w:shd w:val="clear" w:color="auto" w:fill="FFFFFF"/>
              </w:rPr>
              <w:t xml:space="preserve"> </w:t>
            </w:r>
          </w:p>
        </w:tc>
      </w:tr>
    </w:tbl>
    <w:p w:rsidR="00BE2590" w:rsidRDefault="00BE2590" w:rsidP="00BE2590">
      <w:pPr>
        <w:suppressLineNumbers/>
        <w:tabs>
          <w:tab w:val="left" w:pos="309"/>
          <w:tab w:val="right" w:pos="9354"/>
        </w:tabs>
        <w:rPr>
          <w:lang w:eastAsia="zh-CN"/>
        </w:rPr>
      </w:pPr>
    </w:p>
    <w:tbl>
      <w:tblPr>
        <w:tblW w:w="0" w:type="auto"/>
        <w:tblLayout w:type="fixed"/>
        <w:tblLook w:val="04A0" w:firstRow="1" w:lastRow="0" w:firstColumn="1" w:lastColumn="0" w:noHBand="0" w:noVBand="1"/>
      </w:tblPr>
      <w:tblGrid>
        <w:gridCol w:w="2206"/>
        <w:gridCol w:w="6833"/>
      </w:tblGrid>
      <w:tr w:rsidR="00106E68" w:rsidRPr="008B75BE" w:rsidTr="00106E68">
        <w:tc>
          <w:tcPr>
            <w:tcW w:w="2206" w:type="dxa"/>
            <w:tcBorders>
              <w:top w:val="single" w:sz="4" w:space="0" w:color="000000"/>
              <w:left w:val="nil"/>
              <w:bottom w:val="single" w:sz="4" w:space="0" w:color="000000"/>
              <w:right w:val="nil"/>
            </w:tcBorders>
            <w:shd w:val="clear" w:color="auto" w:fill="D9D9D9"/>
            <w:vAlign w:val="center"/>
            <w:hideMark/>
          </w:tcPr>
          <w:p w:rsidR="00106E68" w:rsidRPr="008B75BE" w:rsidRDefault="00106E68" w:rsidP="00106E68">
            <w:pPr>
              <w:widowControl w:val="0"/>
              <w:suppressAutoHyphens/>
              <w:autoSpaceDE w:val="0"/>
              <w:spacing w:line="276" w:lineRule="auto"/>
              <w:rPr>
                <w:lang w:eastAsia="zh-CN"/>
              </w:rPr>
            </w:pPr>
            <w:proofErr w:type="gramStart"/>
            <w:r>
              <w:rPr>
                <w:b/>
                <w:bCs/>
              </w:rPr>
              <w:t>4</w:t>
            </w:r>
            <w:proofErr w:type="gramEnd"/>
          </w:p>
        </w:tc>
        <w:tc>
          <w:tcPr>
            <w:tcW w:w="6833" w:type="dxa"/>
            <w:tcBorders>
              <w:top w:val="single" w:sz="4" w:space="0" w:color="000000"/>
              <w:left w:val="single" w:sz="4" w:space="0" w:color="000000"/>
              <w:bottom w:val="single" w:sz="4" w:space="0" w:color="000000"/>
              <w:right w:val="nil"/>
            </w:tcBorders>
            <w:vAlign w:val="center"/>
            <w:hideMark/>
          </w:tcPr>
          <w:p w:rsidR="00106E68" w:rsidRPr="008B75BE" w:rsidRDefault="00106E68" w:rsidP="00106E68">
            <w:pPr>
              <w:widowControl w:val="0"/>
              <w:suppressAutoHyphens/>
              <w:autoSpaceDE w:val="0"/>
              <w:rPr>
                <w:b/>
                <w:lang w:eastAsia="zh-CN"/>
              </w:rPr>
            </w:pPr>
            <w:r>
              <w:rPr>
                <w:b/>
                <w:lang w:eastAsia="zh-CN"/>
              </w:rPr>
              <w:t>Plano de Ação 2019</w:t>
            </w:r>
          </w:p>
        </w:tc>
      </w:tr>
      <w:tr w:rsidR="00106E68" w:rsidRPr="008B75BE" w:rsidTr="00106E68">
        <w:tc>
          <w:tcPr>
            <w:tcW w:w="2206" w:type="dxa"/>
            <w:tcBorders>
              <w:top w:val="single" w:sz="4" w:space="0" w:color="000000"/>
              <w:left w:val="nil"/>
              <w:bottom w:val="single" w:sz="4" w:space="0" w:color="000000"/>
              <w:right w:val="nil"/>
            </w:tcBorders>
            <w:shd w:val="clear" w:color="auto" w:fill="D9D9D9"/>
            <w:vAlign w:val="center"/>
            <w:hideMark/>
          </w:tcPr>
          <w:p w:rsidR="00106E68" w:rsidRPr="008B75BE" w:rsidRDefault="00106E68" w:rsidP="00106E68">
            <w:pPr>
              <w:widowControl w:val="0"/>
              <w:suppressAutoHyphens/>
              <w:autoSpaceDE w:val="0"/>
              <w:spacing w:line="276" w:lineRule="auto"/>
              <w:rPr>
                <w:lang w:eastAsia="zh-CN"/>
              </w:rPr>
            </w:pPr>
            <w:r w:rsidRPr="008B75BE">
              <w:rPr>
                <w:b/>
                <w:bCs/>
              </w:rPr>
              <w:t>Fonte</w:t>
            </w:r>
          </w:p>
        </w:tc>
        <w:tc>
          <w:tcPr>
            <w:tcW w:w="6833" w:type="dxa"/>
            <w:tcBorders>
              <w:top w:val="single" w:sz="4" w:space="0" w:color="000000"/>
              <w:left w:val="single" w:sz="4" w:space="0" w:color="000000"/>
              <w:bottom w:val="single" w:sz="4" w:space="0" w:color="000000"/>
              <w:right w:val="nil"/>
            </w:tcBorders>
            <w:vAlign w:val="center"/>
            <w:hideMark/>
          </w:tcPr>
          <w:p w:rsidR="00106E68" w:rsidRPr="008B75BE" w:rsidRDefault="00106E68" w:rsidP="00106E68">
            <w:pPr>
              <w:widowControl w:val="0"/>
              <w:suppressAutoHyphens/>
              <w:autoSpaceDE w:val="0"/>
              <w:spacing w:line="276" w:lineRule="auto"/>
              <w:rPr>
                <w:lang w:eastAsia="zh-CN"/>
              </w:rPr>
            </w:pPr>
            <w:r w:rsidRPr="008B75BE">
              <w:rPr>
                <w:bCs/>
              </w:rPr>
              <w:t>CFG-CAU/DF</w:t>
            </w:r>
          </w:p>
        </w:tc>
      </w:tr>
      <w:tr w:rsidR="00106E68" w:rsidRPr="008B75BE" w:rsidTr="00106E68">
        <w:trPr>
          <w:trHeight w:val="70"/>
        </w:trPr>
        <w:tc>
          <w:tcPr>
            <w:tcW w:w="2206" w:type="dxa"/>
            <w:tcBorders>
              <w:top w:val="single" w:sz="4" w:space="0" w:color="000000"/>
              <w:left w:val="nil"/>
              <w:bottom w:val="single" w:sz="4" w:space="0" w:color="000000"/>
              <w:right w:val="nil"/>
            </w:tcBorders>
            <w:shd w:val="clear" w:color="auto" w:fill="D9D9D9"/>
            <w:vAlign w:val="center"/>
            <w:hideMark/>
          </w:tcPr>
          <w:p w:rsidR="00106E68" w:rsidRPr="008B75BE" w:rsidRDefault="00106E68" w:rsidP="00106E68">
            <w:pPr>
              <w:widowControl w:val="0"/>
              <w:suppressAutoHyphens/>
              <w:autoSpaceDE w:val="0"/>
              <w:spacing w:line="276" w:lineRule="auto"/>
              <w:rPr>
                <w:lang w:eastAsia="zh-CN"/>
              </w:rPr>
            </w:pPr>
            <w:r w:rsidRPr="008B75BE">
              <w:rPr>
                <w:b/>
                <w:bCs/>
              </w:rPr>
              <w:t>Encaminhamento</w:t>
            </w:r>
          </w:p>
        </w:tc>
        <w:tc>
          <w:tcPr>
            <w:tcW w:w="6833" w:type="dxa"/>
            <w:tcBorders>
              <w:top w:val="single" w:sz="4" w:space="0" w:color="000000"/>
              <w:left w:val="single" w:sz="4" w:space="0" w:color="000000"/>
              <w:bottom w:val="single" w:sz="4" w:space="0" w:color="000000"/>
              <w:right w:val="nil"/>
            </w:tcBorders>
            <w:vAlign w:val="center"/>
            <w:hideMark/>
          </w:tcPr>
          <w:p w:rsidR="00106E68" w:rsidRPr="008B75BE" w:rsidRDefault="00106E68" w:rsidP="00106E68">
            <w:pPr>
              <w:widowControl w:val="0"/>
              <w:suppressAutoHyphens/>
              <w:autoSpaceDE w:val="0"/>
              <w:spacing w:line="276" w:lineRule="auto"/>
              <w:rPr>
                <w:bCs/>
              </w:rPr>
            </w:pPr>
            <w:r w:rsidRPr="008B75BE">
              <w:rPr>
                <w:bCs/>
              </w:rPr>
              <w:t>A coordenadora da CFG-CAU/DF Helena Zanella</w:t>
            </w:r>
            <w:r>
              <w:rPr>
                <w:bCs/>
              </w:rPr>
              <w:t xml:space="preserve"> propôs que o Plano de Ação e Orçamento de 2019 do CAU/DF seja submetido à análise do Conselho Diretor para que seja elaborado de acordo </w:t>
            </w:r>
            <w:r w:rsidR="0059485E">
              <w:rPr>
                <w:bCs/>
              </w:rPr>
              <w:t xml:space="preserve">com as demandas de cada comissão. Relatou que, a priori, a reunião com os coordenadores de comissões permanentes do CAU/DF não definirá valores, apenas levantará propostas de plano de trabalho das comissões e definirá prioridades para o próximo ano. </w:t>
            </w:r>
          </w:p>
        </w:tc>
      </w:tr>
    </w:tbl>
    <w:p w:rsidR="00A45A22" w:rsidRPr="008B75BE" w:rsidRDefault="00A45A22" w:rsidP="00BE2590">
      <w:pPr>
        <w:suppressLineNumbers/>
        <w:tabs>
          <w:tab w:val="left" w:pos="309"/>
          <w:tab w:val="right" w:pos="9354"/>
        </w:tabs>
        <w:rPr>
          <w:lang w:eastAsia="zh-CN"/>
        </w:rPr>
      </w:pPr>
    </w:p>
    <w:tbl>
      <w:tblPr>
        <w:tblW w:w="0" w:type="auto"/>
        <w:tblLayout w:type="fixed"/>
        <w:tblLook w:val="04A0" w:firstRow="1" w:lastRow="0" w:firstColumn="1" w:lastColumn="0" w:noHBand="0" w:noVBand="1"/>
      </w:tblPr>
      <w:tblGrid>
        <w:gridCol w:w="9053"/>
      </w:tblGrid>
      <w:tr w:rsidR="00BE2590" w:rsidRPr="008B75BE" w:rsidTr="00BE2590">
        <w:trPr>
          <w:trHeight w:val="135"/>
        </w:trPr>
        <w:tc>
          <w:tcPr>
            <w:tcW w:w="9053"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jc w:val="center"/>
              <w:rPr>
                <w:lang w:eastAsia="zh-CN"/>
              </w:rPr>
            </w:pPr>
            <w:r w:rsidRPr="008B75BE">
              <w:rPr>
                <w:b/>
                <w:bCs/>
              </w:rPr>
              <w:t>Assuntos gerais</w:t>
            </w:r>
          </w:p>
        </w:tc>
      </w:tr>
    </w:tbl>
    <w:p w:rsidR="00BE2590" w:rsidRPr="008B75BE" w:rsidRDefault="00BE2590" w:rsidP="00BE2590">
      <w:pPr>
        <w:suppressLineNumbers/>
        <w:tabs>
          <w:tab w:val="left" w:pos="309"/>
          <w:tab w:val="right" w:pos="9354"/>
        </w:tabs>
        <w:jc w:val="center"/>
        <w:rPr>
          <w:lang w:eastAsia="zh-CN"/>
        </w:rPr>
      </w:pPr>
    </w:p>
    <w:tbl>
      <w:tblPr>
        <w:tblW w:w="0" w:type="auto"/>
        <w:tblLayout w:type="fixed"/>
        <w:tblLook w:val="04A0" w:firstRow="1" w:lastRow="0" w:firstColumn="1" w:lastColumn="0" w:noHBand="0" w:noVBand="1"/>
      </w:tblPr>
      <w:tblGrid>
        <w:gridCol w:w="2206"/>
        <w:gridCol w:w="6833"/>
      </w:tblGrid>
      <w:tr w:rsidR="00BE2590" w:rsidRPr="008B75BE" w:rsidTr="00BE2590">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1</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8F4664">
            <w:pPr>
              <w:widowControl w:val="0"/>
              <w:suppressAutoHyphens/>
              <w:autoSpaceDE w:val="0"/>
              <w:rPr>
                <w:b/>
                <w:lang w:eastAsia="zh-CN"/>
              </w:rPr>
            </w:pPr>
            <w:r w:rsidRPr="008B75BE">
              <w:rPr>
                <w:b/>
                <w:color w:val="000000"/>
                <w:shd w:val="clear" w:color="auto" w:fill="FFFFFF"/>
              </w:rPr>
              <w:t>Organização da JATHIS</w:t>
            </w:r>
          </w:p>
        </w:tc>
      </w:tr>
      <w:tr w:rsidR="00BE2590" w:rsidRPr="008B75BE" w:rsidTr="00BE2590">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Fonte</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8F4664">
            <w:pPr>
              <w:widowControl w:val="0"/>
              <w:suppressAutoHyphens/>
              <w:autoSpaceDE w:val="0"/>
              <w:spacing w:line="276" w:lineRule="auto"/>
              <w:rPr>
                <w:lang w:eastAsia="zh-CN"/>
              </w:rPr>
            </w:pPr>
            <w:r w:rsidRPr="008B75BE">
              <w:rPr>
                <w:lang w:eastAsia="zh-CN"/>
              </w:rPr>
              <w:t>Comissão Temporária de Assistência Técnica</w:t>
            </w:r>
          </w:p>
        </w:tc>
      </w:tr>
      <w:tr w:rsidR="00BE2590" w:rsidRPr="008B75BE" w:rsidTr="00BE2590">
        <w:trPr>
          <w:trHeight w:val="70"/>
        </w:trPr>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Relator</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8F4664">
            <w:pPr>
              <w:widowControl w:val="0"/>
              <w:suppressAutoHyphens/>
              <w:autoSpaceDE w:val="0"/>
              <w:spacing w:line="276" w:lineRule="auto"/>
              <w:rPr>
                <w:lang w:eastAsia="zh-CN"/>
              </w:rPr>
            </w:pPr>
            <w:r w:rsidRPr="008B75BE">
              <w:rPr>
                <w:bCs/>
              </w:rPr>
              <w:t>Conselheira Letícia Miguel Teixeira</w:t>
            </w:r>
          </w:p>
        </w:tc>
      </w:tr>
      <w:tr w:rsidR="00BE2590" w:rsidRPr="008B75BE" w:rsidTr="00BE2590">
        <w:trPr>
          <w:trHeight w:val="70"/>
        </w:trPr>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Encaminhamento</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061F02" w:rsidP="008B75BE">
            <w:pPr>
              <w:widowControl w:val="0"/>
              <w:suppressAutoHyphens/>
              <w:autoSpaceDE w:val="0"/>
              <w:spacing w:line="276" w:lineRule="auto"/>
              <w:rPr>
                <w:lang w:eastAsia="zh-CN"/>
              </w:rPr>
            </w:pPr>
            <w:r w:rsidRPr="008B75BE">
              <w:rPr>
                <w:lang w:eastAsia="zh-CN"/>
              </w:rPr>
              <w:t xml:space="preserve">Informou que a II Jornada de Assistência Técnica em Habitação de Interesse Social </w:t>
            </w:r>
            <w:r w:rsidR="00104DE7">
              <w:rPr>
                <w:lang w:eastAsia="zh-CN"/>
              </w:rPr>
              <w:t>(</w:t>
            </w:r>
            <w:r w:rsidRPr="008B75BE">
              <w:rPr>
                <w:lang w:eastAsia="zh-CN"/>
              </w:rPr>
              <w:t>II JATHIS</w:t>
            </w:r>
            <w:r w:rsidR="00104DE7">
              <w:rPr>
                <w:lang w:eastAsia="zh-CN"/>
              </w:rPr>
              <w:t>)</w:t>
            </w:r>
            <w:r w:rsidRPr="008B75BE">
              <w:rPr>
                <w:lang w:eastAsia="zh-CN"/>
              </w:rPr>
              <w:t xml:space="preserve"> ocorrerá do dia 28 de outubro a 1º de novembro de 2018</w:t>
            </w:r>
            <w:r w:rsidR="008418D9" w:rsidRPr="008B75BE">
              <w:rPr>
                <w:lang w:eastAsia="zh-CN"/>
              </w:rPr>
              <w:t>. Relatou que a CTAT-CAU/DF está reali</w:t>
            </w:r>
            <w:r w:rsidR="00B83196" w:rsidRPr="008B75BE">
              <w:rPr>
                <w:lang w:eastAsia="zh-CN"/>
              </w:rPr>
              <w:t xml:space="preserve">zando o levantamento das despesas da realização de todo o evento e </w:t>
            </w:r>
            <w:r w:rsidR="00B83196" w:rsidRPr="008B75BE">
              <w:lastRenderedPageBreak/>
              <w:t xml:space="preserve">informou que o orçamento prévio destinado à realização da II JATHIS representa </w:t>
            </w:r>
            <w:proofErr w:type="gramStart"/>
            <w:r w:rsidR="00B83196" w:rsidRPr="008B75BE">
              <w:t>cerca de 66</w:t>
            </w:r>
            <w:proofErr w:type="gramEnd"/>
            <w:r w:rsidR="00B83196" w:rsidRPr="008B75BE">
              <w:t xml:space="preserve">% do orçamento total para ações de Assistência Técnica em Habitação de Interesse Social. Destacou que há também o compromisso para a realização de estudos de viabilidade para criação de </w:t>
            </w:r>
            <w:r w:rsidR="00B83196" w:rsidRPr="008B75BE">
              <w:rPr>
                <w:bCs/>
              </w:rPr>
              <w:t>Escritórios Modelo de Assistência Técnica – EMAT junto a empresas com conhecimento e exp</w:t>
            </w:r>
            <w:r w:rsidR="0098529C" w:rsidRPr="008B75BE">
              <w:rPr>
                <w:bCs/>
              </w:rPr>
              <w:t>eriência nesta área específica.</w:t>
            </w:r>
            <w:r w:rsidR="008B75BE" w:rsidRPr="008B75BE">
              <w:rPr>
                <w:bCs/>
              </w:rPr>
              <w:t xml:space="preserve"> </w:t>
            </w:r>
            <w:r w:rsidR="00B83196" w:rsidRPr="008B75BE">
              <w:rPr>
                <w:bCs/>
              </w:rPr>
              <w:t xml:space="preserve">Declarou que está sendo realizado um levantamento preliminar dos gastos com o evento e que o valor previsto é de R$ 40.000 (quarenta mil reais). </w:t>
            </w:r>
            <w:r w:rsidR="008B75BE" w:rsidRPr="008B75BE">
              <w:rPr>
                <w:bCs/>
              </w:rPr>
              <w:t xml:space="preserve">Relatou que será realizada uma seleção e convocação por meio de edital público de 20 (vinte) profissionais de arquitetura que receberão capacitação na área de Assistência Técnica em Habitação Social, oferecida pela Companhia de Desenvolvimento Habitacional do Distrito Federal – CODHAB, e uma ajuda de custo no valor estimado de R$ 500 (quinhentos reais) para pagar o Registro de Responsabilidade Técnica dos projetos e demais </w:t>
            </w:r>
            <w:r w:rsidR="008B75BE">
              <w:rPr>
                <w:bCs/>
              </w:rPr>
              <w:t xml:space="preserve">despesas dos arquitetos. </w:t>
            </w:r>
          </w:p>
        </w:tc>
      </w:tr>
    </w:tbl>
    <w:p w:rsidR="00BE2590" w:rsidRPr="008B75BE" w:rsidRDefault="00BE2590" w:rsidP="00BE2590">
      <w:pPr>
        <w:suppressLineNumbers/>
        <w:tabs>
          <w:tab w:val="left" w:pos="309"/>
          <w:tab w:val="right" w:pos="9354"/>
        </w:tabs>
        <w:jc w:val="center"/>
        <w:rPr>
          <w:lang w:eastAsia="zh-CN"/>
        </w:rPr>
      </w:pPr>
    </w:p>
    <w:tbl>
      <w:tblPr>
        <w:tblW w:w="0" w:type="auto"/>
        <w:tblLayout w:type="fixed"/>
        <w:tblLook w:val="04A0" w:firstRow="1" w:lastRow="0" w:firstColumn="1" w:lastColumn="0" w:noHBand="0" w:noVBand="1"/>
      </w:tblPr>
      <w:tblGrid>
        <w:gridCol w:w="2206"/>
        <w:gridCol w:w="6833"/>
      </w:tblGrid>
      <w:tr w:rsidR="00BE2590" w:rsidRPr="008B75BE" w:rsidTr="00BE2590">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rPr>
              <w:t>2</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D004FE" w:rsidP="00F05015">
            <w:pPr>
              <w:widowControl w:val="0"/>
              <w:suppressAutoHyphens/>
              <w:autoSpaceDE w:val="0"/>
              <w:rPr>
                <w:lang w:eastAsia="zh-CN"/>
              </w:rPr>
            </w:pPr>
            <w:r>
              <w:rPr>
                <w:b/>
                <w:bCs/>
              </w:rPr>
              <w:t>Reunião Extraordinária</w:t>
            </w:r>
            <w:r w:rsidR="008C1840" w:rsidRPr="008B75BE">
              <w:rPr>
                <w:b/>
                <w:bCs/>
              </w:rPr>
              <w:t xml:space="preserve"> </w:t>
            </w:r>
          </w:p>
        </w:tc>
      </w:tr>
      <w:tr w:rsidR="00BE2590" w:rsidRPr="008B75BE" w:rsidTr="00BE2590">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color w:val="000000"/>
              </w:rPr>
              <w:t>Fonte</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BE2590">
            <w:pPr>
              <w:widowControl w:val="0"/>
              <w:suppressAutoHyphens/>
              <w:autoSpaceDE w:val="0"/>
              <w:spacing w:line="276" w:lineRule="auto"/>
              <w:rPr>
                <w:lang w:eastAsia="zh-CN"/>
              </w:rPr>
            </w:pPr>
            <w:r w:rsidRPr="008B75BE">
              <w:rPr>
                <w:bCs/>
              </w:rPr>
              <w:t>CFG-CAU/DF</w:t>
            </w:r>
          </w:p>
        </w:tc>
      </w:tr>
      <w:tr w:rsidR="00BE2590" w:rsidRPr="008B75BE" w:rsidTr="00BE2590">
        <w:trPr>
          <w:trHeight w:val="70"/>
        </w:trPr>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color w:val="000000"/>
              </w:rPr>
              <w:t>Relator</w:t>
            </w:r>
          </w:p>
        </w:tc>
        <w:tc>
          <w:tcPr>
            <w:tcW w:w="6833" w:type="dxa"/>
            <w:tcBorders>
              <w:top w:val="single" w:sz="4" w:space="0" w:color="000000"/>
              <w:left w:val="single" w:sz="4" w:space="0" w:color="000000"/>
              <w:bottom w:val="single" w:sz="4" w:space="0" w:color="000000"/>
              <w:right w:val="nil"/>
            </w:tcBorders>
            <w:vAlign w:val="center"/>
            <w:hideMark/>
          </w:tcPr>
          <w:p w:rsidR="00BE2590" w:rsidRPr="008B75BE" w:rsidRDefault="00BE2590">
            <w:pPr>
              <w:widowControl w:val="0"/>
              <w:suppressAutoHyphens/>
              <w:autoSpaceDE w:val="0"/>
              <w:spacing w:line="276" w:lineRule="auto"/>
              <w:rPr>
                <w:lang w:eastAsia="zh-CN"/>
              </w:rPr>
            </w:pPr>
            <w:r w:rsidRPr="008B75BE">
              <w:rPr>
                <w:bCs/>
                <w:color w:val="000000"/>
              </w:rPr>
              <w:t>Conselheira Helena Zanella</w:t>
            </w:r>
          </w:p>
        </w:tc>
      </w:tr>
      <w:tr w:rsidR="00BE2590" w:rsidRPr="008B75BE" w:rsidTr="00BE2590">
        <w:trPr>
          <w:trHeight w:val="70"/>
        </w:trPr>
        <w:tc>
          <w:tcPr>
            <w:tcW w:w="2206" w:type="dxa"/>
            <w:tcBorders>
              <w:top w:val="single" w:sz="4" w:space="0" w:color="000000"/>
              <w:left w:val="nil"/>
              <w:bottom w:val="single" w:sz="4" w:space="0" w:color="000000"/>
              <w:right w:val="nil"/>
            </w:tcBorders>
            <w:shd w:val="clear" w:color="auto" w:fill="D9D9D9"/>
            <w:vAlign w:val="center"/>
            <w:hideMark/>
          </w:tcPr>
          <w:p w:rsidR="00BE2590" w:rsidRPr="008B75BE" w:rsidRDefault="00BE2590">
            <w:pPr>
              <w:widowControl w:val="0"/>
              <w:suppressAutoHyphens/>
              <w:autoSpaceDE w:val="0"/>
              <w:spacing w:line="276" w:lineRule="auto"/>
              <w:rPr>
                <w:lang w:eastAsia="zh-CN"/>
              </w:rPr>
            </w:pPr>
            <w:r w:rsidRPr="008B75BE">
              <w:rPr>
                <w:b/>
                <w:bCs/>
                <w:color w:val="000000"/>
              </w:rPr>
              <w:t>Encaminhamento</w:t>
            </w:r>
          </w:p>
        </w:tc>
        <w:tc>
          <w:tcPr>
            <w:tcW w:w="6833" w:type="dxa"/>
            <w:tcBorders>
              <w:top w:val="single" w:sz="4" w:space="0" w:color="000000"/>
              <w:left w:val="single" w:sz="4" w:space="0" w:color="000000"/>
              <w:bottom w:val="single" w:sz="4" w:space="0" w:color="000000"/>
              <w:right w:val="nil"/>
            </w:tcBorders>
            <w:vAlign w:val="center"/>
            <w:hideMark/>
          </w:tcPr>
          <w:p w:rsidR="00BE2590" w:rsidRPr="00D004FE" w:rsidRDefault="00D004FE" w:rsidP="00D033F2">
            <w:pPr>
              <w:ind w:right="278"/>
              <w:rPr>
                <w:bCs/>
              </w:rPr>
            </w:pPr>
            <w:r w:rsidRPr="00D004FE">
              <w:rPr>
                <w:bCs/>
              </w:rPr>
              <w:t xml:space="preserve">Foi </w:t>
            </w:r>
            <w:r w:rsidR="00D033F2">
              <w:rPr>
                <w:bCs/>
              </w:rPr>
              <w:t>marcada</w:t>
            </w:r>
            <w:r w:rsidRPr="00D004FE">
              <w:rPr>
                <w:bCs/>
              </w:rPr>
              <w:t xml:space="preserve"> uma reunião extraordinária</w:t>
            </w:r>
            <w:r w:rsidR="00D033F2">
              <w:rPr>
                <w:bCs/>
              </w:rPr>
              <w:t xml:space="preserve"> da CFG-CAU/DF</w:t>
            </w:r>
            <w:r w:rsidRPr="00D004FE">
              <w:rPr>
                <w:bCs/>
              </w:rPr>
              <w:t xml:space="preserve"> </w:t>
            </w:r>
            <w:r w:rsidR="00D033F2">
              <w:rPr>
                <w:bCs/>
              </w:rPr>
              <w:t xml:space="preserve">para o dia 17 de setembro de 2018. A reunião tratará sobre </w:t>
            </w:r>
            <w:r w:rsidRPr="00D004FE">
              <w:rPr>
                <w:bCs/>
              </w:rPr>
              <w:t xml:space="preserve">Plano de Ação 2019 e distribuição de processos. </w:t>
            </w:r>
          </w:p>
        </w:tc>
      </w:tr>
    </w:tbl>
    <w:p w:rsidR="00BE2590" w:rsidRPr="008B75BE" w:rsidRDefault="00BE2590" w:rsidP="00BE2590">
      <w:pPr>
        <w:suppressLineNumbers/>
        <w:tabs>
          <w:tab w:val="left" w:pos="309"/>
          <w:tab w:val="right" w:pos="9354"/>
        </w:tabs>
        <w:jc w:val="center"/>
        <w:rPr>
          <w:lang w:eastAsia="zh-CN"/>
        </w:rPr>
      </w:pPr>
    </w:p>
    <w:p w:rsidR="00BE2590" w:rsidRPr="008B75BE" w:rsidRDefault="00BE2590" w:rsidP="003E5124">
      <w:pPr>
        <w:rPr>
          <w:b/>
        </w:rPr>
      </w:pPr>
    </w:p>
    <w:p w:rsidR="00A45A22" w:rsidRPr="008B75BE" w:rsidRDefault="00A45A22" w:rsidP="003E5124">
      <w:pPr>
        <w:rPr>
          <w:b/>
        </w:rPr>
      </w:pPr>
    </w:p>
    <w:p w:rsidR="00A45A22" w:rsidRPr="008B75BE" w:rsidRDefault="00A45A22" w:rsidP="003E5124">
      <w:pPr>
        <w:rPr>
          <w:b/>
        </w:rPr>
      </w:pPr>
    </w:p>
    <w:p w:rsidR="00A45A22" w:rsidRPr="008B75BE" w:rsidRDefault="00A45A22" w:rsidP="003E5124">
      <w:pPr>
        <w:rPr>
          <w:b/>
        </w:rPr>
      </w:pPr>
    </w:p>
    <w:p w:rsidR="00A45A22" w:rsidRPr="008B75BE" w:rsidRDefault="00A45A22" w:rsidP="00A45A22">
      <w:pPr>
        <w:rPr>
          <w:b/>
        </w:rPr>
      </w:pPr>
    </w:p>
    <w:p w:rsidR="00A45A22" w:rsidRPr="008B75BE" w:rsidRDefault="00A45A22" w:rsidP="00A45A22">
      <w:pPr>
        <w:rPr>
          <w:b/>
        </w:rPr>
      </w:pPr>
      <w:r w:rsidRPr="008B75BE">
        <w:rPr>
          <w:b/>
        </w:rPr>
        <w:t>Helena Zanella                                                 Daniel Marcos Szwec dos Santos Fernandes</w:t>
      </w:r>
    </w:p>
    <w:p w:rsidR="00A45A22" w:rsidRPr="008B75BE" w:rsidRDefault="00A45A22" w:rsidP="00A45A22">
      <w:pPr>
        <w:jc w:val="left"/>
      </w:pPr>
      <w:r w:rsidRPr="008B75BE">
        <w:t xml:space="preserve"> Coordenadora                                                                        Coordenador-adjunto</w:t>
      </w:r>
    </w:p>
    <w:p w:rsidR="00A45A22" w:rsidRPr="008B75BE" w:rsidRDefault="00A45A22" w:rsidP="00A45A22">
      <w:pPr>
        <w:jc w:val="left"/>
      </w:pPr>
    </w:p>
    <w:p w:rsidR="00A45A22" w:rsidRPr="008B75BE" w:rsidRDefault="00A45A22" w:rsidP="00A45A22">
      <w:pPr>
        <w:jc w:val="left"/>
      </w:pPr>
    </w:p>
    <w:p w:rsidR="00A45A22" w:rsidRDefault="00A45A22" w:rsidP="00A45A22">
      <w:pPr>
        <w:jc w:val="left"/>
      </w:pPr>
    </w:p>
    <w:p w:rsidR="00540A1F" w:rsidRPr="008B75BE" w:rsidRDefault="00540A1F" w:rsidP="00A45A22">
      <w:pPr>
        <w:jc w:val="left"/>
      </w:pPr>
      <w:bookmarkStart w:id="0" w:name="_GoBack"/>
      <w:bookmarkEnd w:id="0"/>
    </w:p>
    <w:p w:rsidR="00A45A22" w:rsidRPr="008B75BE" w:rsidRDefault="00A45A22" w:rsidP="00A45A22">
      <w:pPr>
        <w:jc w:val="left"/>
      </w:pPr>
    </w:p>
    <w:p w:rsidR="00A45A22" w:rsidRPr="008B75BE" w:rsidRDefault="00A45A22" w:rsidP="00A45A22">
      <w:pPr>
        <w:jc w:val="left"/>
      </w:pPr>
    </w:p>
    <w:p w:rsidR="00A45A22" w:rsidRPr="008B75BE" w:rsidRDefault="00A45A22" w:rsidP="00A45A22">
      <w:pPr>
        <w:rPr>
          <w:b/>
        </w:rPr>
      </w:pPr>
      <w:r w:rsidRPr="008B75BE">
        <w:rPr>
          <w:b/>
        </w:rPr>
        <w:t xml:space="preserve">Letícia Miguel Teixeira                                                 </w:t>
      </w:r>
    </w:p>
    <w:p w:rsidR="00A45A22" w:rsidRPr="008B75BE" w:rsidRDefault="00A45A22" w:rsidP="00A45A22">
      <w:pPr>
        <w:jc w:val="left"/>
      </w:pPr>
      <w:r w:rsidRPr="008B75BE">
        <w:t xml:space="preserve"> Membro em titularidade                                                                         </w:t>
      </w:r>
    </w:p>
    <w:p w:rsidR="0098529C" w:rsidRPr="008B75BE" w:rsidRDefault="0098529C">
      <w:pPr>
        <w:jc w:val="left"/>
      </w:pPr>
    </w:p>
    <w:sectPr w:rsidR="0098529C" w:rsidRPr="008B75BE" w:rsidSect="000D1A4E">
      <w:headerReference w:type="even" r:id="rId9"/>
      <w:headerReference w:type="default" r:id="rId10"/>
      <w:footerReference w:type="default" r:id="rId11"/>
      <w:headerReference w:type="first" r:id="rId12"/>
      <w:pgSz w:w="11900" w:h="16840" w:code="9"/>
      <w:pgMar w:top="1701" w:right="1134" w:bottom="1134"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CF0" w:rsidRDefault="00593CF0">
      <w:r>
        <w:separator/>
      </w:r>
    </w:p>
  </w:endnote>
  <w:endnote w:type="continuationSeparator" w:id="0">
    <w:p w:rsidR="00593CF0" w:rsidRDefault="00593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axCondensed-Regular">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CF0" w:rsidRDefault="00593CF0"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752" behindDoc="0" locked="0" layoutInCell="1" allowOverlap="1">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5C3573" id="Conector reto 3"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540A1F">
      <w:rPr>
        <w:rFonts w:ascii="DaxCondensed-Regular" w:hAnsi="DaxCondensed-Regular"/>
        <w:noProof/>
        <w:color w:val="1C3942"/>
        <w:sz w:val="16"/>
        <w:szCs w:val="16"/>
      </w:rPr>
      <w:t>3</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540A1F">
      <w:rPr>
        <w:rFonts w:ascii="DaxCondensed-Regular" w:hAnsi="DaxCondensed-Regular"/>
        <w:noProof/>
        <w:color w:val="1C3942"/>
        <w:sz w:val="16"/>
        <w:szCs w:val="16"/>
      </w:rPr>
      <w:t>3</w:t>
    </w:r>
    <w:r w:rsidRPr="00745528">
      <w:rPr>
        <w:rFonts w:ascii="DaxCondensed-Regular" w:hAnsi="DaxCondensed-Regular"/>
        <w:color w:val="1C3942"/>
        <w:sz w:val="16"/>
        <w:szCs w:val="16"/>
      </w:rPr>
      <w:fldChar w:fldCharType="end"/>
    </w:r>
  </w:p>
  <w:p w:rsidR="00593CF0" w:rsidRPr="0034385E" w:rsidRDefault="00593CF0" w:rsidP="009872C8">
    <w:pPr>
      <w:ind w:left="-1701" w:right="-851"/>
      <w:jc w:val="center"/>
      <w:rPr>
        <w:rFonts w:ascii="DaxCondensed-Regular" w:hAnsi="DaxCondensed-Regular"/>
        <w:color w:val="1C3942"/>
        <w:sz w:val="8"/>
        <w:szCs w:val="8"/>
      </w:rPr>
    </w:pPr>
  </w:p>
  <w:p w:rsidR="00593CF0" w:rsidRPr="00030DEF" w:rsidRDefault="00593CF0"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rsidR="00593CF0" w:rsidRPr="00030DEF" w:rsidRDefault="00593CF0"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CF0" w:rsidRDefault="00593CF0">
      <w:r>
        <w:separator/>
      </w:r>
    </w:p>
  </w:footnote>
  <w:footnote w:type="continuationSeparator" w:id="0">
    <w:p w:rsidR="00593CF0" w:rsidRDefault="00593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CF0" w:rsidRDefault="00540A1F">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CF0" w:rsidRDefault="00593CF0" w:rsidP="00507974">
    <w:pPr>
      <w:pStyle w:val="Rodap"/>
      <w:ind w:left="-1701" w:right="-851"/>
      <w:jc w:val="left"/>
    </w:pPr>
  </w:p>
  <w:p w:rsidR="00593CF0" w:rsidRDefault="00593CF0" w:rsidP="00507974">
    <w:pPr>
      <w:pStyle w:val="Rodap"/>
      <w:ind w:right="-851"/>
      <w:jc w:val="left"/>
    </w:pPr>
  </w:p>
  <w:p w:rsidR="00593CF0" w:rsidRDefault="00593CF0" w:rsidP="00507974">
    <w:pPr>
      <w:pStyle w:val="Rodap"/>
      <w:ind w:right="-851"/>
      <w:jc w:val="left"/>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42.8pt" o:ole="">
          <v:imagedata r:id="rId1" o:title=""/>
        </v:shape>
        <o:OLEObject Type="Embed" ProgID="CorelDraw.Graphic.16" ShapeID="_x0000_i1025" DrawAspect="Content" ObjectID="_1619248836" r:id="rId2"/>
      </w:object>
    </w:r>
  </w:p>
  <w:p w:rsidR="00593CF0" w:rsidRDefault="00593CF0" w:rsidP="00507974">
    <w:pPr>
      <w:pStyle w:val="Rodap"/>
      <w:ind w:right="-851"/>
      <w:jc w:val="left"/>
    </w:pPr>
  </w:p>
  <w:p w:rsidR="00593CF0" w:rsidRDefault="00593CF0" w:rsidP="004A61DD">
    <w:pPr>
      <w:pStyle w:val="Ttulo4"/>
      <w:keepNext w:val="0"/>
      <w:widowControl w:val="0"/>
      <w:suppressLineNumbers/>
      <w:tabs>
        <w:tab w:val="center" w:pos="-142"/>
      </w:tabs>
      <w:suppressAutoHyphens/>
      <w:ind w:right="-569"/>
    </w:pPr>
    <w:r>
      <w:rPr>
        <w:sz w:val="21"/>
        <w:szCs w:val="21"/>
      </w:rPr>
      <w:t>SÚMULA DA 9ª REUNIÃO ORDINÁRIA CFG-CAU/DF</w:t>
    </w:r>
  </w:p>
  <w:p w:rsidR="00593CF0" w:rsidRDefault="00593CF0" w:rsidP="004A61DD">
    <w:pPr>
      <w:jc w:val="center"/>
    </w:pPr>
    <w:r>
      <w:rPr>
        <w:sz w:val="22"/>
        <w:szCs w:val="22"/>
      </w:rPr>
      <w:t>Comissão de Finanças, Atos Administrativos e Gestão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CF0" w:rsidRDefault="00540A1F">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494C3F29"/>
    <w:multiLevelType w:val="hybridMultilevel"/>
    <w:tmpl w:val="AF2A5474"/>
    <w:lvl w:ilvl="0" w:tplc="55483DB4">
      <w:numFmt w:val="bullet"/>
      <w:lvlText w:val=""/>
      <w:lvlJc w:val="left"/>
      <w:pPr>
        <w:ind w:left="720" w:hanging="360"/>
      </w:pPr>
      <w:rPr>
        <w:rFonts w:ascii="Symbol" w:eastAsia="MS Mincho"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5B4D7506"/>
    <w:multiLevelType w:val="hybridMultilevel"/>
    <w:tmpl w:val="AB8222C2"/>
    <w:lvl w:ilvl="0" w:tplc="03369E90">
      <w:start w:val="1"/>
      <w:numFmt w:val="decimal"/>
      <w:lvlText w:val="%1."/>
      <w:lvlJc w:val="left"/>
      <w:pPr>
        <w:ind w:left="1800" w:hanging="144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89129C9"/>
    <w:multiLevelType w:val="hybridMultilevel"/>
    <w:tmpl w:val="D7C66EFA"/>
    <w:lvl w:ilvl="0" w:tplc="3A483A6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8"/>
  </w:num>
  <w:num w:numId="5">
    <w:abstractNumId w:val="12"/>
  </w:num>
  <w:num w:numId="6">
    <w:abstractNumId w:val="4"/>
  </w:num>
  <w:num w:numId="7">
    <w:abstractNumId w:val="11"/>
  </w:num>
  <w:num w:numId="8">
    <w:abstractNumId w:val="7"/>
  </w:num>
  <w:num w:numId="9">
    <w:abstractNumId w:val="6"/>
  </w:num>
  <w:num w:numId="10">
    <w:abstractNumId w:val="0"/>
  </w:num>
  <w:num w:numId="11">
    <w:abstractNumId w:val="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4BD0"/>
    <w:rsid w:val="000052CE"/>
    <w:rsid w:val="000054AE"/>
    <w:rsid w:val="00011C81"/>
    <w:rsid w:val="000140E8"/>
    <w:rsid w:val="00015C0C"/>
    <w:rsid w:val="000209EA"/>
    <w:rsid w:val="000306A0"/>
    <w:rsid w:val="00030DEF"/>
    <w:rsid w:val="0004176A"/>
    <w:rsid w:val="00043FFF"/>
    <w:rsid w:val="0004504A"/>
    <w:rsid w:val="00053AE6"/>
    <w:rsid w:val="00057A93"/>
    <w:rsid w:val="00061F02"/>
    <w:rsid w:val="00063021"/>
    <w:rsid w:val="0007364A"/>
    <w:rsid w:val="000743CF"/>
    <w:rsid w:val="000842B7"/>
    <w:rsid w:val="000916E0"/>
    <w:rsid w:val="000931EF"/>
    <w:rsid w:val="000C633A"/>
    <w:rsid w:val="000C7D14"/>
    <w:rsid w:val="000D1A4E"/>
    <w:rsid w:val="000D2DDC"/>
    <w:rsid w:val="000D5760"/>
    <w:rsid w:val="000E2620"/>
    <w:rsid w:val="000E488A"/>
    <w:rsid w:val="000F0094"/>
    <w:rsid w:val="000F5DCD"/>
    <w:rsid w:val="00104DE7"/>
    <w:rsid w:val="00106E68"/>
    <w:rsid w:val="00111A65"/>
    <w:rsid w:val="00114422"/>
    <w:rsid w:val="0011757A"/>
    <w:rsid w:val="001240B4"/>
    <w:rsid w:val="0013714B"/>
    <w:rsid w:val="001400ED"/>
    <w:rsid w:val="00141DDA"/>
    <w:rsid w:val="001443C0"/>
    <w:rsid w:val="00145096"/>
    <w:rsid w:val="001529C9"/>
    <w:rsid w:val="001532AE"/>
    <w:rsid w:val="0015445F"/>
    <w:rsid w:val="001554B8"/>
    <w:rsid w:val="00155694"/>
    <w:rsid w:val="00155CC3"/>
    <w:rsid w:val="0016057E"/>
    <w:rsid w:val="001641BD"/>
    <w:rsid w:val="00166413"/>
    <w:rsid w:val="001731E0"/>
    <w:rsid w:val="00177623"/>
    <w:rsid w:val="001842B0"/>
    <w:rsid w:val="00185A34"/>
    <w:rsid w:val="00190BF9"/>
    <w:rsid w:val="001929A5"/>
    <w:rsid w:val="00195E67"/>
    <w:rsid w:val="00196434"/>
    <w:rsid w:val="001A45B8"/>
    <w:rsid w:val="001A522C"/>
    <w:rsid w:val="001A66A8"/>
    <w:rsid w:val="001A72CB"/>
    <w:rsid w:val="001B0721"/>
    <w:rsid w:val="001B46A1"/>
    <w:rsid w:val="001C270A"/>
    <w:rsid w:val="001C3075"/>
    <w:rsid w:val="001C468A"/>
    <w:rsid w:val="001C48F6"/>
    <w:rsid w:val="001D3CE0"/>
    <w:rsid w:val="001E4E83"/>
    <w:rsid w:val="001F1483"/>
    <w:rsid w:val="00204668"/>
    <w:rsid w:val="002046DE"/>
    <w:rsid w:val="0020718B"/>
    <w:rsid w:val="00207651"/>
    <w:rsid w:val="00214003"/>
    <w:rsid w:val="00214155"/>
    <w:rsid w:val="00214419"/>
    <w:rsid w:val="002179AA"/>
    <w:rsid w:val="002212F6"/>
    <w:rsid w:val="00221F29"/>
    <w:rsid w:val="00225689"/>
    <w:rsid w:val="00226E4A"/>
    <w:rsid w:val="002320A5"/>
    <w:rsid w:val="00234C44"/>
    <w:rsid w:val="00242AAF"/>
    <w:rsid w:val="002430D6"/>
    <w:rsid w:val="002549DA"/>
    <w:rsid w:val="00256F85"/>
    <w:rsid w:val="00267DB3"/>
    <w:rsid w:val="002748D6"/>
    <w:rsid w:val="00275867"/>
    <w:rsid w:val="00285C4E"/>
    <w:rsid w:val="00295D39"/>
    <w:rsid w:val="002A0C1F"/>
    <w:rsid w:val="002A2997"/>
    <w:rsid w:val="002A75B4"/>
    <w:rsid w:val="002B3559"/>
    <w:rsid w:val="002B5F9F"/>
    <w:rsid w:val="002C47F1"/>
    <w:rsid w:val="002D3512"/>
    <w:rsid w:val="002E0808"/>
    <w:rsid w:val="002E4CF6"/>
    <w:rsid w:val="002E4F79"/>
    <w:rsid w:val="002E7A12"/>
    <w:rsid w:val="002F57DD"/>
    <w:rsid w:val="002F7F00"/>
    <w:rsid w:val="003100C8"/>
    <w:rsid w:val="00311D77"/>
    <w:rsid w:val="00313542"/>
    <w:rsid w:val="0032315D"/>
    <w:rsid w:val="003237B7"/>
    <w:rsid w:val="003245C8"/>
    <w:rsid w:val="00324796"/>
    <w:rsid w:val="00325832"/>
    <w:rsid w:val="00330E12"/>
    <w:rsid w:val="00331516"/>
    <w:rsid w:val="003359E9"/>
    <w:rsid w:val="0034385E"/>
    <w:rsid w:val="00343CD8"/>
    <w:rsid w:val="00351C37"/>
    <w:rsid w:val="00352AAC"/>
    <w:rsid w:val="003549E1"/>
    <w:rsid w:val="00356ED0"/>
    <w:rsid w:val="0035761D"/>
    <w:rsid w:val="00357E36"/>
    <w:rsid w:val="00363902"/>
    <w:rsid w:val="003965DF"/>
    <w:rsid w:val="003B45AD"/>
    <w:rsid w:val="003C2D72"/>
    <w:rsid w:val="003C321B"/>
    <w:rsid w:val="003E0DB7"/>
    <w:rsid w:val="003E37E2"/>
    <w:rsid w:val="003E3816"/>
    <w:rsid w:val="003E5124"/>
    <w:rsid w:val="003E7D2A"/>
    <w:rsid w:val="003F5DDB"/>
    <w:rsid w:val="003F7828"/>
    <w:rsid w:val="00404B7C"/>
    <w:rsid w:val="00405534"/>
    <w:rsid w:val="0040572A"/>
    <w:rsid w:val="00407584"/>
    <w:rsid w:val="00411C4D"/>
    <w:rsid w:val="00417952"/>
    <w:rsid w:val="00420F70"/>
    <w:rsid w:val="00421227"/>
    <w:rsid w:val="00426FA2"/>
    <w:rsid w:val="00427936"/>
    <w:rsid w:val="0043063C"/>
    <w:rsid w:val="00430CD5"/>
    <w:rsid w:val="00437C8A"/>
    <w:rsid w:val="0045281E"/>
    <w:rsid w:val="00455E05"/>
    <w:rsid w:val="00456249"/>
    <w:rsid w:val="00465361"/>
    <w:rsid w:val="00466FEE"/>
    <w:rsid w:val="00473457"/>
    <w:rsid w:val="00477217"/>
    <w:rsid w:val="00483D6A"/>
    <w:rsid w:val="004943F0"/>
    <w:rsid w:val="00494F25"/>
    <w:rsid w:val="00496B9E"/>
    <w:rsid w:val="00496CF9"/>
    <w:rsid w:val="004A27FA"/>
    <w:rsid w:val="004A3B87"/>
    <w:rsid w:val="004A61DD"/>
    <w:rsid w:val="004B10E0"/>
    <w:rsid w:val="004D2DB8"/>
    <w:rsid w:val="004E76DB"/>
    <w:rsid w:val="004F039F"/>
    <w:rsid w:val="004F3AFB"/>
    <w:rsid w:val="0050107C"/>
    <w:rsid w:val="00507974"/>
    <w:rsid w:val="00510B37"/>
    <w:rsid w:val="005144EB"/>
    <w:rsid w:val="00515CF3"/>
    <w:rsid w:val="00532B11"/>
    <w:rsid w:val="00533297"/>
    <w:rsid w:val="00540A1F"/>
    <w:rsid w:val="0054270C"/>
    <w:rsid w:val="005526A8"/>
    <w:rsid w:val="005542F6"/>
    <w:rsid w:val="00560F37"/>
    <w:rsid w:val="0057342E"/>
    <w:rsid w:val="00575CB0"/>
    <w:rsid w:val="00582CC0"/>
    <w:rsid w:val="005876A5"/>
    <w:rsid w:val="00591F41"/>
    <w:rsid w:val="00593CF0"/>
    <w:rsid w:val="0059485E"/>
    <w:rsid w:val="0059519F"/>
    <w:rsid w:val="005A2AEA"/>
    <w:rsid w:val="005B0418"/>
    <w:rsid w:val="005B1BDE"/>
    <w:rsid w:val="005B245D"/>
    <w:rsid w:val="005B4A73"/>
    <w:rsid w:val="005B7180"/>
    <w:rsid w:val="005C6A14"/>
    <w:rsid w:val="005C7F36"/>
    <w:rsid w:val="005D33D9"/>
    <w:rsid w:val="005D40D5"/>
    <w:rsid w:val="005D62B0"/>
    <w:rsid w:val="005E0662"/>
    <w:rsid w:val="005F00ED"/>
    <w:rsid w:val="005F4D45"/>
    <w:rsid w:val="005F4DCB"/>
    <w:rsid w:val="00602214"/>
    <w:rsid w:val="00607990"/>
    <w:rsid w:val="00613A49"/>
    <w:rsid w:val="00613B85"/>
    <w:rsid w:val="00616C42"/>
    <w:rsid w:val="00627E1B"/>
    <w:rsid w:val="006328F4"/>
    <w:rsid w:val="00634808"/>
    <w:rsid w:val="0063641D"/>
    <w:rsid w:val="00645E06"/>
    <w:rsid w:val="006667FE"/>
    <w:rsid w:val="00674461"/>
    <w:rsid w:val="00675CE0"/>
    <w:rsid w:val="00682000"/>
    <w:rsid w:val="0068501B"/>
    <w:rsid w:val="00693EEA"/>
    <w:rsid w:val="006A0372"/>
    <w:rsid w:val="006A26FF"/>
    <w:rsid w:val="006A75CE"/>
    <w:rsid w:val="006B1042"/>
    <w:rsid w:val="006B228E"/>
    <w:rsid w:val="006C01CD"/>
    <w:rsid w:val="006C43B7"/>
    <w:rsid w:val="006C4650"/>
    <w:rsid w:val="006C7CE2"/>
    <w:rsid w:val="006D2708"/>
    <w:rsid w:val="006D321F"/>
    <w:rsid w:val="006D327B"/>
    <w:rsid w:val="006D3A45"/>
    <w:rsid w:val="007208D6"/>
    <w:rsid w:val="00722E61"/>
    <w:rsid w:val="0072737B"/>
    <w:rsid w:val="00727ADF"/>
    <w:rsid w:val="00735931"/>
    <w:rsid w:val="00736605"/>
    <w:rsid w:val="00736B6F"/>
    <w:rsid w:val="00745528"/>
    <w:rsid w:val="00747001"/>
    <w:rsid w:val="00747C74"/>
    <w:rsid w:val="00755D48"/>
    <w:rsid w:val="00763214"/>
    <w:rsid w:val="00763F06"/>
    <w:rsid w:val="0076682B"/>
    <w:rsid w:val="00772161"/>
    <w:rsid w:val="007732DF"/>
    <w:rsid w:val="00784432"/>
    <w:rsid w:val="007877A2"/>
    <w:rsid w:val="007966C2"/>
    <w:rsid w:val="007A40A1"/>
    <w:rsid w:val="007B28F0"/>
    <w:rsid w:val="007C5049"/>
    <w:rsid w:val="007E1A25"/>
    <w:rsid w:val="007E4B17"/>
    <w:rsid w:val="007E4B5A"/>
    <w:rsid w:val="007E5D02"/>
    <w:rsid w:val="007F0366"/>
    <w:rsid w:val="007F2272"/>
    <w:rsid w:val="007F4AFE"/>
    <w:rsid w:val="007F5436"/>
    <w:rsid w:val="0080576F"/>
    <w:rsid w:val="00816A29"/>
    <w:rsid w:val="008204C2"/>
    <w:rsid w:val="00823E22"/>
    <w:rsid w:val="0082669F"/>
    <w:rsid w:val="00831975"/>
    <w:rsid w:val="008418D9"/>
    <w:rsid w:val="00852D10"/>
    <w:rsid w:val="0085419C"/>
    <w:rsid w:val="00854B87"/>
    <w:rsid w:val="00855019"/>
    <w:rsid w:val="00866ACB"/>
    <w:rsid w:val="00871B19"/>
    <w:rsid w:val="00873161"/>
    <w:rsid w:val="00874370"/>
    <w:rsid w:val="00874AE7"/>
    <w:rsid w:val="00882551"/>
    <w:rsid w:val="0088591A"/>
    <w:rsid w:val="0088638D"/>
    <w:rsid w:val="00891565"/>
    <w:rsid w:val="00896DEA"/>
    <w:rsid w:val="008A4E3F"/>
    <w:rsid w:val="008A4ED1"/>
    <w:rsid w:val="008A57EC"/>
    <w:rsid w:val="008B6F05"/>
    <w:rsid w:val="008B75BE"/>
    <w:rsid w:val="008C1840"/>
    <w:rsid w:val="008D45B3"/>
    <w:rsid w:val="008D4792"/>
    <w:rsid w:val="008D4F7D"/>
    <w:rsid w:val="008D6FF2"/>
    <w:rsid w:val="008E45DD"/>
    <w:rsid w:val="008E467E"/>
    <w:rsid w:val="008F08A1"/>
    <w:rsid w:val="008F4664"/>
    <w:rsid w:val="00900F04"/>
    <w:rsid w:val="009212CE"/>
    <w:rsid w:val="00932817"/>
    <w:rsid w:val="00932C41"/>
    <w:rsid w:val="00937A3B"/>
    <w:rsid w:val="009400BC"/>
    <w:rsid w:val="0094422A"/>
    <w:rsid w:val="00947AE3"/>
    <w:rsid w:val="00960E64"/>
    <w:rsid w:val="00963E23"/>
    <w:rsid w:val="00967F9B"/>
    <w:rsid w:val="009834CB"/>
    <w:rsid w:val="0098529C"/>
    <w:rsid w:val="009872C8"/>
    <w:rsid w:val="00997A39"/>
    <w:rsid w:val="009B3020"/>
    <w:rsid w:val="009B503A"/>
    <w:rsid w:val="009B659B"/>
    <w:rsid w:val="009B6D67"/>
    <w:rsid w:val="009B7C6B"/>
    <w:rsid w:val="009C0F42"/>
    <w:rsid w:val="009C2607"/>
    <w:rsid w:val="009C37C1"/>
    <w:rsid w:val="009C7C44"/>
    <w:rsid w:val="009D190D"/>
    <w:rsid w:val="009D1914"/>
    <w:rsid w:val="009D34A9"/>
    <w:rsid w:val="009E0B0E"/>
    <w:rsid w:val="009E136F"/>
    <w:rsid w:val="009E1FDE"/>
    <w:rsid w:val="009E34DB"/>
    <w:rsid w:val="009F1797"/>
    <w:rsid w:val="009F5A5F"/>
    <w:rsid w:val="009F7374"/>
    <w:rsid w:val="00A00654"/>
    <w:rsid w:val="00A043E0"/>
    <w:rsid w:val="00A04F84"/>
    <w:rsid w:val="00A05589"/>
    <w:rsid w:val="00A1131E"/>
    <w:rsid w:val="00A12055"/>
    <w:rsid w:val="00A22CA8"/>
    <w:rsid w:val="00A324DA"/>
    <w:rsid w:val="00A34811"/>
    <w:rsid w:val="00A40C8C"/>
    <w:rsid w:val="00A44C6E"/>
    <w:rsid w:val="00A458AB"/>
    <w:rsid w:val="00A45A22"/>
    <w:rsid w:val="00A533B2"/>
    <w:rsid w:val="00A70030"/>
    <w:rsid w:val="00A74A33"/>
    <w:rsid w:val="00A810F3"/>
    <w:rsid w:val="00A875DB"/>
    <w:rsid w:val="00A94A5F"/>
    <w:rsid w:val="00A977AB"/>
    <w:rsid w:val="00AA37E5"/>
    <w:rsid w:val="00AB01DB"/>
    <w:rsid w:val="00AB4D22"/>
    <w:rsid w:val="00AD05A1"/>
    <w:rsid w:val="00AD1603"/>
    <w:rsid w:val="00AD1B5B"/>
    <w:rsid w:val="00AD3183"/>
    <w:rsid w:val="00AD5085"/>
    <w:rsid w:val="00AE0E23"/>
    <w:rsid w:val="00AE32C6"/>
    <w:rsid w:val="00AF3D11"/>
    <w:rsid w:val="00AF3E2D"/>
    <w:rsid w:val="00AF3F00"/>
    <w:rsid w:val="00AF784A"/>
    <w:rsid w:val="00B00899"/>
    <w:rsid w:val="00B033F0"/>
    <w:rsid w:val="00B071AF"/>
    <w:rsid w:val="00B07510"/>
    <w:rsid w:val="00B13335"/>
    <w:rsid w:val="00B1333A"/>
    <w:rsid w:val="00B13E1B"/>
    <w:rsid w:val="00B2109B"/>
    <w:rsid w:val="00B362EE"/>
    <w:rsid w:val="00B36853"/>
    <w:rsid w:val="00B40C60"/>
    <w:rsid w:val="00B43E2E"/>
    <w:rsid w:val="00B4628B"/>
    <w:rsid w:val="00B532F3"/>
    <w:rsid w:val="00B60FB2"/>
    <w:rsid w:val="00B665F7"/>
    <w:rsid w:val="00B73427"/>
    <w:rsid w:val="00B73926"/>
    <w:rsid w:val="00B75C3F"/>
    <w:rsid w:val="00B8007D"/>
    <w:rsid w:val="00B83196"/>
    <w:rsid w:val="00B95B2A"/>
    <w:rsid w:val="00BA491A"/>
    <w:rsid w:val="00BA54FE"/>
    <w:rsid w:val="00BB2C72"/>
    <w:rsid w:val="00BB6BAF"/>
    <w:rsid w:val="00BC09DA"/>
    <w:rsid w:val="00BC158D"/>
    <w:rsid w:val="00BC495D"/>
    <w:rsid w:val="00BD4968"/>
    <w:rsid w:val="00BD646A"/>
    <w:rsid w:val="00BE2590"/>
    <w:rsid w:val="00BE5272"/>
    <w:rsid w:val="00BE5E48"/>
    <w:rsid w:val="00BE6078"/>
    <w:rsid w:val="00BF4446"/>
    <w:rsid w:val="00C0239A"/>
    <w:rsid w:val="00C0776B"/>
    <w:rsid w:val="00C17991"/>
    <w:rsid w:val="00C20232"/>
    <w:rsid w:val="00C20564"/>
    <w:rsid w:val="00C209B5"/>
    <w:rsid w:val="00C31EB1"/>
    <w:rsid w:val="00C33E5D"/>
    <w:rsid w:val="00C357E9"/>
    <w:rsid w:val="00C35880"/>
    <w:rsid w:val="00C44659"/>
    <w:rsid w:val="00C450A5"/>
    <w:rsid w:val="00C532C6"/>
    <w:rsid w:val="00C57B0D"/>
    <w:rsid w:val="00C6057C"/>
    <w:rsid w:val="00C60657"/>
    <w:rsid w:val="00C60E6D"/>
    <w:rsid w:val="00C62E90"/>
    <w:rsid w:val="00C71364"/>
    <w:rsid w:val="00C722B9"/>
    <w:rsid w:val="00C7345E"/>
    <w:rsid w:val="00C75B65"/>
    <w:rsid w:val="00C75EF0"/>
    <w:rsid w:val="00C82F5C"/>
    <w:rsid w:val="00C865EE"/>
    <w:rsid w:val="00C879B0"/>
    <w:rsid w:val="00C926D9"/>
    <w:rsid w:val="00CA0E73"/>
    <w:rsid w:val="00CA1EED"/>
    <w:rsid w:val="00CB2C97"/>
    <w:rsid w:val="00CB34B9"/>
    <w:rsid w:val="00CC0534"/>
    <w:rsid w:val="00CC6D37"/>
    <w:rsid w:val="00CD1EA1"/>
    <w:rsid w:val="00CD5BE7"/>
    <w:rsid w:val="00CE2DF7"/>
    <w:rsid w:val="00CE78A4"/>
    <w:rsid w:val="00CF438A"/>
    <w:rsid w:val="00CF4B27"/>
    <w:rsid w:val="00D004FE"/>
    <w:rsid w:val="00D0135B"/>
    <w:rsid w:val="00D024B9"/>
    <w:rsid w:val="00D033F2"/>
    <w:rsid w:val="00D20D64"/>
    <w:rsid w:val="00D217AA"/>
    <w:rsid w:val="00D22C14"/>
    <w:rsid w:val="00D25BBC"/>
    <w:rsid w:val="00D41554"/>
    <w:rsid w:val="00D4664B"/>
    <w:rsid w:val="00D514B3"/>
    <w:rsid w:val="00D52660"/>
    <w:rsid w:val="00D714E1"/>
    <w:rsid w:val="00D824DB"/>
    <w:rsid w:val="00D82BC6"/>
    <w:rsid w:val="00D87C53"/>
    <w:rsid w:val="00D91B40"/>
    <w:rsid w:val="00DA210E"/>
    <w:rsid w:val="00DB02E7"/>
    <w:rsid w:val="00DB5926"/>
    <w:rsid w:val="00DC0F26"/>
    <w:rsid w:val="00DC4053"/>
    <w:rsid w:val="00DD3594"/>
    <w:rsid w:val="00DD7796"/>
    <w:rsid w:val="00DE6E45"/>
    <w:rsid w:val="00DE78E8"/>
    <w:rsid w:val="00DF13EF"/>
    <w:rsid w:val="00DF1906"/>
    <w:rsid w:val="00DF1AE2"/>
    <w:rsid w:val="00DF2DDD"/>
    <w:rsid w:val="00DF3932"/>
    <w:rsid w:val="00DF43A3"/>
    <w:rsid w:val="00E04F92"/>
    <w:rsid w:val="00E069D6"/>
    <w:rsid w:val="00E0708F"/>
    <w:rsid w:val="00E11554"/>
    <w:rsid w:val="00E15074"/>
    <w:rsid w:val="00E20AE5"/>
    <w:rsid w:val="00E20C42"/>
    <w:rsid w:val="00E26A50"/>
    <w:rsid w:val="00E3254B"/>
    <w:rsid w:val="00E3696A"/>
    <w:rsid w:val="00E3703A"/>
    <w:rsid w:val="00E4104F"/>
    <w:rsid w:val="00E41E10"/>
    <w:rsid w:val="00E4283F"/>
    <w:rsid w:val="00E432E8"/>
    <w:rsid w:val="00E4504D"/>
    <w:rsid w:val="00E467B9"/>
    <w:rsid w:val="00E47D57"/>
    <w:rsid w:val="00E50824"/>
    <w:rsid w:val="00E51496"/>
    <w:rsid w:val="00E52D28"/>
    <w:rsid w:val="00E55587"/>
    <w:rsid w:val="00E56290"/>
    <w:rsid w:val="00E80ED3"/>
    <w:rsid w:val="00E81F03"/>
    <w:rsid w:val="00E82657"/>
    <w:rsid w:val="00E83B02"/>
    <w:rsid w:val="00E847E4"/>
    <w:rsid w:val="00E91300"/>
    <w:rsid w:val="00E919EB"/>
    <w:rsid w:val="00EA2CB5"/>
    <w:rsid w:val="00EA3C37"/>
    <w:rsid w:val="00EB1D80"/>
    <w:rsid w:val="00EB3CC4"/>
    <w:rsid w:val="00EB5CC7"/>
    <w:rsid w:val="00ED3295"/>
    <w:rsid w:val="00ED397F"/>
    <w:rsid w:val="00ED4399"/>
    <w:rsid w:val="00EE5A92"/>
    <w:rsid w:val="00EF10F8"/>
    <w:rsid w:val="00F023E7"/>
    <w:rsid w:val="00F05015"/>
    <w:rsid w:val="00F07A83"/>
    <w:rsid w:val="00F115F7"/>
    <w:rsid w:val="00F11DEB"/>
    <w:rsid w:val="00F13561"/>
    <w:rsid w:val="00F20CFC"/>
    <w:rsid w:val="00F23E8D"/>
    <w:rsid w:val="00F2621C"/>
    <w:rsid w:val="00F32509"/>
    <w:rsid w:val="00F33A5D"/>
    <w:rsid w:val="00F341E6"/>
    <w:rsid w:val="00F34280"/>
    <w:rsid w:val="00F34BFA"/>
    <w:rsid w:val="00F3603A"/>
    <w:rsid w:val="00F37686"/>
    <w:rsid w:val="00F428B7"/>
    <w:rsid w:val="00F470B2"/>
    <w:rsid w:val="00F5338F"/>
    <w:rsid w:val="00F6183A"/>
    <w:rsid w:val="00F64203"/>
    <w:rsid w:val="00F7253C"/>
    <w:rsid w:val="00F73945"/>
    <w:rsid w:val="00F75827"/>
    <w:rsid w:val="00F808DD"/>
    <w:rsid w:val="00F94A3B"/>
    <w:rsid w:val="00F96D0B"/>
    <w:rsid w:val="00F96FCD"/>
    <w:rsid w:val="00FA1743"/>
    <w:rsid w:val="00FA4DEC"/>
    <w:rsid w:val="00FA65B3"/>
    <w:rsid w:val="00FB6B7B"/>
    <w:rsid w:val="00FC3D89"/>
    <w:rsid w:val="00FD05A6"/>
    <w:rsid w:val="00FE129F"/>
    <w:rsid w:val="00FE547B"/>
    <w:rsid w:val="00FF0CC3"/>
    <w:rsid w:val="00FF2793"/>
    <w:rsid w:val="00FF5461"/>
    <w:rsid w:val="00FF6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0066">
      <w:bodyDiv w:val="1"/>
      <w:marLeft w:val="0"/>
      <w:marRight w:val="0"/>
      <w:marTop w:val="0"/>
      <w:marBottom w:val="0"/>
      <w:divBdr>
        <w:top w:val="none" w:sz="0" w:space="0" w:color="auto"/>
        <w:left w:val="none" w:sz="0" w:space="0" w:color="auto"/>
        <w:bottom w:val="none" w:sz="0" w:space="0" w:color="auto"/>
        <w:right w:val="none" w:sz="0" w:space="0" w:color="auto"/>
      </w:divBdr>
    </w:div>
    <w:div w:id="147789492">
      <w:bodyDiv w:val="1"/>
      <w:marLeft w:val="0"/>
      <w:marRight w:val="0"/>
      <w:marTop w:val="0"/>
      <w:marBottom w:val="0"/>
      <w:divBdr>
        <w:top w:val="none" w:sz="0" w:space="0" w:color="auto"/>
        <w:left w:val="none" w:sz="0" w:space="0" w:color="auto"/>
        <w:bottom w:val="none" w:sz="0" w:space="0" w:color="auto"/>
        <w:right w:val="none" w:sz="0" w:space="0" w:color="auto"/>
      </w:divBdr>
    </w:div>
    <w:div w:id="581333504">
      <w:bodyDiv w:val="1"/>
      <w:marLeft w:val="0"/>
      <w:marRight w:val="0"/>
      <w:marTop w:val="0"/>
      <w:marBottom w:val="0"/>
      <w:divBdr>
        <w:top w:val="none" w:sz="0" w:space="0" w:color="auto"/>
        <w:left w:val="none" w:sz="0" w:space="0" w:color="auto"/>
        <w:bottom w:val="none" w:sz="0" w:space="0" w:color="auto"/>
        <w:right w:val="none" w:sz="0" w:space="0" w:color="auto"/>
      </w:divBdr>
    </w:div>
    <w:div w:id="694228690">
      <w:bodyDiv w:val="1"/>
      <w:marLeft w:val="0"/>
      <w:marRight w:val="0"/>
      <w:marTop w:val="0"/>
      <w:marBottom w:val="0"/>
      <w:divBdr>
        <w:top w:val="none" w:sz="0" w:space="0" w:color="auto"/>
        <w:left w:val="none" w:sz="0" w:space="0" w:color="auto"/>
        <w:bottom w:val="none" w:sz="0" w:space="0" w:color="auto"/>
        <w:right w:val="none" w:sz="0" w:space="0" w:color="auto"/>
      </w:divBdr>
      <w:divsChild>
        <w:div w:id="1764954462">
          <w:marLeft w:val="0"/>
          <w:marRight w:val="0"/>
          <w:marTop w:val="0"/>
          <w:marBottom w:val="0"/>
          <w:divBdr>
            <w:top w:val="none" w:sz="0" w:space="0" w:color="auto"/>
            <w:left w:val="none" w:sz="0" w:space="0" w:color="auto"/>
            <w:bottom w:val="none" w:sz="0" w:space="0" w:color="auto"/>
            <w:right w:val="none" w:sz="0" w:space="0" w:color="auto"/>
          </w:divBdr>
        </w:div>
        <w:div w:id="1403674683">
          <w:marLeft w:val="0"/>
          <w:marRight w:val="0"/>
          <w:marTop w:val="0"/>
          <w:marBottom w:val="0"/>
          <w:divBdr>
            <w:top w:val="none" w:sz="0" w:space="0" w:color="auto"/>
            <w:left w:val="none" w:sz="0" w:space="0" w:color="auto"/>
            <w:bottom w:val="none" w:sz="0" w:space="0" w:color="auto"/>
            <w:right w:val="none" w:sz="0" w:space="0" w:color="auto"/>
          </w:divBdr>
        </w:div>
        <w:div w:id="1534147532">
          <w:marLeft w:val="0"/>
          <w:marRight w:val="0"/>
          <w:marTop w:val="0"/>
          <w:marBottom w:val="0"/>
          <w:divBdr>
            <w:top w:val="none" w:sz="0" w:space="0" w:color="auto"/>
            <w:left w:val="none" w:sz="0" w:space="0" w:color="auto"/>
            <w:bottom w:val="none" w:sz="0" w:space="0" w:color="auto"/>
            <w:right w:val="none" w:sz="0" w:space="0" w:color="auto"/>
          </w:divBdr>
        </w:div>
      </w:divsChild>
    </w:div>
    <w:div w:id="712341248">
      <w:bodyDiv w:val="1"/>
      <w:marLeft w:val="0"/>
      <w:marRight w:val="0"/>
      <w:marTop w:val="0"/>
      <w:marBottom w:val="0"/>
      <w:divBdr>
        <w:top w:val="none" w:sz="0" w:space="0" w:color="auto"/>
        <w:left w:val="none" w:sz="0" w:space="0" w:color="auto"/>
        <w:bottom w:val="none" w:sz="0" w:space="0" w:color="auto"/>
        <w:right w:val="none" w:sz="0" w:space="0" w:color="auto"/>
      </w:divBdr>
    </w:div>
    <w:div w:id="929120493">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4468264">
      <w:bodyDiv w:val="1"/>
      <w:marLeft w:val="0"/>
      <w:marRight w:val="0"/>
      <w:marTop w:val="0"/>
      <w:marBottom w:val="0"/>
      <w:divBdr>
        <w:top w:val="none" w:sz="0" w:space="0" w:color="auto"/>
        <w:left w:val="none" w:sz="0" w:space="0" w:color="auto"/>
        <w:bottom w:val="none" w:sz="0" w:space="0" w:color="auto"/>
        <w:right w:val="none" w:sz="0" w:space="0" w:color="auto"/>
      </w:divBdr>
    </w:div>
    <w:div w:id="1201551367">
      <w:bodyDiv w:val="1"/>
      <w:marLeft w:val="0"/>
      <w:marRight w:val="0"/>
      <w:marTop w:val="0"/>
      <w:marBottom w:val="0"/>
      <w:divBdr>
        <w:top w:val="none" w:sz="0" w:space="0" w:color="auto"/>
        <w:left w:val="none" w:sz="0" w:space="0" w:color="auto"/>
        <w:bottom w:val="none" w:sz="0" w:space="0" w:color="auto"/>
        <w:right w:val="none" w:sz="0" w:space="0" w:color="auto"/>
      </w:divBdr>
    </w:div>
    <w:div w:id="1582594058">
      <w:bodyDiv w:val="1"/>
      <w:marLeft w:val="0"/>
      <w:marRight w:val="0"/>
      <w:marTop w:val="0"/>
      <w:marBottom w:val="0"/>
      <w:divBdr>
        <w:top w:val="none" w:sz="0" w:space="0" w:color="auto"/>
        <w:left w:val="none" w:sz="0" w:space="0" w:color="auto"/>
        <w:bottom w:val="none" w:sz="0" w:space="0" w:color="auto"/>
        <w:right w:val="none" w:sz="0" w:space="0" w:color="auto"/>
      </w:divBdr>
    </w:div>
    <w:div w:id="1647474256">
      <w:bodyDiv w:val="1"/>
      <w:marLeft w:val="0"/>
      <w:marRight w:val="0"/>
      <w:marTop w:val="0"/>
      <w:marBottom w:val="0"/>
      <w:divBdr>
        <w:top w:val="none" w:sz="0" w:space="0" w:color="auto"/>
        <w:left w:val="none" w:sz="0" w:space="0" w:color="auto"/>
        <w:bottom w:val="none" w:sz="0" w:space="0" w:color="auto"/>
        <w:right w:val="none" w:sz="0" w:space="0" w:color="auto"/>
      </w:divBdr>
    </w:div>
    <w:div w:id="1859540514">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23951900">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206209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3F4F0-DAE4-4E08-80EF-F955DF9F6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3</Pages>
  <Words>866</Words>
  <Characters>4677</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Juliana Severo</cp:lastModifiedBy>
  <cp:revision>88</cp:revision>
  <cp:lastPrinted>2018-07-24T19:42:00Z</cp:lastPrinted>
  <dcterms:created xsi:type="dcterms:W3CDTF">2019-02-04T13:43:00Z</dcterms:created>
  <dcterms:modified xsi:type="dcterms:W3CDTF">2019-05-13T13:34:00Z</dcterms:modified>
</cp:coreProperties>
</file>