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A65E05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85255B" w:rsidRDefault="00A55DEF" w:rsidP="007026B2">
            <w:pPr>
              <w:pStyle w:val="Cabealho"/>
              <w:ind w:right="113"/>
              <w:rPr>
                <w:b/>
              </w:rPr>
            </w:pPr>
            <w:r w:rsidRPr="0085255B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85255B" w:rsidRDefault="0085255B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 w:rsidRPr="0085255B">
              <w:rPr>
                <w:color w:val="000000"/>
              </w:rPr>
              <w:t>997645/</w:t>
            </w:r>
            <w:r w:rsidR="008177A2">
              <w:rPr>
                <w:color w:val="000000"/>
              </w:rPr>
              <w:t>20</w:t>
            </w:r>
            <w:r w:rsidRPr="0085255B">
              <w:rPr>
                <w:color w:val="000000"/>
              </w:rPr>
              <w:t>19</w:t>
            </w:r>
          </w:p>
        </w:tc>
      </w:tr>
      <w:tr w:rsidR="00A55DEF" w:rsidRPr="00A65E05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65E05" w:rsidRDefault="00A55DEF" w:rsidP="007026B2">
            <w:pPr>
              <w:pStyle w:val="Cabealho"/>
              <w:ind w:right="113"/>
              <w:rPr>
                <w:b/>
              </w:rPr>
            </w:pPr>
            <w:r w:rsidRPr="00A65E05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65E05" w:rsidRDefault="00BC7C6D" w:rsidP="002668A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A55DEF" w:rsidRPr="00A65E05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65E05" w:rsidRDefault="00A55DEF" w:rsidP="007026B2">
            <w:pPr>
              <w:pStyle w:val="Cabealho"/>
              <w:ind w:right="113"/>
            </w:pPr>
            <w:r w:rsidRPr="00A65E05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65E05" w:rsidRDefault="00192F03" w:rsidP="0085255B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</w:rPr>
              <w:t>PLANO DE AÇÃO E ORÇAMENTO 20</w:t>
            </w:r>
            <w:r w:rsidR="0085255B">
              <w:rPr>
                <w:rFonts w:ascii="Times New Roman" w:hAnsi="Times New Roman" w:cs="Times New Roman"/>
                <w:color w:val="222124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color w:val="222124"/>
                <w:shd w:val="clear" w:color="auto" w:fill="FFFFFF"/>
              </w:rPr>
              <w:t>0</w:t>
            </w:r>
          </w:p>
        </w:tc>
      </w:tr>
    </w:tbl>
    <w:p w:rsidR="00A55DEF" w:rsidRPr="00A65E05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A65E05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A65E05" w:rsidRDefault="00A55DEF" w:rsidP="00885C49">
            <w:pPr>
              <w:pStyle w:val="Cabealho"/>
              <w:ind w:right="113"/>
              <w:jc w:val="center"/>
              <w:rPr>
                <w:b/>
              </w:rPr>
            </w:pPr>
            <w:r w:rsidRPr="00A65E05">
              <w:rPr>
                <w:b/>
              </w:rPr>
              <w:t>DELIBERAÇÃO Nº 0</w:t>
            </w:r>
            <w:r w:rsidR="00A35F7E" w:rsidRPr="00A65E05">
              <w:rPr>
                <w:b/>
              </w:rPr>
              <w:t>3</w:t>
            </w:r>
            <w:r w:rsidR="00885C49" w:rsidRPr="00A65E05">
              <w:rPr>
                <w:b/>
              </w:rPr>
              <w:t>6</w:t>
            </w:r>
            <w:r w:rsidR="00147280" w:rsidRPr="00A65E05">
              <w:rPr>
                <w:b/>
              </w:rPr>
              <w:t>/201</w:t>
            </w:r>
            <w:r w:rsidR="00FD67E1" w:rsidRPr="00A65E05">
              <w:rPr>
                <w:b/>
              </w:rPr>
              <w:t>9</w:t>
            </w:r>
            <w:r w:rsidR="00147280" w:rsidRPr="00A65E05">
              <w:rPr>
                <w:b/>
              </w:rPr>
              <w:t xml:space="preserve"> – CAF</w:t>
            </w:r>
            <w:r w:rsidRPr="00A65E05">
              <w:rPr>
                <w:b/>
              </w:rPr>
              <w:t>-CAU/DF</w:t>
            </w:r>
          </w:p>
        </w:tc>
      </w:tr>
    </w:tbl>
    <w:p w:rsidR="00A55DEF" w:rsidRPr="00A65E05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A65E05">
        <w:tab/>
      </w:r>
      <w:r w:rsidRPr="00A65E05">
        <w:tab/>
      </w:r>
    </w:p>
    <w:p w:rsidR="00885C49" w:rsidRPr="00A65E05" w:rsidRDefault="004054FB" w:rsidP="007026B2">
      <w:pPr>
        <w:ind w:right="113"/>
        <w:rPr>
          <w:rFonts w:eastAsia="Verdana"/>
        </w:rPr>
      </w:pPr>
      <w:r w:rsidRPr="00A65E05">
        <w:rPr>
          <w:rFonts w:eastAsia="Verdana"/>
        </w:rPr>
        <w:t>A COMISSÃO DE ADMINISTRAÇÃO, PLANEJAMENTO E FINANÇAS do Conselho de Arquitetura e Urbanismo do Distrito Feder</w:t>
      </w:r>
      <w:bookmarkStart w:id="0" w:name="_GoBack"/>
      <w:bookmarkEnd w:id="0"/>
      <w:r w:rsidRPr="00A65E05">
        <w:rPr>
          <w:rFonts w:eastAsia="Verdana"/>
        </w:rPr>
        <w:t xml:space="preserve">al – CAF do CAU/DF reunida ordinariamente na sede do CAU/DF, no dia </w:t>
      </w:r>
      <w:r w:rsidR="003C24CF" w:rsidRPr="00A65E05">
        <w:rPr>
          <w:rFonts w:eastAsia="Verdana"/>
        </w:rPr>
        <w:t>2</w:t>
      </w:r>
      <w:r w:rsidR="00885C49" w:rsidRPr="00A65E05">
        <w:rPr>
          <w:rFonts w:eastAsia="Verdana"/>
        </w:rPr>
        <w:t>5</w:t>
      </w:r>
      <w:r w:rsidR="003C24CF" w:rsidRPr="00A65E05">
        <w:rPr>
          <w:rFonts w:eastAsia="Verdana"/>
        </w:rPr>
        <w:t xml:space="preserve"> </w:t>
      </w:r>
      <w:r w:rsidRPr="00A65E05">
        <w:rPr>
          <w:rFonts w:eastAsia="Verdana"/>
        </w:rPr>
        <w:t xml:space="preserve">de </w:t>
      </w:r>
      <w:r w:rsidR="00885C49" w:rsidRPr="00A65E05">
        <w:rPr>
          <w:rFonts w:eastAsia="Verdana"/>
        </w:rPr>
        <w:t>outubro</w:t>
      </w:r>
      <w:r w:rsidRPr="00A65E05">
        <w:rPr>
          <w:rFonts w:eastAsia="Verdana"/>
        </w:rPr>
        <w:t xml:space="preserve"> de 201</w:t>
      </w:r>
      <w:r w:rsidR="00FD67E1" w:rsidRPr="00A65E05">
        <w:rPr>
          <w:rFonts w:eastAsia="Verdana"/>
        </w:rPr>
        <w:t>9</w:t>
      </w:r>
      <w:r w:rsidRPr="00A65E05">
        <w:rPr>
          <w:rFonts w:eastAsia="Verdana"/>
        </w:rPr>
        <w:t xml:space="preserve">, após análise do assunto em epígrafe, </w:t>
      </w:r>
      <w:proofErr w:type="gramStart"/>
      <w:r w:rsidRPr="00A65E05">
        <w:rPr>
          <w:rFonts w:eastAsia="Verdana"/>
        </w:rPr>
        <w:t>e</w:t>
      </w:r>
      <w:proofErr w:type="gramEnd"/>
    </w:p>
    <w:p w:rsidR="00D9077F" w:rsidRPr="00A65E05" w:rsidRDefault="00D9077F" w:rsidP="007026B2">
      <w:pPr>
        <w:ind w:right="113"/>
        <w:rPr>
          <w:rFonts w:eastAsia="Verdana"/>
        </w:rPr>
      </w:pPr>
    </w:p>
    <w:p w:rsidR="003433EC" w:rsidRPr="00A65E05" w:rsidRDefault="003433EC" w:rsidP="00A214BA">
      <w:pPr>
        <w:ind w:right="113"/>
        <w:rPr>
          <w:color w:val="000000"/>
        </w:rPr>
      </w:pPr>
      <w:r w:rsidRPr="00A65E05">
        <w:rPr>
          <w:rFonts w:eastAsia="Verdana"/>
        </w:rPr>
        <w:t>Considerando Regimento Interno do CAU/DF, artigo 88, inciso</w:t>
      </w:r>
      <w:r w:rsidR="00885C49" w:rsidRPr="00A65E05">
        <w:rPr>
          <w:rFonts w:eastAsia="Verdana"/>
        </w:rPr>
        <w:t xml:space="preserve"> </w:t>
      </w:r>
      <w:r w:rsidR="00885C49" w:rsidRPr="00A65E05">
        <w:rPr>
          <w:color w:val="000000"/>
        </w:rPr>
        <w:t>XVII</w:t>
      </w:r>
      <w:r w:rsidRPr="00A65E05">
        <w:rPr>
          <w:rFonts w:eastAsia="Verdana"/>
        </w:rPr>
        <w:t>, que dispõe como competência da Comissão de Finanças, Atos Administrativos e Gestão: “</w:t>
      </w:r>
      <w:r w:rsidR="00885C49" w:rsidRPr="00A65E05">
        <w:rPr>
          <w:color w:val="000000"/>
        </w:rPr>
        <w:t>XVII - propor, apreciar e deliberar sobre os planos de ação e orçamento do CAU/DF, e suas reformulações</w:t>
      </w:r>
      <w:r w:rsidRPr="00A65E05">
        <w:rPr>
          <w:color w:val="000000"/>
        </w:rPr>
        <w:t>”;</w:t>
      </w:r>
      <w:r w:rsidR="00885C49" w:rsidRPr="00A65E05">
        <w:rPr>
          <w:color w:val="000000"/>
        </w:rPr>
        <w:t xml:space="preserve"> </w:t>
      </w:r>
      <w:proofErr w:type="gramStart"/>
      <w:r w:rsidR="00885C49" w:rsidRPr="00A65E05">
        <w:rPr>
          <w:color w:val="000000"/>
        </w:rPr>
        <w:t>e</w:t>
      </w:r>
      <w:proofErr w:type="gramEnd"/>
    </w:p>
    <w:p w:rsidR="007C5142" w:rsidRPr="00A65E05" w:rsidRDefault="007C5142" w:rsidP="00A214BA">
      <w:pPr>
        <w:ind w:right="113"/>
        <w:rPr>
          <w:color w:val="000000"/>
        </w:rPr>
      </w:pPr>
    </w:p>
    <w:p w:rsidR="00F07F96" w:rsidRPr="00A65E05" w:rsidRDefault="00F07F96" w:rsidP="00A214BA">
      <w:pPr>
        <w:widowControl w:val="0"/>
        <w:ind w:right="113"/>
      </w:pPr>
      <w:r w:rsidRPr="00A65E05">
        <w:t xml:space="preserve">Considerando </w:t>
      </w:r>
      <w:r w:rsidR="00A61B92">
        <w:t xml:space="preserve">a </w:t>
      </w:r>
      <w:r w:rsidR="00BA731D">
        <w:rPr>
          <w:rFonts w:eastAsia="Verdana"/>
        </w:rPr>
        <w:t>proposta de</w:t>
      </w:r>
      <w:r w:rsidR="00885C49" w:rsidRPr="00A65E05">
        <w:rPr>
          <w:rFonts w:eastAsia="Verdana"/>
        </w:rPr>
        <w:t xml:space="preserve"> Plano de Ação e Orçamento 2020 apresentada pela gerência financeira do CAU/DF, com base nas diretrizes </w:t>
      </w:r>
      <w:r w:rsidR="00BA731D">
        <w:rPr>
          <w:rFonts w:eastAsia="Verdana"/>
        </w:rPr>
        <w:t xml:space="preserve">encaminhadas pelo </w:t>
      </w:r>
      <w:r w:rsidR="00BA731D" w:rsidRPr="00A65E05">
        <w:rPr>
          <w:rFonts w:eastAsia="Verdana"/>
          <w:iCs/>
        </w:rPr>
        <w:t>CAU/BR</w:t>
      </w:r>
      <w:r w:rsidR="00BA731D" w:rsidRPr="00A65E05">
        <w:rPr>
          <w:rFonts w:eastAsia="Verdana"/>
        </w:rPr>
        <w:t xml:space="preserve"> </w:t>
      </w:r>
      <w:r w:rsidR="00885C49" w:rsidRPr="00A65E05">
        <w:rPr>
          <w:rFonts w:eastAsia="Verdana"/>
        </w:rPr>
        <w:t>para elaboração do Plano de Ação e Orçamento</w:t>
      </w:r>
      <w:r w:rsidR="00BA731D">
        <w:rPr>
          <w:rFonts w:eastAsia="Verdana"/>
          <w:iCs/>
        </w:rPr>
        <w:t>.</w:t>
      </w:r>
    </w:p>
    <w:p w:rsidR="00382297" w:rsidRPr="00A65E05" w:rsidRDefault="00382297" w:rsidP="00F07F96">
      <w:pPr>
        <w:widowControl w:val="0"/>
      </w:pPr>
    </w:p>
    <w:p w:rsidR="00A55DEF" w:rsidRPr="00A65E05" w:rsidRDefault="00A55DEF" w:rsidP="007026B2">
      <w:pPr>
        <w:ind w:right="113"/>
        <w:rPr>
          <w:rFonts w:eastAsia="Verdana"/>
          <w:b/>
        </w:rPr>
      </w:pPr>
      <w:r w:rsidRPr="00A65E05">
        <w:rPr>
          <w:rFonts w:eastAsia="Verdana"/>
          <w:b/>
        </w:rPr>
        <w:t>DELIBER</w:t>
      </w:r>
      <w:r w:rsidR="002D67E6" w:rsidRPr="00A65E05">
        <w:rPr>
          <w:rFonts w:eastAsia="Verdana"/>
          <w:b/>
        </w:rPr>
        <w:t>A</w:t>
      </w:r>
      <w:r w:rsidRPr="00A65E05">
        <w:rPr>
          <w:rFonts w:eastAsia="Verdana"/>
          <w:b/>
        </w:rPr>
        <w:t>:</w:t>
      </w:r>
    </w:p>
    <w:p w:rsidR="00A55DEF" w:rsidRPr="00A65E05" w:rsidRDefault="00A55DEF" w:rsidP="007026B2">
      <w:pPr>
        <w:ind w:right="113"/>
        <w:rPr>
          <w:rFonts w:eastAsia="Verdana"/>
        </w:rPr>
      </w:pPr>
    </w:p>
    <w:p w:rsidR="00A600C8" w:rsidRPr="00A65E05" w:rsidRDefault="00A55DEF" w:rsidP="00A214BA">
      <w:pPr>
        <w:widowControl w:val="0"/>
        <w:spacing w:after="240"/>
        <w:ind w:right="113"/>
      </w:pPr>
      <w:r w:rsidRPr="00A65E05">
        <w:rPr>
          <w:rFonts w:eastAsia="Verdana"/>
        </w:rPr>
        <w:t xml:space="preserve">1 </w:t>
      </w:r>
      <w:r w:rsidR="00D9077F" w:rsidRPr="00A65E05">
        <w:rPr>
          <w:rFonts w:eastAsia="Verdana"/>
        </w:rPr>
        <w:t>–</w:t>
      </w:r>
      <w:r w:rsidRPr="00A65E05">
        <w:rPr>
          <w:rFonts w:eastAsia="Verdana"/>
        </w:rPr>
        <w:t xml:space="preserve"> </w:t>
      </w:r>
      <w:r w:rsidR="00885C49" w:rsidRPr="00A65E05">
        <w:rPr>
          <w:rFonts w:eastAsia="Verdana"/>
        </w:rPr>
        <w:t xml:space="preserve">Aprovar o Plano de Ação e Orçamento 2020 </w:t>
      </w:r>
      <w:r w:rsidR="00885C49" w:rsidRPr="00A65E05">
        <w:rPr>
          <w:rFonts w:eastAsia="Verdana"/>
          <w:bCs/>
        </w:rPr>
        <w:t>do Conselho de Arquitetura e Urbanismo do Distrito Federal (CAU/DF), com os valores e linhas orçamentárias apresentados nesta reunião;</w:t>
      </w:r>
    </w:p>
    <w:p w:rsidR="00A600C8" w:rsidRDefault="00A600C8" w:rsidP="00A214BA">
      <w:pPr>
        <w:widowControl w:val="0"/>
        <w:spacing w:after="240"/>
        <w:ind w:right="113"/>
        <w:rPr>
          <w:rFonts w:eastAsia="Verdana"/>
          <w:bCs/>
        </w:rPr>
      </w:pPr>
      <w:r w:rsidRPr="00A65E05">
        <w:t xml:space="preserve">2 – </w:t>
      </w:r>
      <w:r w:rsidR="00A214BA">
        <w:t xml:space="preserve">Encaminhar </w:t>
      </w:r>
      <w:r w:rsidR="00A214BA">
        <w:rPr>
          <w:rFonts w:eastAsia="Verdana"/>
          <w:bCs/>
        </w:rPr>
        <w:t>ao Plenário do CAU/DF para aprovação e imediato encaminhamento ao Plenário do CAU/BR para homologação;</w:t>
      </w:r>
    </w:p>
    <w:p w:rsidR="00A55DEF" w:rsidRPr="00A65E05" w:rsidRDefault="00A55DEF" w:rsidP="007026B2">
      <w:pPr>
        <w:ind w:right="113"/>
      </w:pPr>
      <w:r w:rsidRPr="00A65E05">
        <w:rPr>
          <w:b/>
        </w:rPr>
        <w:t xml:space="preserve">Com </w:t>
      </w:r>
      <w:proofErr w:type="gramStart"/>
      <w:r w:rsidR="0058596D" w:rsidRPr="00A65E05">
        <w:rPr>
          <w:b/>
        </w:rPr>
        <w:t>3</w:t>
      </w:r>
      <w:proofErr w:type="gramEnd"/>
      <w:r w:rsidRPr="00A65E05">
        <w:t xml:space="preserve"> votos favoráveis, 0 voto contrário e 0 abstenção.</w:t>
      </w:r>
    </w:p>
    <w:p w:rsidR="00A55DEF" w:rsidRPr="00A65E05" w:rsidRDefault="00A55DEF" w:rsidP="007026B2">
      <w:pPr>
        <w:ind w:right="113"/>
        <w:rPr>
          <w:rFonts w:eastAsia="Verdana"/>
        </w:rPr>
      </w:pPr>
    </w:p>
    <w:p w:rsidR="00A55DEF" w:rsidRPr="00A65E05" w:rsidRDefault="00A55DEF" w:rsidP="007026B2">
      <w:pPr>
        <w:ind w:right="113"/>
        <w:rPr>
          <w:rFonts w:eastAsia="Verdana"/>
        </w:rPr>
      </w:pPr>
    </w:p>
    <w:p w:rsidR="00A55DEF" w:rsidRPr="00A65E05" w:rsidRDefault="00A55DEF" w:rsidP="007026B2">
      <w:pPr>
        <w:ind w:right="113"/>
        <w:jc w:val="center"/>
        <w:rPr>
          <w:rFonts w:eastAsia="Verdana"/>
        </w:rPr>
      </w:pPr>
      <w:r w:rsidRPr="00A65E05">
        <w:rPr>
          <w:rFonts w:eastAsia="Verdana"/>
        </w:rPr>
        <w:t xml:space="preserve">Brasília/DF, </w:t>
      </w:r>
      <w:r w:rsidR="00A600C8" w:rsidRPr="00A65E05">
        <w:rPr>
          <w:rFonts w:eastAsia="Verdana"/>
        </w:rPr>
        <w:t>2</w:t>
      </w:r>
      <w:r w:rsidR="00411B42">
        <w:rPr>
          <w:rFonts w:eastAsia="Verdana"/>
        </w:rPr>
        <w:t>5</w:t>
      </w:r>
      <w:r w:rsidRPr="00A65E05">
        <w:rPr>
          <w:rFonts w:eastAsia="Verdana"/>
        </w:rPr>
        <w:t xml:space="preserve"> de </w:t>
      </w:r>
      <w:r w:rsidR="00411B42">
        <w:rPr>
          <w:rFonts w:eastAsia="Verdana"/>
        </w:rPr>
        <w:t xml:space="preserve">outubro </w:t>
      </w:r>
      <w:r w:rsidRPr="00A65E05">
        <w:rPr>
          <w:rFonts w:eastAsia="Verdana"/>
        </w:rPr>
        <w:t>de 201</w:t>
      </w:r>
      <w:r w:rsidR="00C96AEF" w:rsidRPr="00A65E05">
        <w:rPr>
          <w:rFonts w:eastAsia="Verdana"/>
        </w:rPr>
        <w:t>9</w:t>
      </w:r>
      <w:r w:rsidRPr="00A65E05">
        <w:rPr>
          <w:rFonts w:eastAsia="Verdana"/>
        </w:rPr>
        <w:t>.</w:t>
      </w:r>
    </w:p>
    <w:p w:rsidR="00A55DEF" w:rsidRPr="00A65E05" w:rsidRDefault="00A55DEF" w:rsidP="00A55DEF">
      <w:pPr>
        <w:jc w:val="center"/>
        <w:rPr>
          <w:rFonts w:eastAsia="Verdana"/>
        </w:rPr>
      </w:pPr>
    </w:p>
    <w:p w:rsidR="0061277B" w:rsidRPr="00A65E05" w:rsidRDefault="0061277B" w:rsidP="00A55DEF">
      <w:pPr>
        <w:jc w:val="center"/>
        <w:rPr>
          <w:rFonts w:eastAsia="Verdana"/>
        </w:rPr>
      </w:pPr>
    </w:p>
    <w:p w:rsidR="00280C5F" w:rsidRPr="00A214BA" w:rsidRDefault="00280C5F" w:rsidP="00A55DEF">
      <w:pPr>
        <w:jc w:val="center"/>
        <w:rPr>
          <w:rFonts w:eastAsia="Verdana"/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A214BA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A214BA" w:rsidRDefault="00A214BA" w:rsidP="00E57C59">
            <w:pPr>
              <w:spacing w:line="276" w:lineRule="auto"/>
              <w:ind w:right="417"/>
              <w:rPr>
                <w:b/>
              </w:rPr>
            </w:pPr>
            <w:r w:rsidRPr="00A214BA"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A214BA" w:rsidRDefault="002B385C" w:rsidP="00E57C59">
            <w:pPr>
              <w:snapToGrid w:val="0"/>
              <w:spacing w:line="276" w:lineRule="auto"/>
              <w:ind w:left="-142" w:right="417"/>
              <w:rPr>
                <w:b/>
              </w:rPr>
            </w:pPr>
          </w:p>
        </w:tc>
      </w:tr>
      <w:tr w:rsidR="002B385C" w:rsidRPr="00A65E05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A65E05" w:rsidRDefault="002B385C" w:rsidP="00081705">
            <w:pPr>
              <w:spacing w:line="276" w:lineRule="auto"/>
              <w:ind w:right="417"/>
            </w:pPr>
            <w:r w:rsidRPr="00A65E05">
              <w:t>Coordenador</w:t>
            </w:r>
            <w:r w:rsidR="00A65E05">
              <w:t xml:space="preserve"> Adjunto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A65E05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A35F7E" w:rsidRPr="00A65E05" w:rsidRDefault="00A35F7E" w:rsidP="00A35F7E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A35F7E" w:rsidRPr="00A65E05" w:rsidTr="008C638A">
        <w:trPr>
          <w:trHeight w:val="265"/>
        </w:trPr>
        <w:tc>
          <w:tcPr>
            <w:tcW w:w="4785" w:type="dxa"/>
            <w:shd w:val="clear" w:color="auto" w:fill="FFFFFF"/>
          </w:tcPr>
          <w:p w:rsidR="00A35F7E" w:rsidRPr="00A65E05" w:rsidRDefault="00A35F7E" w:rsidP="008C638A">
            <w:pPr>
              <w:spacing w:line="276" w:lineRule="auto"/>
              <w:ind w:right="417"/>
            </w:pPr>
            <w:r w:rsidRPr="00A65E05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A35F7E" w:rsidRPr="00A65E05" w:rsidRDefault="00A35F7E" w:rsidP="008C638A">
            <w:pPr>
              <w:snapToGrid w:val="0"/>
              <w:spacing w:line="276" w:lineRule="auto"/>
              <w:ind w:left="-142" w:right="417"/>
            </w:pPr>
          </w:p>
        </w:tc>
      </w:tr>
      <w:tr w:rsidR="00A35F7E" w:rsidRPr="00A65E05" w:rsidTr="008C638A">
        <w:trPr>
          <w:trHeight w:val="49"/>
        </w:trPr>
        <w:tc>
          <w:tcPr>
            <w:tcW w:w="4785" w:type="dxa"/>
            <w:shd w:val="clear" w:color="auto" w:fill="FFFFFF"/>
          </w:tcPr>
          <w:p w:rsidR="00A35F7E" w:rsidRPr="00A65E05" w:rsidRDefault="00A35F7E" w:rsidP="008C638A">
            <w:pPr>
              <w:spacing w:line="276" w:lineRule="auto"/>
              <w:ind w:right="417"/>
            </w:pPr>
            <w:r w:rsidRPr="00A65E05">
              <w:t>Membro em titularidade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A35F7E" w:rsidRPr="00A65E05" w:rsidRDefault="00A35F7E" w:rsidP="008C638A">
            <w:pPr>
              <w:snapToGrid w:val="0"/>
              <w:spacing w:line="276" w:lineRule="auto"/>
              <w:ind w:left="-142" w:right="417"/>
            </w:pPr>
          </w:p>
        </w:tc>
      </w:tr>
    </w:tbl>
    <w:p w:rsidR="00A35F7E" w:rsidRPr="00A65E05" w:rsidRDefault="00A35F7E" w:rsidP="00A35F7E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A35F7E" w:rsidRPr="00A65E05" w:rsidTr="008C638A">
        <w:trPr>
          <w:trHeight w:val="265"/>
        </w:trPr>
        <w:tc>
          <w:tcPr>
            <w:tcW w:w="4785" w:type="dxa"/>
            <w:shd w:val="clear" w:color="auto" w:fill="FFFFFF"/>
          </w:tcPr>
          <w:p w:rsidR="00A35F7E" w:rsidRPr="00A65E05" w:rsidRDefault="00A35F7E" w:rsidP="008C638A">
            <w:pPr>
              <w:spacing w:line="276" w:lineRule="auto"/>
              <w:ind w:right="417"/>
            </w:pPr>
            <w:r w:rsidRPr="00A65E05"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A35F7E" w:rsidRPr="00A65E05" w:rsidRDefault="00A35F7E" w:rsidP="008C638A">
            <w:pPr>
              <w:snapToGrid w:val="0"/>
              <w:spacing w:line="276" w:lineRule="auto"/>
              <w:ind w:left="-142" w:right="417"/>
            </w:pPr>
          </w:p>
        </w:tc>
      </w:tr>
    </w:tbl>
    <w:p w:rsidR="00A35F7E" w:rsidRPr="00A65E05" w:rsidRDefault="00A35F7E" w:rsidP="00A35F7E">
      <w:pPr>
        <w:tabs>
          <w:tab w:val="left" w:pos="1077"/>
        </w:tabs>
        <w:spacing w:line="276" w:lineRule="auto"/>
        <w:ind w:right="417"/>
      </w:pPr>
      <w:r w:rsidRPr="00A65E05">
        <w:rPr>
          <w:i/>
        </w:rPr>
        <w:t xml:space="preserve">  </w:t>
      </w:r>
      <w:r w:rsidRPr="00A65E05">
        <w:t xml:space="preserve">Membro </w:t>
      </w:r>
    </w:p>
    <w:p w:rsidR="00081705" w:rsidRPr="00A65E05" w:rsidRDefault="00081705" w:rsidP="00A55DEF"/>
    <w:sectPr w:rsidR="00081705" w:rsidRPr="00A65E05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C49" w:rsidRDefault="00885C49">
      <w:r>
        <w:separator/>
      </w:r>
    </w:p>
  </w:endnote>
  <w:endnote w:type="continuationSeparator" w:id="0">
    <w:p w:rsidR="00885C49" w:rsidRDefault="00885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C49" w:rsidRDefault="00885C49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1D83981" wp14:editId="7F22DFCD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E136E33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177A2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177A2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885C49" w:rsidRPr="00030DEF" w:rsidRDefault="00885C49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885C49" w:rsidRPr="00030DEF" w:rsidRDefault="00885C49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C49" w:rsidRDefault="00885C49">
      <w:r>
        <w:separator/>
      </w:r>
    </w:p>
  </w:footnote>
  <w:footnote w:type="continuationSeparator" w:id="0">
    <w:p w:rsidR="00885C49" w:rsidRDefault="00885C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C49" w:rsidRDefault="008177A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C49" w:rsidRPr="008B6F05" w:rsidRDefault="00885C49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350487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C49" w:rsidRDefault="008177A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2F03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68A2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A394A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61A1"/>
    <w:rsid w:val="003965DF"/>
    <w:rsid w:val="003B45AD"/>
    <w:rsid w:val="003C24CF"/>
    <w:rsid w:val="003C2D72"/>
    <w:rsid w:val="003D05DA"/>
    <w:rsid w:val="003E0DB7"/>
    <w:rsid w:val="003E37E2"/>
    <w:rsid w:val="003E3816"/>
    <w:rsid w:val="003E5124"/>
    <w:rsid w:val="003E62EA"/>
    <w:rsid w:val="003E7D2A"/>
    <w:rsid w:val="003F7828"/>
    <w:rsid w:val="00404B7C"/>
    <w:rsid w:val="004054FB"/>
    <w:rsid w:val="00405534"/>
    <w:rsid w:val="00407584"/>
    <w:rsid w:val="00411B42"/>
    <w:rsid w:val="00411C4D"/>
    <w:rsid w:val="00417952"/>
    <w:rsid w:val="00421227"/>
    <w:rsid w:val="0043063C"/>
    <w:rsid w:val="00431425"/>
    <w:rsid w:val="00431ADA"/>
    <w:rsid w:val="00437C8A"/>
    <w:rsid w:val="0045281E"/>
    <w:rsid w:val="00456249"/>
    <w:rsid w:val="00466FEE"/>
    <w:rsid w:val="00473457"/>
    <w:rsid w:val="00473E8C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596D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382B"/>
    <w:rsid w:val="00784432"/>
    <w:rsid w:val="007877A2"/>
    <w:rsid w:val="007966C2"/>
    <w:rsid w:val="007A40A1"/>
    <w:rsid w:val="007A4E66"/>
    <w:rsid w:val="007B28F0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177A2"/>
    <w:rsid w:val="008204C2"/>
    <w:rsid w:val="00823E22"/>
    <w:rsid w:val="00831975"/>
    <w:rsid w:val="0085255B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5C49"/>
    <w:rsid w:val="0088638D"/>
    <w:rsid w:val="00891565"/>
    <w:rsid w:val="008A4E3F"/>
    <w:rsid w:val="008A4ED1"/>
    <w:rsid w:val="008A57EC"/>
    <w:rsid w:val="008B6F05"/>
    <w:rsid w:val="008C2D6A"/>
    <w:rsid w:val="008C638A"/>
    <w:rsid w:val="008D45B3"/>
    <w:rsid w:val="008D68E9"/>
    <w:rsid w:val="00900F04"/>
    <w:rsid w:val="00904C18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14BA"/>
    <w:rsid w:val="00A22CA8"/>
    <w:rsid w:val="00A324DA"/>
    <w:rsid w:val="00A34811"/>
    <w:rsid w:val="00A35F7E"/>
    <w:rsid w:val="00A40C8C"/>
    <w:rsid w:val="00A44C6E"/>
    <w:rsid w:val="00A533B2"/>
    <w:rsid w:val="00A53CB5"/>
    <w:rsid w:val="00A55DEF"/>
    <w:rsid w:val="00A55F21"/>
    <w:rsid w:val="00A600C8"/>
    <w:rsid w:val="00A61B92"/>
    <w:rsid w:val="00A6308D"/>
    <w:rsid w:val="00A65E05"/>
    <w:rsid w:val="00A74A33"/>
    <w:rsid w:val="00A83A43"/>
    <w:rsid w:val="00A875DB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2DE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42AC"/>
    <w:rsid w:val="00B95B2A"/>
    <w:rsid w:val="00BA54FE"/>
    <w:rsid w:val="00BA731D"/>
    <w:rsid w:val="00BB2C72"/>
    <w:rsid w:val="00BC09DA"/>
    <w:rsid w:val="00BC158D"/>
    <w:rsid w:val="00BC495D"/>
    <w:rsid w:val="00BC7C6D"/>
    <w:rsid w:val="00BE5272"/>
    <w:rsid w:val="00BE5E48"/>
    <w:rsid w:val="00BE6078"/>
    <w:rsid w:val="00BF4446"/>
    <w:rsid w:val="00C0239A"/>
    <w:rsid w:val="00C0776B"/>
    <w:rsid w:val="00C1591A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E0628"/>
    <w:rsid w:val="00CE2DF7"/>
    <w:rsid w:val="00CE78A4"/>
    <w:rsid w:val="00CF438A"/>
    <w:rsid w:val="00D0135B"/>
    <w:rsid w:val="00D024B9"/>
    <w:rsid w:val="00D16854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9077F"/>
    <w:rsid w:val="00D97555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03E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A7B6D"/>
    <w:rsid w:val="00FB1429"/>
    <w:rsid w:val="00FB6B7B"/>
    <w:rsid w:val="00FC3D89"/>
    <w:rsid w:val="00FD05A6"/>
    <w:rsid w:val="00FD0E2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70CE4-2435-437C-B34F-96FA23CE4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25</cp:revision>
  <cp:lastPrinted>2019-09-27T16:51:00Z</cp:lastPrinted>
  <dcterms:created xsi:type="dcterms:W3CDTF">2019-09-27T13:46:00Z</dcterms:created>
  <dcterms:modified xsi:type="dcterms:W3CDTF">2019-10-25T13:35:00Z</dcterms:modified>
</cp:coreProperties>
</file>