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60C90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0C90" w:rsidRDefault="00B2109B" w:rsidP="00D5349D">
            <w:pPr>
              <w:pStyle w:val="Ttulo2"/>
              <w:rPr>
                <w:b w:val="0"/>
                <w:sz w:val="23"/>
                <w:szCs w:val="23"/>
              </w:rPr>
            </w:pPr>
            <w:r w:rsidRPr="00D60C90">
              <w:rPr>
                <w:b w:val="0"/>
                <w:sz w:val="23"/>
                <w:szCs w:val="23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D60C90" w:rsidRDefault="00936107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3"/>
                <w:szCs w:val="23"/>
              </w:rPr>
            </w:pPr>
            <w:proofErr w:type="spellStart"/>
            <w:proofErr w:type="gramStart"/>
            <w:r w:rsidRPr="00936107">
              <w:rPr>
                <w:sz w:val="23"/>
                <w:szCs w:val="23"/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D60C90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0C90" w:rsidRDefault="00B2109B" w:rsidP="00772831">
            <w:pPr>
              <w:pStyle w:val="Cabealho"/>
              <w:spacing w:line="240" w:lineRule="atLeast"/>
              <w:rPr>
                <w:b/>
                <w:sz w:val="23"/>
                <w:szCs w:val="23"/>
              </w:rPr>
            </w:pPr>
            <w:r w:rsidRPr="00D60C90">
              <w:rPr>
                <w:sz w:val="23"/>
                <w:szCs w:val="23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0C90" w:rsidRDefault="00936107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proofErr w:type="spellStart"/>
            <w:proofErr w:type="gramStart"/>
            <w:r w:rsidRPr="00936107">
              <w:rPr>
                <w:rFonts w:eastAsia="Times New Roman"/>
                <w:bCs/>
                <w:sz w:val="23"/>
                <w:szCs w:val="23"/>
                <w:highlight w:val="black"/>
                <w:lang w:eastAsia="pt-BR"/>
              </w:rPr>
              <w:t>xxxxxxxxxxxxxxxx</w:t>
            </w:r>
            <w:proofErr w:type="spellEnd"/>
            <w:proofErr w:type="gramEnd"/>
          </w:p>
        </w:tc>
      </w:tr>
      <w:tr w:rsidR="00B2109B" w:rsidRPr="00D60C90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0C90" w:rsidRDefault="00B2109B" w:rsidP="00772831">
            <w:pPr>
              <w:pStyle w:val="Cabealho"/>
              <w:spacing w:line="240" w:lineRule="atLeast"/>
              <w:rPr>
                <w:sz w:val="23"/>
                <w:szCs w:val="23"/>
              </w:rPr>
            </w:pPr>
            <w:r w:rsidRPr="00D60C90">
              <w:rPr>
                <w:sz w:val="23"/>
                <w:szCs w:val="23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0C90" w:rsidRDefault="00644A88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  <w:lang w:eastAsia="en-US"/>
              </w:rPr>
            </w:pPr>
            <w:r w:rsidRPr="00D60C90"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  <w:lang w:eastAsia="en-US"/>
              </w:rPr>
              <w:t>AUTO DE INFRAÇÃO</w:t>
            </w:r>
          </w:p>
        </w:tc>
      </w:tr>
    </w:tbl>
    <w:p w:rsidR="00B2109B" w:rsidRPr="00D60C90" w:rsidRDefault="00B2109B" w:rsidP="00B2109B">
      <w:pPr>
        <w:pStyle w:val="Cabealho"/>
        <w:spacing w:line="240" w:lineRule="atLeast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60C90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60C90" w:rsidRDefault="00B2109B" w:rsidP="00582B28">
            <w:pPr>
              <w:pStyle w:val="Cabealho"/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D60C90">
              <w:rPr>
                <w:b/>
                <w:sz w:val="23"/>
                <w:szCs w:val="23"/>
              </w:rPr>
              <w:t>DELIBERAÇÃO PLENÁRIA DPODF Nº 0</w:t>
            </w:r>
            <w:r w:rsidR="00E01E9B" w:rsidRPr="00D60C90">
              <w:rPr>
                <w:b/>
                <w:sz w:val="23"/>
                <w:szCs w:val="23"/>
              </w:rPr>
              <w:t>3</w:t>
            </w:r>
            <w:r w:rsidR="00470AFE" w:rsidRPr="00D60C90">
              <w:rPr>
                <w:b/>
                <w:sz w:val="23"/>
                <w:szCs w:val="23"/>
              </w:rPr>
              <w:t>2</w:t>
            </w:r>
            <w:r w:rsidR="00582B28">
              <w:rPr>
                <w:b/>
                <w:sz w:val="23"/>
                <w:szCs w:val="23"/>
              </w:rPr>
              <w:t>5</w:t>
            </w:r>
            <w:r w:rsidRPr="00D60C90">
              <w:rPr>
                <w:b/>
                <w:sz w:val="23"/>
                <w:szCs w:val="23"/>
              </w:rPr>
              <w:t>/2019</w:t>
            </w:r>
          </w:p>
        </w:tc>
      </w:tr>
    </w:tbl>
    <w:p w:rsidR="00B2109B" w:rsidRPr="00D60C90" w:rsidRDefault="00B2109B" w:rsidP="00B2109B">
      <w:pPr>
        <w:pStyle w:val="Cabealho"/>
        <w:tabs>
          <w:tab w:val="left" w:pos="4962"/>
        </w:tabs>
        <w:spacing w:line="240" w:lineRule="atLeast"/>
      </w:pPr>
      <w:r w:rsidRPr="00D60C90">
        <w:tab/>
      </w:r>
      <w:r w:rsidRPr="00D60C90">
        <w:tab/>
      </w:r>
    </w:p>
    <w:p w:rsidR="00E366F3" w:rsidRPr="00D60C90" w:rsidRDefault="00C03787" w:rsidP="00D60C90">
      <w:pPr>
        <w:tabs>
          <w:tab w:val="center" w:pos="4320"/>
          <w:tab w:val="right" w:pos="8640"/>
        </w:tabs>
        <w:ind w:left="4536"/>
        <w:rPr>
          <w:sz w:val="23"/>
          <w:szCs w:val="23"/>
        </w:rPr>
      </w:pPr>
      <w:r w:rsidRPr="00D60C90">
        <w:rPr>
          <w:rFonts w:eastAsia="Verdana"/>
          <w:bCs/>
          <w:sz w:val="23"/>
          <w:szCs w:val="23"/>
        </w:rPr>
        <w:t>Aprova</w:t>
      </w:r>
      <w:r w:rsidR="00181438" w:rsidRPr="00D60C90">
        <w:rPr>
          <w:rFonts w:eastAsia="Verdana"/>
          <w:bCs/>
          <w:sz w:val="23"/>
          <w:szCs w:val="23"/>
        </w:rPr>
        <w:t xml:space="preserve"> </w:t>
      </w:r>
      <w:r w:rsidR="00181438" w:rsidRPr="00D60C90">
        <w:rPr>
          <w:rFonts w:eastAsia="Verdana"/>
          <w:bCs/>
          <w:iCs/>
          <w:sz w:val="23"/>
          <w:szCs w:val="23"/>
        </w:rPr>
        <w:t>o relatório e o voto fundamentado d</w:t>
      </w:r>
      <w:r w:rsidR="0081364F" w:rsidRPr="00D60C90">
        <w:rPr>
          <w:rFonts w:eastAsia="Verdana"/>
          <w:bCs/>
          <w:iCs/>
          <w:sz w:val="23"/>
          <w:szCs w:val="23"/>
        </w:rPr>
        <w:t>a</w:t>
      </w:r>
      <w:r w:rsidR="00181438" w:rsidRPr="00D60C90">
        <w:rPr>
          <w:rFonts w:eastAsia="Verdana"/>
          <w:bCs/>
          <w:iCs/>
          <w:sz w:val="23"/>
          <w:szCs w:val="23"/>
        </w:rPr>
        <w:t xml:space="preserve"> </w:t>
      </w:r>
      <w:r w:rsidR="00644A88" w:rsidRPr="00D60C90">
        <w:rPr>
          <w:rFonts w:eastAsia="Verdana"/>
          <w:bCs/>
          <w:iCs/>
          <w:sz w:val="23"/>
          <w:szCs w:val="23"/>
        </w:rPr>
        <w:t>Conselheir</w:t>
      </w:r>
      <w:r w:rsidR="0081364F" w:rsidRPr="00D60C90">
        <w:rPr>
          <w:rFonts w:eastAsia="Verdana"/>
          <w:bCs/>
          <w:iCs/>
          <w:sz w:val="23"/>
          <w:szCs w:val="23"/>
        </w:rPr>
        <w:t>a</w:t>
      </w:r>
      <w:r w:rsidR="00644A88" w:rsidRPr="00D60C90">
        <w:rPr>
          <w:rFonts w:eastAsia="Verdana"/>
          <w:bCs/>
          <w:iCs/>
          <w:sz w:val="23"/>
          <w:szCs w:val="23"/>
        </w:rPr>
        <w:t xml:space="preserve"> Relator</w:t>
      </w:r>
      <w:r w:rsidR="0081364F" w:rsidRPr="00D60C90">
        <w:rPr>
          <w:rFonts w:eastAsia="Verdana"/>
          <w:bCs/>
          <w:iCs/>
          <w:sz w:val="23"/>
          <w:szCs w:val="23"/>
        </w:rPr>
        <w:t>a</w:t>
      </w:r>
      <w:r w:rsidR="00644A88" w:rsidRPr="00D60C90">
        <w:rPr>
          <w:rFonts w:eastAsia="Verdana"/>
          <w:bCs/>
          <w:iCs/>
          <w:sz w:val="23"/>
          <w:szCs w:val="23"/>
        </w:rPr>
        <w:t>, pela aplicação de sanção, uma vez que foi constatada infração</w:t>
      </w:r>
      <w:r w:rsidR="00181438" w:rsidRPr="00D60C90">
        <w:rPr>
          <w:rFonts w:eastAsia="Verdana"/>
          <w:bCs/>
          <w:iCs/>
          <w:sz w:val="23"/>
          <w:szCs w:val="23"/>
        </w:rPr>
        <w:t>.</w:t>
      </w:r>
    </w:p>
    <w:p w:rsidR="001868E9" w:rsidRPr="00D60C90" w:rsidRDefault="001868E9" w:rsidP="00B2109B">
      <w:pPr>
        <w:rPr>
          <w:rFonts w:eastAsia="Verdana"/>
        </w:rPr>
      </w:pPr>
    </w:p>
    <w:p w:rsidR="00BB6EBC" w:rsidRPr="00D60C90" w:rsidRDefault="00B2109B" w:rsidP="006023D8">
      <w:pPr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>O PLENÁRIO DO CONSELHO DE ARQUITETURA E URBANISMO DO DISTRITO FEDERAL - CAU/DF, no uso das competências que lhe confere o Regimento Interno do CAU/DF, e reunido</w:t>
      </w:r>
      <w:r w:rsidR="00582AED" w:rsidRPr="00D60C90">
        <w:rPr>
          <w:rFonts w:eastAsia="Verdana"/>
          <w:sz w:val="23"/>
          <w:szCs w:val="23"/>
        </w:rPr>
        <w:t xml:space="preserve"> ordinariamente em Brasília/DF, </w:t>
      </w:r>
      <w:r w:rsidRPr="00D60C90">
        <w:rPr>
          <w:rFonts w:eastAsia="Verdana"/>
          <w:sz w:val="23"/>
          <w:szCs w:val="23"/>
        </w:rPr>
        <w:t xml:space="preserve">no dia </w:t>
      </w:r>
      <w:r w:rsidR="009A65DD" w:rsidRPr="00D60C90">
        <w:rPr>
          <w:rFonts w:eastAsia="Verdana"/>
          <w:sz w:val="23"/>
          <w:szCs w:val="23"/>
        </w:rPr>
        <w:t>28</w:t>
      </w:r>
      <w:r w:rsidR="004D3AF3" w:rsidRPr="00D60C90">
        <w:rPr>
          <w:rFonts w:eastAsia="Verdana"/>
          <w:sz w:val="23"/>
          <w:szCs w:val="23"/>
        </w:rPr>
        <w:t xml:space="preserve"> </w:t>
      </w:r>
      <w:r w:rsidRPr="00D60C90">
        <w:rPr>
          <w:rFonts w:eastAsia="Verdana"/>
          <w:sz w:val="23"/>
          <w:szCs w:val="23"/>
        </w:rPr>
        <w:t xml:space="preserve">de </w:t>
      </w:r>
      <w:r w:rsidR="009A65DD" w:rsidRPr="00D60C90">
        <w:rPr>
          <w:rFonts w:eastAsia="Verdana"/>
          <w:sz w:val="23"/>
          <w:szCs w:val="23"/>
        </w:rPr>
        <w:t>outubro</w:t>
      </w:r>
      <w:r w:rsidRPr="00D60C90">
        <w:rPr>
          <w:rFonts w:eastAsia="Verdana"/>
          <w:sz w:val="23"/>
          <w:szCs w:val="23"/>
        </w:rPr>
        <w:t xml:space="preserve"> de 2019, após análise do assunto em epígrafe, </w:t>
      </w:r>
      <w:proofErr w:type="gramStart"/>
      <w:r w:rsidRPr="00D60C90">
        <w:rPr>
          <w:rFonts w:eastAsia="Verdana"/>
          <w:sz w:val="23"/>
          <w:szCs w:val="23"/>
        </w:rPr>
        <w:t>e</w:t>
      </w:r>
      <w:bookmarkStart w:id="0" w:name="_GoBack"/>
      <w:bookmarkEnd w:id="0"/>
      <w:proofErr w:type="gramEnd"/>
    </w:p>
    <w:p w:rsidR="006023D8" w:rsidRPr="00D60C90" w:rsidRDefault="006023D8" w:rsidP="006023D8">
      <w:pPr>
        <w:rPr>
          <w:rFonts w:eastAsia="Verdana"/>
          <w:sz w:val="23"/>
          <w:szCs w:val="23"/>
        </w:rPr>
      </w:pPr>
    </w:p>
    <w:p w:rsidR="006023D8" w:rsidRPr="00D60C90" w:rsidRDefault="00684FBE" w:rsidP="006023D8">
      <w:pPr>
        <w:rPr>
          <w:rFonts w:eastAsia="Times New Roman"/>
          <w:bCs/>
          <w:sz w:val="23"/>
          <w:szCs w:val="23"/>
          <w:lang w:eastAsia="pt-BR"/>
        </w:rPr>
      </w:pPr>
      <w:r w:rsidRPr="00D60C90">
        <w:rPr>
          <w:rFonts w:eastAsia="Verdana"/>
          <w:sz w:val="23"/>
          <w:szCs w:val="23"/>
        </w:rPr>
        <w:t xml:space="preserve">Considerando </w:t>
      </w:r>
      <w:r w:rsidRPr="00D60C90">
        <w:rPr>
          <w:sz w:val="23"/>
          <w:szCs w:val="23"/>
          <w:lang w:eastAsia="zh-CN"/>
        </w:rPr>
        <w:t xml:space="preserve">que o processo foi encaminhado ao Plenário para apreciação e julgamento, em </w:t>
      </w:r>
      <w:r w:rsidRPr="00D60C90">
        <w:rPr>
          <w:sz w:val="23"/>
          <w:szCs w:val="23"/>
        </w:rPr>
        <w:t>resposta à interposição de recurso tempestivo à decisão da Comissão de Exercício</w:t>
      </w:r>
      <w:r w:rsidR="00F25875" w:rsidRPr="00D60C90">
        <w:rPr>
          <w:sz w:val="23"/>
          <w:szCs w:val="23"/>
        </w:rPr>
        <w:t xml:space="preserve"> Profissional – CEP</w:t>
      </w:r>
      <w:r w:rsidR="00474D3F" w:rsidRPr="00D60C90">
        <w:rPr>
          <w:sz w:val="23"/>
          <w:szCs w:val="23"/>
        </w:rPr>
        <w:t>-CAU/DF</w:t>
      </w:r>
      <w:r w:rsidR="00F25875" w:rsidRPr="00D60C90">
        <w:rPr>
          <w:sz w:val="23"/>
          <w:szCs w:val="23"/>
        </w:rPr>
        <w:t xml:space="preserve">, relativa ao auto de infração em desfavor da Sra. </w:t>
      </w:r>
      <w:proofErr w:type="spellStart"/>
      <w:r w:rsidR="00936107" w:rsidRPr="00936107">
        <w:rPr>
          <w:sz w:val="23"/>
          <w:szCs w:val="23"/>
          <w:highlight w:val="black"/>
        </w:rPr>
        <w:t>Xxxxxxxxxxxxxxxx</w:t>
      </w:r>
      <w:proofErr w:type="spellEnd"/>
      <w:r w:rsidR="00936107" w:rsidRPr="00936107">
        <w:rPr>
          <w:sz w:val="23"/>
          <w:szCs w:val="23"/>
          <w:highlight w:val="black"/>
        </w:rPr>
        <w:t xml:space="preserve"> </w:t>
      </w:r>
      <w:proofErr w:type="spellStart"/>
      <w:r w:rsidR="00936107" w:rsidRPr="00936107">
        <w:rPr>
          <w:sz w:val="23"/>
          <w:szCs w:val="23"/>
          <w:highlight w:val="black"/>
        </w:rPr>
        <w:t>xxxx</w:t>
      </w:r>
      <w:proofErr w:type="spellEnd"/>
      <w:r w:rsidR="00F25875" w:rsidRPr="00D60C90">
        <w:rPr>
          <w:sz w:val="23"/>
          <w:szCs w:val="23"/>
        </w:rPr>
        <w:t xml:space="preserve"> por </w:t>
      </w:r>
      <w:r w:rsidR="0081364F" w:rsidRPr="00D60C90">
        <w:rPr>
          <w:sz w:val="23"/>
          <w:szCs w:val="23"/>
        </w:rPr>
        <w:t xml:space="preserve">ausência de Registro de Responsabilidade Técnica (RRT) em obra de reforma de residência, situada à </w:t>
      </w:r>
      <w:proofErr w:type="spellStart"/>
      <w:r w:rsidR="00936107" w:rsidRPr="00936107">
        <w:rPr>
          <w:sz w:val="23"/>
          <w:szCs w:val="23"/>
          <w:highlight w:val="black"/>
        </w:rPr>
        <w:t>xxxxxxxxxxxxxxxxxxxxxxxxxxxxxx</w:t>
      </w:r>
      <w:proofErr w:type="spellEnd"/>
      <w:r w:rsidR="00F25875" w:rsidRPr="00D60C90">
        <w:rPr>
          <w:sz w:val="23"/>
          <w:szCs w:val="23"/>
        </w:rPr>
        <w:t>;</w:t>
      </w:r>
    </w:p>
    <w:p w:rsidR="00684FBE" w:rsidRPr="00D60C90" w:rsidRDefault="00684FBE" w:rsidP="006023D8">
      <w:pPr>
        <w:rPr>
          <w:rFonts w:eastAsia="Times New Roman"/>
          <w:bCs/>
          <w:sz w:val="23"/>
          <w:szCs w:val="23"/>
          <w:lang w:eastAsia="pt-BR"/>
        </w:rPr>
      </w:pPr>
    </w:p>
    <w:p w:rsidR="006023D8" w:rsidRPr="00D60C90" w:rsidRDefault="00F25875" w:rsidP="006023D8">
      <w:pPr>
        <w:rPr>
          <w:sz w:val="23"/>
          <w:szCs w:val="23"/>
        </w:rPr>
      </w:pPr>
      <w:r w:rsidRPr="00D60C90">
        <w:rPr>
          <w:sz w:val="23"/>
          <w:szCs w:val="23"/>
        </w:rPr>
        <w:t xml:space="preserve">Considerando que a </w:t>
      </w:r>
      <w:r w:rsidR="00D87F76" w:rsidRPr="00D60C90">
        <w:rPr>
          <w:sz w:val="23"/>
          <w:szCs w:val="23"/>
        </w:rPr>
        <w:t xml:space="preserve">Lei n.º 12.378/2010 estabelece </w:t>
      </w:r>
      <w:r w:rsidR="00D06D4D" w:rsidRPr="00D60C90">
        <w:rPr>
          <w:sz w:val="23"/>
          <w:szCs w:val="23"/>
        </w:rPr>
        <w:t xml:space="preserve">que </w:t>
      </w:r>
      <w:r w:rsidR="00291E68" w:rsidRPr="00D60C90">
        <w:rPr>
          <w:sz w:val="23"/>
          <w:szCs w:val="23"/>
        </w:rPr>
        <w:t>“</w:t>
      </w:r>
      <w:r w:rsidR="00D06D4D" w:rsidRPr="00D60C90">
        <w:rPr>
          <w:sz w:val="23"/>
          <w:szCs w:val="23"/>
        </w:rPr>
        <w:t>o arquiteto e urbanista deverá registrar seus projetos e demais trabalhos técnicos</w:t>
      </w:r>
      <w:r w:rsidR="00291E68" w:rsidRPr="00D60C90">
        <w:rPr>
          <w:sz w:val="23"/>
          <w:szCs w:val="23"/>
        </w:rPr>
        <w:t xml:space="preserve"> ou de criação no CAU do ente da Federação onde atue”, para fins de comprovação de autoria ou de participação e de formação de acervo técnico, conforme artigo 13, e que a arquiteta </w:t>
      </w:r>
      <w:proofErr w:type="spellStart"/>
      <w:r w:rsidR="00936107" w:rsidRPr="00936107">
        <w:rPr>
          <w:sz w:val="23"/>
          <w:szCs w:val="23"/>
          <w:highlight w:val="black"/>
        </w:rPr>
        <w:t>xxxxxxxxxxxx</w:t>
      </w:r>
      <w:proofErr w:type="spellEnd"/>
      <w:r w:rsidR="00291E68" w:rsidRPr="00D60C90">
        <w:rPr>
          <w:sz w:val="23"/>
          <w:szCs w:val="23"/>
        </w:rPr>
        <w:t xml:space="preserve"> é coautora do projeto constante nos autos</w:t>
      </w:r>
      <w:r w:rsidRPr="00D60C90">
        <w:rPr>
          <w:sz w:val="23"/>
          <w:szCs w:val="23"/>
        </w:rPr>
        <w:t xml:space="preserve">; </w:t>
      </w:r>
      <w:proofErr w:type="gramStart"/>
      <w:r w:rsidRPr="00D60C90">
        <w:rPr>
          <w:sz w:val="23"/>
          <w:szCs w:val="23"/>
        </w:rPr>
        <w:t>e</w:t>
      </w:r>
      <w:proofErr w:type="gramEnd"/>
    </w:p>
    <w:p w:rsidR="00F25875" w:rsidRPr="00D60C90" w:rsidRDefault="00F25875" w:rsidP="006023D8">
      <w:pPr>
        <w:rPr>
          <w:rFonts w:eastAsia="Verdana"/>
          <w:sz w:val="23"/>
          <w:szCs w:val="23"/>
        </w:rPr>
      </w:pPr>
    </w:p>
    <w:p w:rsidR="006023D8" w:rsidRPr="00D60C90" w:rsidRDefault="006023D8" w:rsidP="00291E68">
      <w:pPr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 xml:space="preserve">Considerando </w:t>
      </w:r>
      <w:r w:rsidR="0081552F" w:rsidRPr="00D60C90">
        <w:rPr>
          <w:rFonts w:eastAsia="Verdana"/>
          <w:sz w:val="23"/>
          <w:szCs w:val="23"/>
        </w:rPr>
        <w:t>o relato e voto d</w:t>
      </w:r>
      <w:r w:rsidR="00F25875" w:rsidRPr="00D60C90">
        <w:rPr>
          <w:rFonts w:eastAsia="Verdana"/>
          <w:sz w:val="23"/>
          <w:szCs w:val="23"/>
        </w:rPr>
        <w:t>a</w:t>
      </w:r>
      <w:r w:rsidR="0081552F" w:rsidRPr="00D60C90">
        <w:rPr>
          <w:rFonts w:eastAsia="Verdana"/>
          <w:sz w:val="23"/>
          <w:szCs w:val="23"/>
        </w:rPr>
        <w:t xml:space="preserve"> conselheir</w:t>
      </w:r>
      <w:r w:rsidR="00F25875" w:rsidRPr="00D60C90">
        <w:rPr>
          <w:rFonts w:eastAsia="Verdana"/>
          <w:sz w:val="23"/>
          <w:szCs w:val="23"/>
        </w:rPr>
        <w:t>a</w:t>
      </w:r>
      <w:r w:rsidR="0081552F" w:rsidRPr="00D60C90">
        <w:rPr>
          <w:rFonts w:eastAsia="Verdana"/>
          <w:sz w:val="23"/>
          <w:szCs w:val="23"/>
        </w:rPr>
        <w:t xml:space="preserve"> relator</w:t>
      </w:r>
      <w:r w:rsidR="00F25875" w:rsidRPr="00D60C90">
        <w:rPr>
          <w:rFonts w:eastAsia="Verdana"/>
          <w:sz w:val="23"/>
          <w:szCs w:val="23"/>
        </w:rPr>
        <w:t>a</w:t>
      </w:r>
      <w:r w:rsidR="0081552F" w:rsidRPr="00D60C90">
        <w:rPr>
          <w:rFonts w:eastAsia="Verdana"/>
          <w:sz w:val="23"/>
          <w:szCs w:val="23"/>
        </w:rPr>
        <w:t xml:space="preserve"> </w:t>
      </w:r>
      <w:r w:rsidR="00F25875" w:rsidRPr="00D60C90">
        <w:rPr>
          <w:rFonts w:eastAsia="Verdana"/>
          <w:sz w:val="23"/>
          <w:szCs w:val="23"/>
        </w:rPr>
        <w:t>G</w:t>
      </w:r>
      <w:r w:rsidR="00291E68" w:rsidRPr="00D60C90">
        <w:rPr>
          <w:rFonts w:eastAsia="Verdana"/>
          <w:sz w:val="23"/>
          <w:szCs w:val="23"/>
        </w:rPr>
        <w:t>iselle Moll Mascarenhas por</w:t>
      </w:r>
      <w:r w:rsidR="0081552F" w:rsidRPr="00D60C90">
        <w:rPr>
          <w:rFonts w:eastAsia="Verdana"/>
          <w:sz w:val="23"/>
          <w:szCs w:val="23"/>
        </w:rPr>
        <w:t xml:space="preserve">: </w:t>
      </w:r>
      <w:r w:rsidR="00291E68" w:rsidRPr="00D60C90">
        <w:rPr>
          <w:rFonts w:eastAsia="Verdana"/>
          <w:sz w:val="23"/>
          <w:szCs w:val="23"/>
        </w:rPr>
        <w:t>“</w:t>
      </w:r>
      <w:r w:rsidR="00291E68" w:rsidRPr="00D60C90">
        <w:rPr>
          <w:rFonts w:eastAsia="Verdana"/>
          <w:i/>
          <w:sz w:val="23"/>
          <w:szCs w:val="23"/>
        </w:rPr>
        <w:t xml:space="preserve">Pela manutenção da Deliberação n.º </w:t>
      </w:r>
      <w:proofErr w:type="spellStart"/>
      <w:r w:rsidR="00936107" w:rsidRPr="00936107">
        <w:rPr>
          <w:rFonts w:eastAsia="Verdana"/>
          <w:i/>
          <w:sz w:val="23"/>
          <w:szCs w:val="23"/>
          <w:highlight w:val="black"/>
        </w:rPr>
        <w:t>xxxxxxxx</w:t>
      </w:r>
      <w:proofErr w:type="spellEnd"/>
      <w:r w:rsidR="00291E68" w:rsidRPr="00D60C90">
        <w:rPr>
          <w:rFonts w:eastAsia="Verdana"/>
          <w:i/>
          <w:sz w:val="23"/>
          <w:szCs w:val="23"/>
        </w:rPr>
        <w:t xml:space="preserve"> – CEP-CAU/DF, que deliberou pela manutenção do Auto de Infração n.º </w:t>
      </w:r>
      <w:proofErr w:type="spellStart"/>
      <w:r w:rsidR="00936107" w:rsidRPr="00936107">
        <w:rPr>
          <w:rFonts w:eastAsia="Verdana"/>
          <w:i/>
          <w:sz w:val="23"/>
          <w:szCs w:val="23"/>
          <w:highlight w:val="black"/>
        </w:rPr>
        <w:t>xxxxxxxxxxxxxxxx</w:t>
      </w:r>
      <w:proofErr w:type="spellEnd"/>
      <w:r w:rsidR="00291E68" w:rsidRPr="00D60C90">
        <w:rPr>
          <w:rFonts w:eastAsia="Verdana"/>
          <w:i/>
          <w:sz w:val="23"/>
          <w:szCs w:val="23"/>
        </w:rPr>
        <w:t>, no valor de R$ 284,28 (duzentos e oitenta e quatro reais e vinte e oito centavos)</w:t>
      </w:r>
      <w:r w:rsidR="00474D3F" w:rsidRPr="00D60C90">
        <w:rPr>
          <w:rFonts w:eastAsia="Times New Roman"/>
          <w:bCs/>
          <w:sz w:val="23"/>
          <w:szCs w:val="23"/>
          <w:lang w:eastAsia="pt-BR"/>
        </w:rPr>
        <w:t xml:space="preserve">”. </w:t>
      </w:r>
    </w:p>
    <w:p w:rsidR="006023D8" w:rsidRPr="00D60C90" w:rsidRDefault="006023D8" w:rsidP="006023D8">
      <w:pPr>
        <w:rPr>
          <w:sz w:val="23"/>
          <w:szCs w:val="23"/>
        </w:rPr>
      </w:pPr>
    </w:p>
    <w:p w:rsidR="006023D8" w:rsidRPr="00D60C90" w:rsidRDefault="006023D8" w:rsidP="006023D8">
      <w:pPr>
        <w:rPr>
          <w:sz w:val="23"/>
          <w:szCs w:val="23"/>
        </w:rPr>
      </w:pPr>
      <w:r w:rsidRPr="00D60C90">
        <w:rPr>
          <w:b/>
          <w:sz w:val="23"/>
          <w:szCs w:val="23"/>
        </w:rPr>
        <w:t>DELIBEROU:</w:t>
      </w:r>
    </w:p>
    <w:p w:rsidR="006023D8" w:rsidRPr="00D60C90" w:rsidRDefault="006023D8" w:rsidP="006023D8">
      <w:pPr>
        <w:rPr>
          <w:sz w:val="23"/>
          <w:szCs w:val="23"/>
        </w:rPr>
      </w:pPr>
    </w:p>
    <w:p w:rsidR="006023D8" w:rsidRPr="00D60C90" w:rsidRDefault="006023D8" w:rsidP="00474D3F">
      <w:pPr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 xml:space="preserve">1 – </w:t>
      </w:r>
      <w:r w:rsidR="00FB6CF6" w:rsidRPr="00D60C90">
        <w:rPr>
          <w:rFonts w:eastAsia="Verdana"/>
          <w:sz w:val="23"/>
          <w:szCs w:val="23"/>
        </w:rPr>
        <w:t>Por aprovar o relato e voto d</w:t>
      </w:r>
      <w:r w:rsidR="00474D3F" w:rsidRPr="00D60C90">
        <w:rPr>
          <w:rFonts w:eastAsia="Verdana"/>
          <w:sz w:val="23"/>
          <w:szCs w:val="23"/>
        </w:rPr>
        <w:t>a</w:t>
      </w:r>
      <w:r w:rsidR="00FB6CF6" w:rsidRPr="00D60C90">
        <w:rPr>
          <w:rFonts w:eastAsia="Verdana"/>
          <w:sz w:val="23"/>
          <w:szCs w:val="23"/>
        </w:rPr>
        <w:t xml:space="preserve"> conselheir</w:t>
      </w:r>
      <w:r w:rsidR="00474D3F" w:rsidRPr="00D60C90">
        <w:rPr>
          <w:rFonts w:eastAsia="Verdana"/>
          <w:sz w:val="23"/>
          <w:szCs w:val="23"/>
        </w:rPr>
        <w:t>a</w:t>
      </w:r>
      <w:r w:rsidR="00FB6CF6" w:rsidRPr="00D60C90">
        <w:rPr>
          <w:rFonts w:eastAsia="Verdana"/>
          <w:sz w:val="23"/>
          <w:szCs w:val="23"/>
        </w:rPr>
        <w:t xml:space="preserve"> relator</w:t>
      </w:r>
      <w:r w:rsidR="00474D3F" w:rsidRPr="00D60C90">
        <w:rPr>
          <w:rFonts w:eastAsia="Verdana"/>
          <w:sz w:val="23"/>
          <w:szCs w:val="23"/>
        </w:rPr>
        <w:t>a</w:t>
      </w:r>
      <w:r w:rsidR="00FB6CF6" w:rsidRPr="00D60C90">
        <w:rPr>
          <w:rFonts w:eastAsia="Verdana"/>
          <w:sz w:val="23"/>
          <w:szCs w:val="23"/>
        </w:rPr>
        <w:t xml:space="preserve"> </w:t>
      </w:r>
      <w:r w:rsidR="0041307C" w:rsidRPr="00D60C90">
        <w:rPr>
          <w:rFonts w:eastAsia="Verdana"/>
          <w:sz w:val="23"/>
          <w:szCs w:val="23"/>
        </w:rPr>
        <w:t>e</w:t>
      </w:r>
      <w:r w:rsidR="00474D3F" w:rsidRPr="00D60C90">
        <w:rPr>
          <w:rFonts w:eastAsia="Verdana"/>
          <w:sz w:val="23"/>
          <w:szCs w:val="23"/>
        </w:rPr>
        <w:t xml:space="preserve"> indeferir o r</w:t>
      </w:r>
      <w:r w:rsidR="00D60C90" w:rsidRPr="00D60C90">
        <w:rPr>
          <w:rFonts w:eastAsia="Verdana"/>
          <w:sz w:val="23"/>
          <w:szCs w:val="23"/>
        </w:rPr>
        <w:t xml:space="preserve">ecurso apresentado, devendo ser mantido o </w:t>
      </w:r>
      <w:r w:rsidR="00D60C90" w:rsidRPr="00D60C90">
        <w:rPr>
          <w:rFonts w:eastAsia="Verdana"/>
          <w:sz w:val="23"/>
          <w:szCs w:val="23"/>
          <w:lang w:eastAsia="zh-CN"/>
        </w:rPr>
        <w:t xml:space="preserve">auto de infração n.º </w:t>
      </w:r>
      <w:proofErr w:type="spellStart"/>
      <w:r w:rsidR="00936107" w:rsidRPr="00936107">
        <w:rPr>
          <w:rFonts w:eastAsia="Verdana"/>
          <w:sz w:val="23"/>
          <w:szCs w:val="23"/>
          <w:highlight w:val="black"/>
        </w:rPr>
        <w:t>xxxxxxxxxxxx</w:t>
      </w:r>
      <w:proofErr w:type="spellEnd"/>
      <w:r w:rsidR="00D60C90" w:rsidRPr="00D60C90">
        <w:rPr>
          <w:rFonts w:eastAsia="Verdana"/>
          <w:sz w:val="23"/>
          <w:szCs w:val="23"/>
        </w:rPr>
        <w:t xml:space="preserve"> </w:t>
      </w:r>
      <w:r w:rsidR="00D60C90" w:rsidRPr="00D60C90">
        <w:rPr>
          <w:rFonts w:eastAsia="Verdana"/>
          <w:sz w:val="23"/>
          <w:szCs w:val="23"/>
          <w:lang w:eastAsia="zh-CN"/>
        </w:rPr>
        <w:t>e, assim sendo, pela aplicação de multa no valor de</w:t>
      </w:r>
      <w:r w:rsidR="00D60C90" w:rsidRPr="00D60C90">
        <w:rPr>
          <w:rFonts w:eastAsia="Verdana"/>
          <w:sz w:val="23"/>
          <w:szCs w:val="23"/>
        </w:rPr>
        <w:t xml:space="preserve"> R$ 284,28 (duzentos e oitenta e quatro reais e vinte e oito centavos)</w:t>
      </w:r>
      <w:r w:rsidR="00D60C90" w:rsidRPr="00D60C90">
        <w:rPr>
          <w:rFonts w:eastAsia="Times New Roman"/>
          <w:bCs/>
          <w:sz w:val="23"/>
          <w:szCs w:val="23"/>
          <w:lang w:eastAsia="pt-BR"/>
        </w:rPr>
        <w:t>;</w:t>
      </w:r>
    </w:p>
    <w:p w:rsidR="00052C67" w:rsidRPr="00D60C90" w:rsidRDefault="00052C67" w:rsidP="00474D3F">
      <w:pPr>
        <w:rPr>
          <w:rFonts w:eastAsia="Verdana"/>
          <w:bCs/>
          <w:sz w:val="23"/>
          <w:szCs w:val="23"/>
        </w:rPr>
      </w:pPr>
    </w:p>
    <w:p w:rsidR="006023D8" w:rsidRPr="00D60C90" w:rsidRDefault="006023D8" w:rsidP="006023D8">
      <w:pPr>
        <w:rPr>
          <w:rFonts w:eastAsia="Verdana"/>
          <w:sz w:val="23"/>
          <w:szCs w:val="23"/>
        </w:rPr>
      </w:pPr>
      <w:r w:rsidRPr="00D60C90">
        <w:rPr>
          <w:rFonts w:eastAsia="Verdana"/>
          <w:bCs/>
          <w:sz w:val="23"/>
          <w:szCs w:val="23"/>
        </w:rPr>
        <w:t xml:space="preserve">2 </w:t>
      </w:r>
      <w:r w:rsidRPr="00D60C90">
        <w:rPr>
          <w:rFonts w:eastAsia="Verdana"/>
          <w:sz w:val="23"/>
          <w:szCs w:val="23"/>
        </w:rPr>
        <w:t>– Encaminhar esta deliberação para publicação no sítio eletrônico do CAU/DF.</w:t>
      </w:r>
    </w:p>
    <w:p w:rsidR="004D3AF3" w:rsidRPr="00D60C90" w:rsidRDefault="004D3AF3" w:rsidP="004D3AF3">
      <w:pPr>
        <w:rPr>
          <w:rFonts w:eastAsia="Verdana"/>
          <w:sz w:val="23"/>
          <w:szCs w:val="23"/>
        </w:rPr>
      </w:pPr>
    </w:p>
    <w:p w:rsidR="004D3AF3" w:rsidRPr="00D60C90" w:rsidRDefault="004D3AF3" w:rsidP="004D3AF3">
      <w:pPr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>Esta deliberação entra em vigor nesta data.</w:t>
      </w:r>
    </w:p>
    <w:p w:rsidR="00B2109B" w:rsidRPr="00D60C90" w:rsidRDefault="00B2109B" w:rsidP="00B2109B">
      <w:pPr>
        <w:rPr>
          <w:rFonts w:eastAsia="Verdana"/>
          <w:b/>
          <w:sz w:val="23"/>
          <w:szCs w:val="23"/>
        </w:rPr>
      </w:pPr>
    </w:p>
    <w:p w:rsidR="00A64D37" w:rsidRPr="00D60C90" w:rsidRDefault="00E92753" w:rsidP="00A64D37">
      <w:pPr>
        <w:autoSpaceDE w:val="0"/>
        <w:autoSpaceDN w:val="0"/>
        <w:adjustRightInd w:val="0"/>
        <w:rPr>
          <w:sz w:val="23"/>
          <w:szCs w:val="23"/>
          <w:lang w:eastAsia="pt-BR"/>
        </w:rPr>
      </w:pPr>
      <w:r w:rsidRPr="00D60C90">
        <w:rPr>
          <w:sz w:val="23"/>
          <w:szCs w:val="23"/>
          <w:lang w:eastAsia="pt-BR"/>
        </w:rPr>
        <w:t xml:space="preserve">Com </w:t>
      </w:r>
      <w:proofErr w:type="gramStart"/>
      <w:r w:rsidR="00F47A2C" w:rsidRPr="00D60C90">
        <w:rPr>
          <w:b/>
          <w:bCs/>
          <w:sz w:val="23"/>
          <w:szCs w:val="23"/>
          <w:lang w:eastAsia="pt-BR"/>
        </w:rPr>
        <w:t>9</w:t>
      </w:r>
      <w:proofErr w:type="gramEnd"/>
      <w:r w:rsidRPr="00D60C90">
        <w:rPr>
          <w:b/>
          <w:bCs/>
          <w:sz w:val="23"/>
          <w:szCs w:val="23"/>
          <w:lang w:eastAsia="pt-BR"/>
        </w:rPr>
        <w:t xml:space="preserve"> votos favoráveis</w:t>
      </w:r>
      <w:r w:rsidRPr="00D60C90">
        <w:rPr>
          <w:sz w:val="23"/>
          <w:szCs w:val="23"/>
          <w:lang w:eastAsia="pt-BR"/>
        </w:rPr>
        <w:t xml:space="preserve"> dos conselheiros:</w:t>
      </w:r>
      <w:r w:rsidR="003E6C9E" w:rsidRPr="00D60C90">
        <w:rPr>
          <w:sz w:val="23"/>
          <w:szCs w:val="23"/>
          <w:lang w:eastAsia="pt-BR"/>
        </w:rPr>
        <w:t xml:space="preserve"> </w:t>
      </w:r>
      <w:r w:rsidR="00D66BA8" w:rsidRPr="00D60C90">
        <w:rPr>
          <w:sz w:val="23"/>
          <w:szCs w:val="23"/>
          <w:lang w:eastAsia="pt-BR"/>
        </w:rPr>
        <w:t xml:space="preserve">André Bello, </w:t>
      </w:r>
      <w:r w:rsidR="001F2BEC" w:rsidRPr="00D60C90">
        <w:rPr>
          <w:sz w:val="23"/>
          <w:szCs w:val="23"/>
          <w:lang w:eastAsia="pt-BR"/>
        </w:rPr>
        <w:t>Antônio Menezes Júnior</w:t>
      </w:r>
      <w:r w:rsidR="001868E9" w:rsidRPr="00D60C90">
        <w:rPr>
          <w:sz w:val="23"/>
          <w:szCs w:val="23"/>
          <w:lang w:eastAsia="pt-BR"/>
        </w:rPr>
        <w:t>,</w:t>
      </w:r>
      <w:r w:rsidR="00D66BA8" w:rsidRPr="00D60C90">
        <w:rPr>
          <w:sz w:val="23"/>
          <w:szCs w:val="23"/>
          <w:lang w:eastAsia="pt-BR"/>
        </w:rPr>
        <w:t xml:space="preserve"> Gabriela de Souza Tenorio, </w:t>
      </w:r>
      <w:r w:rsidR="001868E9" w:rsidRPr="00D60C90">
        <w:rPr>
          <w:sz w:val="23"/>
          <w:szCs w:val="23"/>
          <w:lang w:eastAsia="pt-BR"/>
        </w:rPr>
        <w:t>Giselle Moll Mascarenhas</w:t>
      </w:r>
      <w:r w:rsidR="0076481E" w:rsidRPr="00D60C90">
        <w:rPr>
          <w:sz w:val="23"/>
          <w:szCs w:val="23"/>
          <w:lang w:eastAsia="pt-BR"/>
        </w:rPr>
        <w:t xml:space="preserve">, </w:t>
      </w:r>
      <w:r w:rsidRPr="00D60C90">
        <w:rPr>
          <w:sz w:val="23"/>
          <w:szCs w:val="23"/>
          <w:lang w:eastAsia="pt-BR"/>
        </w:rPr>
        <w:t>Joã</w:t>
      </w:r>
      <w:r w:rsidR="001F2BEC" w:rsidRPr="00D60C90">
        <w:rPr>
          <w:sz w:val="23"/>
          <w:szCs w:val="23"/>
          <w:lang w:eastAsia="pt-BR"/>
        </w:rPr>
        <w:t>o Gilberto de Carvalho Accioly,</w:t>
      </w:r>
      <w:r w:rsidR="00D66BA8" w:rsidRPr="00D60C90">
        <w:rPr>
          <w:sz w:val="23"/>
          <w:szCs w:val="23"/>
          <w:lang w:eastAsia="pt-BR"/>
        </w:rPr>
        <w:t xml:space="preserve"> L</w:t>
      </w:r>
      <w:r w:rsidR="00F47A2C" w:rsidRPr="00D60C90">
        <w:rPr>
          <w:sz w:val="23"/>
          <w:szCs w:val="23"/>
          <w:lang w:eastAsia="pt-BR"/>
        </w:rPr>
        <w:t>uciana Jobim Navarro</w:t>
      </w:r>
      <w:r w:rsidR="00D66BA8" w:rsidRPr="00D60C90">
        <w:rPr>
          <w:sz w:val="23"/>
          <w:szCs w:val="23"/>
          <w:lang w:eastAsia="pt-BR"/>
        </w:rPr>
        <w:t>, Mônica Andréa Blanco,</w:t>
      </w:r>
      <w:r w:rsidR="00CD7303" w:rsidRPr="00D60C90">
        <w:rPr>
          <w:sz w:val="23"/>
          <w:szCs w:val="23"/>
          <w:lang w:eastAsia="pt-BR"/>
        </w:rPr>
        <w:t xml:space="preserve"> </w:t>
      </w:r>
      <w:r w:rsidR="001868E9" w:rsidRPr="00D60C90">
        <w:rPr>
          <w:sz w:val="23"/>
          <w:szCs w:val="23"/>
          <w:lang w:eastAsia="pt-BR"/>
        </w:rPr>
        <w:t xml:space="preserve">Pedro de Almeida Grilo </w:t>
      </w:r>
      <w:r w:rsidR="00D61465" w:rsidRPr="00D60C90">
        <w:rPr>
          <w:sz w:val="23"/>
          <w:szCs w:val="23"/>
          <w:lang w:eastAsia="pt-BR"/>
        </w:rPr>
        <w:t xml:space="preserve">e </w:t>
      </w:r>
      <w:r w:rsidR="0094116E" w:rsidRPr="00D60C90">
        <w:rPr>
          <w:sz w:val="23"/>
          <w:szCs w:val="23"/>
          <w:lang w:eastAsia="pt-BR"/>
        </w:rPr>
        <w:t>Rogério Markiewicz</w:t>
      </w:r>
      <w:r w:rsidRPr="00D60C90">
        <w:rPr>
          <w:sz w:val="23"/>
          <w:szCs w:val="23"/>
          <w:lang w:eastAsia="pt-BR"/>
        </w:rPr>
        <w:t xml:space="preserve">; </w:t>
      </w:r>
      <w:r w:rsidRPr="00D60C90">
        <w:rPr>
          <w:b/>
          <w:sz w:val="23"/>
          <w:szCs w:val="23"/>
          <w:lang w:eastAsia="pt-BR"/>
        </w:rPr>
        <w:t>0</w:t>
      </w:r>
      <w:r w:rsidR="00D61465" w:rsidRPr="00D60C90">
        <w:rPr>
          <w:b/>
          <w:sz w:val="23"/>
          <w:szCs w:val="23"/>
          <w:lang w:eastAsia="pt-BR"/>
        </w:rPr>
        <w:t>0</w:t>
      </w:r>
      <w:r w:rsidR="00D61465" w:rsidRPr="00D60C90">
        <w:rPr>
          <w:sz w:val="23"/>
          <w:szCs w:val="23"/>
          <w:lang w:eastAsia="pt-BR"/>
        </w:rPr>
        <w:t xml:space="preserve"> ausência</w:t>
      </w:r>
      <w:r w:rsidRPr="00D60C90">
        <w:rPr>
          <w:sz w:val="23"/>
          <w:szCs w:val="23"/>
          <w:lang w:eastAsia="pt-BR"/>
        </w:rPr>
        <w:t xml:space="preserve">; </w:t>
      </w:r>
      <w:r w:rsidRPr="00D60C90">
        <w:rPr>
          <w:b/>
          <w:sz w:val="23"/>
          <w:szCs w:val="23"/>
          <w:lang w:eastAsia="pt-BR"/>
        </w:rPr>
        <w:t>00</w:t>
      </w:r>
      <w:r w:rsidRPr="00D60C90">
        <w:rPr>
          <w:sz w:val="23"/>
          <w:szCs w:val="23"/>
          <w:lang w:eastAsia="pt-BR"/>
        </w:rPr>
        <w:t xml:space="preserve"> voto contrário e </w:t>
      </w:r>
      <w:r w:rsidRPr="00D60C90">
        <w:rPr>
          <w:b/>
          <w:sz w:val="23"/>
          <w:szCs w:val="23"/>
          <w:lang w:eastAsia="pt-BR"/>
        </w:rPr>
        <w:t>0</w:t>
      </w:r>
      <w:r w:rsidR="00D66BA8" w:rsidRPr="00D60C90">
        <w:rPr>
          <w:b/>
          <w:sz w:val="23"/>
          <w:szCs w:val="23"/>
          <w:lang w:eastAsia="pt-BR"/>
        </w:rPr>
        <w:t>0</w:t>
      </w:r>
      <w:r w:rsidRPr="00D60C90">
        <w:rPr>
          <w:sz w:val="23"/>
          <w:szCs w:val="23"/>
          <w:lang w:eastAsia="pt-BR"/>
        </w:rPr>
        <w:t xml:space="preserve"> abstenção</w:t>
      </w:r>
      <w:r w:rsidR="00D66BA8" w:rsidRPr="00D60C90">
        <w:rPr>
          <w:sz w:val="23"/>
          <w:szCs w:val="23"/>
          <w:lang w:eastAsia="pt-BR"/>
        </w:rPr>
        <w:t>.</w:t>
      </w:r>
    </w:p>
    <w:p w:rsidR="00A64D37" w:rsidRPr="00D60C90" w:rsidRDefault="00A64D37" w:rsidP="00A64D37">
      <w:pPr>
        <w:autoSpaceDE w:val="0"/>
        <w:autoSpaceDN w:val="0"/>
        <w:adjustRightInd w:val="0"/>
        <w:rPr>
          <w:sz w:val="23"/>
          <w:szCs w:val="23"/>
          <w:lang w:eastAsia="pt-BR"/>
        </w:rPr>
      </w:pPr>
    </w:p>
    <w:p w:rsidR="004D3AF3" w:rsidRPr="00D60C90" w:rsidRDefault="004D3AF3" w:rsidP="004D3AF3">
      <w:pPr>
        <w:ind w:left="-142"/>
        <w:jc w:val="center"/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 xml:space="preserve">Brasília - DF, </w:t>
      </w:r>
      <w:r w:rsidR="00F47A2C" w:rsidRPr="00D60C90">
        <w:rPr>
          <w:rFonts w:eastAsia="Verdana"/>
          <w:sz w:val="23"/>
          <w:szCs w:val="23"/>
        </w:rPr>
        <w:t>28</w:t>
      </w:r>
      <w:r w:rsidRPr="00D60C90">
        <w:rPr>
          <w:rFonts w:eastAsia="Verdana"/>
          <w:sz w:val="23"/>
          <w:szCs w:val="23"/>
        </w:rPr>
        <w:t xml:space="preserve"> de </w:t>
      </w:r>
      <w:r w:rsidR="00F47A2C" w:rsidRPr="00D60C90">
        <w:rPr>
          <w:rFonts w:eastAsia="Verdana"/>
          <w:sz w:val="23"/>
          <w:szCs w:val="23"/>
        </w:rPr>
        <w:t>outubro</w:t>
      </w:r>
      <w:r w:rsidRPr="00D60C90">
        <w:rPr>
          <w:rFonts w:eastAsia="Verdana"/>
          <w:sz w:val="23"/>
          <w:szCs w:val="23"/>
        </w:rPr>
        <w:t xml:space="preserve"> de 2019.</w:t>
      </w:r>
    </w:p>
    <w:p w:rsidR="004D3AF3" w:rsidRPr="00D60C90" w:rsidRDefault="004D3AF3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41307C" w:rsidRDefault="0041307C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D60C90" w:rsidRPr="00D60C90" w:rsidRDefault="00D60C90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4D3AF3" w:rsidRPr="00D60C90" w:rsidRDefault="004D3AF3" w:rsidP="004D3AF3">
      <w:pPr>
        <w:spacing w:line="276" w:lineRule="auto"/>
        <w:ind w:left="-142"/>
        <w:jc w:val="center"/>
        <w:rPr>
          <w:rFonts w:eastAsia="Verdana"/>
          <w:b/>
          <w:sz w:val="23"/>
          <w:szCs w:val="23"/>
        </w:rPr>
      </w:pPr>
      <w:r w:rsidRPr="00D60C90">
        <w:rPr>
          <w:rFonts w:eastAsia="Verdana"/>
          <w:b/>
          <w:sz w:val="23"/>
          <w:szCs w:val="23"/>
        </w:rPr>
        <w:t xml:space="preserve">Daniel Mangabeira da Vinha </w:t>
      </w:r>
    </w:p>
    <w:p w:rsidR="003365E5" w:rsidRPr="00D60C90" w:rsidRDefault="004D3AF3" w:rsidP="00940BD2">
      <w:pPr>
        <w:spacing w:line="276" w:lineRule="auto"/>
        <w:ind w:left="-142"/>
        <w:jc w:val="center"/>
        <w:rPr>
          <w:rFonts w:eastAsia="Verdana"/>
          <w:sz w:val="23"/>
          <w:szCs w:val="23"/>
        </w:rPr>
      </w:pPr>
      <w:r w:rsidRPr="00D60C90">
        <w:rPr>
          <w:rFonts w:eastAsia="Verdana"/>
          <w:sz w:val="23"/>
          <w:szCs w:val="23"/>
        </w:rPr>
        <w:t>Presidente do CAU/DF</w:t>
      </w:r>
    </w:p>
    <w:sectPr w:rsidR="003365E5" w:rsidRPr="00D60C90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AF4" w:rsidRDefault="00EF4AF4">
      <w:r>
        <w:separator/>
      </w:r>
    </w:p>
  </w:endnote>
  <w:endnote w:type="continuationSeparator" w:id="0">
    <w:p w:rsidR="00EF4AF4" w:rsidRDefault="00EF4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7A" w:rsidRDefault="00AA0B7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5B4359A" wp14:editId="0D79271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3610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3610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A0B7A" w:rsidRPr="0034385E" w:rsidRDefault="00AA0B7A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AA0B7A" w:rsidRPr="00030DEF" w:rsidRDefault="00AA0B7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A0B7A" w:rsidRPr="00030DEF" w:rsidRDefault="00AA0B7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AF4" w:rsidRDefault="00EF4AF4">
      <w:r>
        <w:separator/>
      </w:r>
    </w:p>
  </w:footnote>
  <w:footnote w:type="continuationSeparator" w:id="0">
    <w:p w:rsidR="00EF4AF4" w:rsidRDefault="00EF4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7A" w:rsidRDefault="00EF4AF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7A" w:rsidRDefault="00AA0B7A" w:rsidP="00507974">
    <w:pPr>
      <w:pStyle w:val="Rodap"/>
      <w:ind w:left="-1701" w:right="-851"/>
      <w:jc w:val="left"/>
    </w:pPr>
  </w:p>
  <w:p w:rsidR="00AA0B7A" w:rsidRDefault="00AA0B7A" w:rsidP="00507974">
    <w:pPr>
      <w:pStyle w:val="Rodap"/>
      <w:ind w:right="-851"/>
      <w:jc w:val="left"/>
    </w:pPr>
  </w:p>
  <w:p w:rsidR="00AA0B7A" w:rsidRPr="008B6F05" w:rsidRDefault="00AA0B7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708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7A" w:rsidRDefault="00EF4AF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5BCB"/>
    <w:rsid w:val="00674461"/>
    <w:rsid w:val="00682000"/>
    <w:rsid w:val="00684FBE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900F04"/>
    <w:rsid w:val="0090758A"/>
    <w:rsid w:val="009212CE"/>
    <w:rsid w:val="0092640A"/>
    <w:rsid w:val="009318F4"/>
    <w:rsid w:val="00932817"/>
    <w:rsid w:val="00933D8A"/>
    <w:rsid w:val="00936107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87D23"/>
    <w:rsid w:val="00A94A5F"/>
    <w:rsid w:val="00A96BD4"/>
    <w:rsid w:val="00A977AB"/>
    <w:rsid w:val="00AA0B7A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EF4AF4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47A2C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9A4BF-CC45-41E8-83DD-C67E178F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113</cp:revision>
  <cp:lastPrinted>2019-10-30T15:15:00Z</cp:lastPrinted>
  <dcterms:created xsi:type="dcterms:W3CDTF">2019-01-29T14:38:00Z</dcterms:created>
  <dcterms:modified xsi:type="dcterms:W3CDTF">2019-11-01T12:52:00Z</dcterms:modified>
</cp:coreProperties>
</file>