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344C55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344C55" w:rsidRDefault="00B2109B" w:rsidP="00D5349D">
            <w:pPr>
              <w:pStyle w:val="Ttulo2"/>
              <w:rPr>
                <w:b w:val="0"/>
                <w:sz w:val="22"/>
                <w:szCs w:val="22"/>
              </w:rPr>
            </w:pPr>
            <w:r w:rsidRPr="00344C55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344C55" w:rsidRDefault="0044337E" w:rsidP="00772831">
            <w:pPr>
              <w:pStyle w:val="Cabealho"/>
              <w:tabs>
                <w:tab w:val="left" w:pos="2780"/>
              </w:tabs>
              <w:spacing w:line="240" w:lineRule="atLeast"/>
              <w:rPr>
                <w:sz w:val="22"/>
                <w:szCs w:val="22"/>
              </w:rPr>
            </w:pPr>
            <w:proofErr w:type="spellStart"/>
            <w:proofErr w:type="gramStart"/>
            <w:r w:rsidRPr="0044337E">
              <w:rPr>
                <w:b/>
                <w:highlight w:val="black"/>
              </w:rPr>
              <w:t>xxxxxxxxxxx</w:t>
            </w:r>
            <w:proofErr w:type="spellEnd"/>
            <w:proofErr w:type="gramEnd"/>
          </w:p>
        </w:tc>
      </w:tr>
      <w:tr w:rsidR="00B2109B" w:rsidRPr="00344C55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344C55" w:rsidRDefault="00B2109B" w:rsidP="00772831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 w:rsidRPr="00344C55">
              <w:rPr>
                <w:sz w:val="22"/>
                <w:szCs w:val="22"/>
              </w:rPr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344C55" w:rsidRDefault="0044337E" w:rsidP="0044337E">
            <w:pPr>
              <w:pStyle w:val="Cabealho"/>
              <w:spacing w:line="240" w:lineRule="atLeast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proofErr w:type="spellStart"/>
            <w:proofErr w:type="gramStart"/>
            <w:r w:rsidRPr="0044337E">
              <w:rPr>
                <w:bCs/>
                <w:highlight w:val="black"/>
              </w:rPr>
              <w:t>xxxxxxx</w:t>
            </w:r>
            <w:proofErr w:type="spellEnd"/>
            <w:proofErr w:type="gramEnd"/>
            <w:r w:rsidR="00C41D50" w:rsidRPr="0044337E">
              <w:rPr>
                <w:bCs/>
                <w:highlight w:val="black"/>
              </w:rPr>
              <w:t xml:space="preserve"> </w:t>
            </w:r>
            <w:proofErr w:type="spellStart"/>
            <w:r w:rsidRPr="0044337E">
              <w:rPr>
                <w:bCs/>
                <w:highlight w:val="black"/>
              </w:rPr>
              <w:t>xxxxxxxxx</w:t>
            </w:r>
            <w:proofErr w:type="spellEnd"/>
            <w:r w:rsidR="00C41D50" w:rsidRPr="0044337E">
              <w:rPr>
                <w:bCs/>
                <w:highlight w:val="black"/>
              </w:rPr>
              <w:t xml:space="preserve"> </w:t>
            </w:r>
            <w:proofErr w:type="spellStart"/>
            <w:r w:rsidRPr="0044337E">
              <w:rPr>
                <w:bCs/>
                <w:highlight w:val="black"/>
              </w:rPr>
              <w:t>xxx</w:t>
            </w:r>
            <w:proofErr w:type="spellEnd"/>
            <w:r w:rsidR="00C41D50" w:rsidRPr="0044337E">
              <w:rPr>
                <w:bCs/>
                <w:highlight w:val="black"/>
              </w:rPr>
              <w:t xml:space="preserve"> </w:t>
            </w:r>
            <w:proofErr w:type="spellStart"/>
            <w:r w:rsidRPr="0044337E">
              <w:rPr>
                <w:bCs/>
                <w:highlight w:val="black"/>
              </w:rPr>
              <w:t>xxxxxx</w:t>
            </w:r>
            <w:proofErr w:type="spellEnd"/>
          </w:p>
        </w:tc>
      </w:tr>
      <w:tr w:rsidR="00B2109B" w:rsidRPr="00344C55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344C55" w:rsidRDefault="00B2109B" w:rsidP="00772831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 w:rsidRPr="00344C55">
              <w:rPr>
                <w:sz w:val="22"/>
                <w:szCs w:val="22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C41D50" w:rsidRDefault="00C41D50" w:rsidP="00AD6C7E">
            <w:pPr>
              <w:pStyle w:val="Estilo"/>
              <w:shd w:val="clear" w:color="auto" w:fill="FFFFFF"/>
              <w:spacing w:before="4" w:line="244" w:lineRule="exact"/>
              <w:jc w:val="both"/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</w:pPr>
            <w:r w:rsidRPr="00C41D50">
              <w:rPr>
                <w:rFonts w:ascii="Times New Roman" w:hAnsi="Times New Roman" w:cs="Times New Roman"/>
                <w:bCs/>
              </w:rPr>
              <w:t>Denúncia de suposto parcelamento irregular do solo</w:t>
            </w:r>
          </w:p>
        </w:tc>
      </w:tr>
    </w:tbl>
    <w:p w:rsidR="00B2109B" w:rsidRPr="00344C55" w:rsidRDefault="00B2109B" w:rsidP="00B2109B">
      <w:pPr>
        <w:pStyle w:val="Cabealho"/>
        <w:spacing w:line="240" w:lineRule="atLeast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344C55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344C55" w:rsidRDefault="00B2109B" w:rsidP="0008760C">
            <w:pPr>
              <w:pStyle w:val="Cabealho"/>
              <w:spacing w:line="240" w:lineRule="atLeast"/>
              <w:jc w:val="center"/>
              <w:rPr>
                <w:b/>
                <w:sz w:val="22"/>
                <w:szCs w:val="22"/>
              </w:rPr>
            </w:pPr>
            <w:r w:rsidRPr="00344C55">
              <w:rPr>
                <w:b/>
                <w:sz w:val="22"/>
                <w:szCs w:val="22"/>
              </w:rPr>
              <w:t>DELIBERAÇÃO PLENÁRIA DPODF Nº 0</w:t>
            </w:r>
            <w:r w:rsidR="004438D4" w:rsidRPr="00344C55">
              <w:rPr>
                <w:b/>
                <w:sz w:val="22"/>
                <w:szCs w:val="22"/>
              </w:rPr>
              <w:t>30</w:t>
            </w:r>
            <w:r w:rsidR="0008760C">
              <w:rPr>
                <w:b/>
                <w:sz w:val="22"/>
                <w:szCs w:val="22"/>
              </w:rPr>
              <w:t>5</w:t>
            </w:r>
            <w:r w:rsidRPr="00344C55">
              <w:rPr>
                <w:b/>
                <w:sz w:val="22"/>
                <w:szCs w:val="22"/>
              </w:rPr>
              <w:t>/2019</w:t>
            </w:r>
          </w:p>
        </w:tc>
      </w:tr>
    </w:tbl>
    <w:p w:rsidR="00B2109B" w:rsidRPr="00344C55" w:rsidRDefault="00B2109B" w:rsidP="00B2109B">
      <w:pPr>
        <w:pStyle w:val="Cabealho"/>
        <w:tabs>
          <w:tab w:val="left" w:pos="4962"/>
        </w:tabs>
        <w:spacing w:line="240" w:lineRule="atLeast"/>
        <w:rPr>
          <w:sz w:val="22"/>
          <w:szCs w:val="22"/>
        </w:rPr>
      </w:pPr>
      <w:r w:rsidRPr="00344C55">
        <w:rPr>
          <w:sz w:val="22"/>
          <w:szCs w:val="22"/>
        </w:rPr>
        <w:tab/>
      </w:r>
      <w:r w:rsidRPr="00344C55">
        <w:rPr>
          <w:sz w:val="22"/>
          <w:szCs w:val="22"/>
        </w:rPr>
        <w:tab/>
      </w:r>
    </w:p>
    <w:p w:rsidR="00841A11" w:rsidRPr="00344C55" w:rsidRDefault="004B1FA7" w:rsidP="00C25BC4">
      <w:pPr>
        <w:tabs>
          <w:tab w:val="center" w:pos="4320"/>
          <w:tab w:val="right" w:pos="8640"/>
        </w:tabs>
        <w:ind w:left="5103"/>
        <w:rPr>
          <w:sz w:val="22"/>
          <w:szCs w:val="22"/>
        </w:rPr>
      </w:pPr>
      <w:r w:rsidRPr="00344C55">
        <w:rPr>
          <w:rFonts w:eastAsia="Verdana"/>
          <w:bCs/>
          <w:sz w:val="22"/>
          <w:szCs w:val="22"/>
        </w:rPr>
        <w:t xml:space="preserve">Aprova </w:t>
      </w:r>
      <w:r w:rsidR="00C827C1">
        <w:rPr>
          <w:rFonts w:eastAsia="Verdana"/>
          <w:bCs/>
          <w:iCs/>
          <w:sz w:val="22"/>
          <w:szCs w:val="22"/>
        </w:rPr>
        <w:t>o relatório e o voto fundamentado do Conselheiro Relator, pelo arquivamento do processo.</w:t>
      </w:r>
    </w:p>
    <w:p w:rsidR="004438D4" w:rsidRPr="00344C55" w:rsidRDefault="004438D4" w:rsidP="00B2109B">
      <w:pPr>
        <w:rPr>
          <w:rFonts w:eastAsia="Verdana"/>
          <w:sz w:val="22"/>
          <w:szCs w:val="22"/>
        </w:rPr>
      </w:pPr>
    </w:p>
    <w:p w:rsidR="00B2109B" w:rsidRPr="00C827C1" w:rsidRDefault="00B2109B" w:rsidP="00B2109B">
      <w:pPr>
        <w:rPr>
          <w:rFonts w:eastAsia="Verdana"/>
        </w:rPr>
      </w:pPr>
      <w:r w:rsidRPr="00C827C1">
        <w:rPr>
          <w:rFonts w:eastAsia="Verdana"/>
        </w:rPr>
        <w:t>O PLENÁRIO DO CONSELHO DE ARQUITETURA E URBANISMO DO DISTRITO FEDERAL - CAU/DF, no uso das competências que lhe confere a subseção I, art. 19, do Regimento Interno do CAU/DF, e reunido</w:t>
      </w:r>
      <w:r w:rsidR="00582AED" w:rsidRPr="00C827C1">
        <w:rPr>
          <w:rFonts w:eastAsia="Verdana"/>
        </w:rPr>
        <w:t xml:space="preserve"> ordinariamente em Brasília/DF, </w:t>
      </w:r>
      <w:r w:rsidRPr="00C827C1">
        <w:rPr>
          <w:rFonts w:eastAsia="Verdana"/>
        </w:rPr>
        <w:t>no dia 2</w:t>
      </w:r>
      <w:r w:rsidR="004B1FA7" w:rsidRPr="00C827C1">
        <w:rPr>
          <w:rFonts w:eastAsia="Verdana"/>
        </w:rPr>
        <w:t>7</w:t>
      </w:r>
      <w:r w:rsidRPr="00C827C1">
        <w:rPr>
          <w:rFonts w:eastAsia="Verdana"/>
        </w:rPr>
        <w:t xml:space="preserve"> de </w:t>
      </w:r>
      <w:r w:rsidR="004B1FA7" w:rsidRPr="00C827C1">
        <w:rPr>
          <w:rFonts w:eastAsia="Verdana"/>
        </w:rPr>
        <w:t>maio</w:t>
      </w:r>
      <w:r w:rsidRPr="00C827C1">
        <w:rPr>
          <w:rFonts w:eastAsia="Verdana"/>
        </w:rPr>
        <w:t xml:space="preserve"> de 2019, após análise do assunto em epígrafe, </w:t>
      </w:r>
      <w:proofErr w:type="gramStart"/>
      <w:r w:rsidRPr="00C827C1">
        <w:rPr>
          <w:rFonts w:eastAsia="Verdana"/>
        </w:rPr>
        <w:t>e</w:t>
      </w:r>
      <w:proofErr w:type="gramEnd"/>
    </w:p>
    <w:p w:rsidR="00874FC7" w:rsidRPr="00C827C1" w:rsidRDefault="00874FC7" w:rsidP="00B2109B">
      <w:pPr>
        <w:rPr>
          <w:rFonts w:eastAsia="Verdana"/>
        </w:rPr>
      </w:pPr>
    </w:p>
    <w:p w:rsidR="004B1FA7" w:rsidRPr="00C827C1" w:rsidRDefault="003147BA" w:rsidP="003147BA">
      <w:pPr>
        <w:ind w:right="113"/>
        <w:rPr>
          <w:color w:val="000000"/>
        </w:rPr>
      </w:pPr>
      <w:r w:rsidRPr="00C827C1">
        <w:rPr>
          <w:rFonts w:eastAsia="Verdana"/>
        </w:rPr>
        <w:t xml:space="preserve">Considerando </w:t>
      </w:r>
      <w:r w:rsidR="00AF5B58" w:rsidRPr="00C827C1">
        <w:rPr>
          <w:rFonts w:eastAsia="Verdana"/>
        </w:rPr>
        <w:t>artigo 29, inciso</w:t>
      </w:r>
      <w:r w:rsidR="00AF5B58" w:rsidRPr="00C827C1">
        <w:rPr>
          <w:color w:val="000000"/>
        </w:rPr>
        <w:t xml:space="preserve"> LXIII, do </w:t>
      </w:r>
      <w:r w:rsidR="00AF5B58" w:rsidRPr="00C827C1">
        <w:rPr>
          <w:rFonts w:eastAsia="Verdana"/>
        </w:rPr>
        <w:t>Regimento Interno do CAU/DF, que dispõe como competência do Plenário do CAU/DF: “</w:t>
      </w:r>
      <w:r w:rsidR="00AF5B58" w:rsidRPr="00C827C1">
        <w:rPr>
          <w:color w:val="000000"/>
        </w:rPr>
        <w:t>apreciar e deliberar sobre pedidos de revisão e de recurso, na forma dos atos normativos do CAU/BR”;</w:t>
      </w:r>
    </w:p>
    <w:p w:rsidR="004B1FA7" w:rsidRPr="00344C55" w:rsidRDefault="004B1FA7" w:rsidP="004B1FA7">
      <w:pPr>
        <w:ind w:right="113"/>
        <w:rPr>
          <w:color w:val="000000"/>
          <w:sz w:val="22"/>
          <w:szCs w:val="22"/>
        </w:rPr>
      </w:pPr>
    </w:p>
    <w:p w:rsidR="003224B0" w:rsidRPr="00FB11EA" w:rsidRDefault="00C827C1" w:rsidP="004B1FA7">
      <w:pPr>
        <w:rPr>
          <w:rFonts w:eastAsia="Verdana"/>
        </w:rPr>
      </w:pPr>
      <w:r w:rsidRPr="00C827C1">
        <w:rPr>
          <w:rFonts w:eastAsia="Verdana"/>
        </w:rPr>
        <w:t xml:space="preserve">Considerando que o processo foi encaminhado ao Plenário para apreciação e julgamento, em resposta à interposição de recurso tempestivo à decisão da Comissão de Exercício Profissional – CEP, relativa à Solicitação de averiguações a respeito da responsabilidade técnica pelo </w:t>
      </w:r>
      <w:proofErr w:type="spellStart"/>
      <w:r w:rsidR="0044337E" w:rsidRPr="0044337E">
        <w:rPr>
          <w:rFonts w:eastAsia="Verdana"/>
          <w:highlight w:val="black"/>
        </w:rPr>
        <w:t>xxxxxxxxxxxxxxxxxx</w:t>
      </w:r>
      <w:proofErr w:type="spellEnd"/>
      <w:r w:rsidR="0044337E" w:rsidRPr="0044337E">
        <w:rPr>
          <w:rFonts w:eastAsia="Verdana"/>
          <w:highlight w:val="black"/>
        </w:rPr>
        <w:t xml:space="preserve"> </w:t>
      </w:r>
      <w:proofErr w:type="spellStart"/>
      <w:r w:rsidR="0044337E" w:rsidRPr="0044337E">
        <w:rPr>
          <w:rFonts w:eastAsia="Verdana"/>
          <w:highlight w:val="black"/>
        </w:rPr>
        <w:t>xxxxxxxxxx</w:t>
      </w:r>
      <w:proofErr w:type="spellEnd"/>
      <w:r w:rsidR="0044337E" w:rsidRPr="0044337E">
        <w:rPr>
          <w:rFonts w:eastAsia="Verdana"/>
          <w:highlight w:val="black"/>
        </w:rPr>
        <w:t xml:space="preserve"> </w:t>
      </w:r>
      <w:proofErr w:type="spellStart"/>
      <w:r w:rsidR="0044337E" w:rsidRPr="0044337E">
        <w:rPr>
          <w:rFonts w:eastAsia="Verdana"/>
          <w:highlight w:val="black"/>
        </w:rPr>
        <w:t>xxxxxxxxxxxxxxxx</w:t>
      </w:r>
      <w:proofErr w:type="spellEnd"/>
      <w:r w:rsidR="0044337E" w:rsidRPr="0044337E">
        <w:rPr>
          <w:rFonts w:eastAsia="Verdana"/>
          <w:highlight w:val="black"/>
        </w:rPr>
        <w:t xml:space="preserve"> </w:t>
      </w:r>
      <w:proofErr w:type="spellStart"/>
      <w:r w:rsidR="0044337E" w:rsidRPr="0044337E">
        <w:rPr>
          <w:rFonts w:eastAsia="Verdana"/>
          <w:highlight w:val="black"/>
        </w:rPr>
        <w:t>xxxxxxxxxxxxxx</w:t>
      </w:r>
      <w:proofErr w:type="spellEnd"/>
      <w:r w:rsidR="0044337E" w:rsidRPr="0044337E">
        <w:rPr>
          <w:rFonts w:eastAsia="Verdana"/>
          <w:highlight w:val="black"/>
        </w:rPr>
        <w:t xml:space="preserve"> </w:t>
      </w:r>
      <w:proofErr w:type="spellStart"/>
      <w:r w:rsidR="0044337E" w:rsidRPr="0044337E">
        <w:rPr>
          <w:rFonts w:eastAsia="Verdana"/>
          <w:highlight w:val="black"/>
        </w:rPr>
        <w:t>xx</w:t>
      </w:r>
      <w:proofErr w:type="spellEnd"/>
      <w:r w:rsidRPr="00C827C1">
        <w:rPr>
          <w:rFonts w:eastAsia="Verdana"/>
        </w:rPr>
        <w:t xml:space="preserve">, por projetos de </w:t>
      </w:r>
      <w:r w:rsidRPr="00FB11EA">
        <w:rPr>
          <w:rFonts w:eastAsia="Verdana"/>
        </w:rPr>
        <w:t xml:space="preserve">arquitetura e construção de residências unifamiliares no alinhamento de suposta via urbana, pelo cumprimento da recomendação nº 004/20147 / PRODURB / MPDFT; </w:t>
      </w:r>
      <w:proofErr w:type="gramStart"/>
      <w:r w:rsidRPr="00FB11EA">
        <w:rPr>
          <w:rFonts w:eastAsia="Verdana"/>
        </w:rPr>
        <w:t>e</w:t>
      </w:r>
      <w:proofErr w:type="gramEnd"/>
    </w:p>
    <w:p w:rsidR="00C827C1" w:rsidRPr="00FB11EA" w:rsidRDefault="00C827C1" w:rsidP="004B1FA7">
      <w:pPr>
        <w:rPr>
          <w:rFonts w:eastAsia="Verdana"/>
        </w:rPr>
      </w:pPr>
    </w:p>
    <w:p w:rsidR="00C827C1" w:rsidRPr="00FB11EA" w:rsidRDefault="00C827C1" w:rsidP="004B1FA7">
      <w:pPr>
        <w:rPr>
          <w:rFonts w:eastAsia="Verdana"/>
        </w:rPr>
      </w:pPr>
      <w:r w:rsidRPr="00FB11EA">
        <w:rPr>
          <w:rFonts w:eastAsia="Verdana"/>
        </w:rPr>
        <w:t xml:space="preserve">Considerando </w:t>
      </w:r>
      <w:r w:rsidRPr="00FB11EA">
        <w:rPr>
          <w:rFonts w:eastAsia="Verdana"/>
          <w:lang w:eastAsia="zh-CN"/>
        </w:rPr>
        <w:t xml:space="preserve">o relato e voto do conselheiro relator </w:t>
      </w:r>
      <w:r w:rsidR="00233C05" w:rsidRPr="00FB11EA">
        <w:rPr>
          <w:rFonts w:eastAsia="Verdana"/>
          <w:lang w:eastAsia="zh-CN"/>
        </w:rPr>
        <w:t xml:space="preserve">Daniel Marcos Szwec dos Santos Fernandes: </w:t>
      </w:r>
      <w:r w:rsidR="00233C05" w:rsidRPr="00FB11EA">
        <w:rPr>
          <w:rFonts w:eastAsia="Verdana"/>
          <w:i/>
          <w:lang w:eastAsia="zh-CN"/>
        </w:rPr>
        <w:t>“</w:t>
      </w:r>
      <w:r w:rsidR="00233C05" w:rsidRPr="00FB11EA">
        <w:rPr>
          <w:i/>
          <w:color w:val="000000"/>
        </w:rPr>
        <w:t>Pelo arqui</w:t>
      </w:r>
      <w:r w:rsidR="00FB11EA">
        <w:rPr>
          <w:i/>
          <w:color w:val="000000"/>
        </w:rPr>
        <w:t xml:space="preserve">vamento do processo </w:t>
      </w:r>
      <w:proofErr w:type="spellStart"/>
      <w:r w:rsidR="0044337E" w:rsidRPr="0044337E">
        <w:rPr>
          <w:i/>
          <w:color w:val="000000"/>
          <w:highlight w:val="black"/>
        </w:rPr>
        <w:t>xxxxxxxxxxxx</w:t>
      </w:r>
      <w:proofErr w:type="spellEnd"/>
      <w:r w:rsidR="00233C05" w:rsidRPr="00FB11EA">
        <w:rPr>
          <w:i/>
          <w:color w:val="000000"/>
        </w:rPr>
        <w:t>”</w:t>
      </w:r>
      <w:r w:rsidR="00FB11EA">
        <w:rPr>
          <w:i/>
          <w:color w:val="000000"/>
        </w:rPr>
        <w:t>.</w:t>
      </w:r>
    </w:p>
    <w:p w:rsidR="00C827C1" w:rsidRPr="00FB11EA" w:rsidRDefault="00C827C1" w:rsidP="004B1FA7">
      <w:pPr>
        <w:rPr>
          <w:rFonts w:eastAsia="Verdana"/>
        </w:rPr>
      </w:pPr>
    </w:p>
    <w:p w:rsidR="00841A11" w:rsidRPr="00FB11EA" w:rsidRDefault="00841A11" w:rsidP="00841A11">
      <w:r w:rsidRPr="00FB11EA">
        <w:rPr>
          <w:b/>
          <w:lang w:val="pt"/>
        </w:rPr>
        <w:t>DELIBEROU:</w:t>
      </w:r>
    </w:p>
    <w:p w:rsidR="00841A11" w:rsidRPr="00FB11EA" w:rsidRDefault="00841A11" w:rsidP="00841A11">
      <w:pPr>
        <w:rPr>
          <w:lang w:val="pt"/>
        </w:rPr>
      </w:pPr>
      <w:bookmarkStart w:id="0" w:name="_GoBack"/>
      <w:bookmarkEnd w:id="0"/>
    </w:p>
    <w:p w:rsidR="00841A11" w:rsidRPr="00FB11EA" w:rsidRDefault="00794985" w:rsidP="00841A11">
      <w:r w:rsidRPr="00FB11EA">
        <w:rPr>
          <w:lang w:val="pt"/>
        </w:rPr>
        <w:t xml:space="preserve">1 – </w:t>
      </w:r>
      <w:r w:rsidR="00233C05" w:rsidRPr="00FB11EA">
        <w:rPr>
          <w:lang w:val="pt"/>
        </w:rPr>
        <w:t xml:space="preserve">Por </w:t>
      </w:r>
      <w:r w:rsidR="00233C05" w:rsidRPr="00FB11EA">
        <w:t>indeferir o recurso apresentado e</w:t>
      </w:r>
      <w:r w:rsidR="00233C05" w:rsidRPr="00FB11EA">
        <w:rPr>
          <w:lang w:val="pt"/>
        </w:rPr>
        <w:t xml:space="preserve"> aprovar o relato e voto do conselheiro relator </w:t>
      </w:r>
      <w:r w:rsidR="00233C05" w:rsidRPr="00FB11EA">
        <w:rPr>
          <w:rFonts w:eastAsia="Verdana"/>
          <w:lang w:eastAsia="zh-CN"/>
        </w:rPr>
        <w:t>Daniel Marcos Szwec dos Santos Fernandes</w:t>
      </w:r>
      <w:r w:rsidR="00B92A0C" w:rsidRPr="00FB11EA">
        <w:rPr>
          <w:rFonts w:eastAsia="Verdana"/>
          <w:lang w:eastAsia="zh-CN"/>
        </w:rPr>
        <w:t xml:space="preserve"> por arquivar o referido processo.</w:t>
      </w:r>
    </w:p>
    <w:p w:rsidR="00E14F69" w:rsidRPr="00FB11EA" w:rsidRDefault="00E14F69" w:rsidP="00E14F69">
      <w:pPr>
        <w:rPr>
          <w:rFonts w:eastAsia="Verdana"/>
        </w:rPr>
      </w:pPr>
    </w:p>
    <w:p w:rsidR="00E14F69" w:rsidRPr="00FB11EA" w:rsidRDefault="00FF71C5" w:rsidP="00E14F69">
      <w:pPr>
        <w:pStyle w:val="Cabealho"/>
        <w:spacing w:line="240" w:lineRule="atLeast"/>
      </w:pPr>
      <w:r w:rsidRPr="00FB11EA">
        <w:t>2</w:t>
      </w:r>
      <w:r w:rsidR="00E14F69" w:rsidRPr="00FB11EA">
        <w:t xml:space="preserve"> - </w:t>
      </w:r>
      <w:r w:rsidR="00E14F69" w:rsidRPr="00FB11EA">
        <w:rPr>
          <w:rFonts w:eastAsia="Verdana"/>
        </w:rPr>
        <w:t>Encaminhar esta deliberação para publicação no sítio eletrônico do CAU/DF</w:t>
      </w:r>
      <w:r w:rsidR="003147BA" w:rsidRPr="00FB11EA">
        <w:rPr>
          <w:rFonts w:eastAsia="Verdana"/>
        </w:rPr>
        <w:t>.</w:t>
      </w:r>
    </w:p>
    <w:p w:rsidR="00E14F69" w:rsidRPr="00FB11EA" w:rsidRDefault="00E14F69" w:rsidP="00194A13">
      <w:pPr>
        <w:ind w:right="227"/>
        <w:rPr>
          <w:rFonts w:eastAsia="Verdana"/>
        </w:rPr>
      </w:pPr>
    </w:p>
    <w:p w:rsidR="00B2109B" w:rsidRPr="00FB11EA" w:rsidRDefault="00B2109B" w:rsidP="00B2109B">
      <w:pPr>
        <w:rPr>
          <w:rFonts w:eastAsia="Verdana"/>
        </w:rPr>
      </w:pPr>
      <w:r w:rsidRPr="00FB11EA">
        <w:rPr>
          <w:rFonts w:eastAsia="Verdana"/>
        </w:rPr>
        <w:t>Esta deliberação entra em vigor nesta data.</w:t>
      </w:r>
    </w:p>
    <w:p w:rsidR="00B2109B" w:rsidRPr="00FB11EA" w:rsidRDefault="00B2109B" w:rsidP="00B2109B">
      <w:pPr>
        <w:rPr>
          <w:rFonts w:eastAsia="Verdana"/>
          <w:b/>
        </w:rPr>
      </w:pPr>
    </w:p>
    <w:p w:rsidR="00E92753" w:rsidRPr="00FB11EA" w:rsidRDefault="00E92753" w:rsidP="00E92753">
      <w:pPr>
        <w:autoSpaceDE w:val="0"/>
        <w:autoSpaceDN w:val="0"/>
        <w:adjustRightInd w:val="0"/>
        <w:rPr>
          <w:lang w:eastAsia="pt-BR"/>
        </w:rPr>
      </w:pPr>
      <w:r w:rsidRPr="00FB11EA">
        <w:rPr>
          <w:lang w:eastAsia="pt-BR"/>
        </w:rPr>
        <w:t xml:space="preserve">Com </w:t>
      </w:r>
      <w:r w:rsidR="003218FE" w:rsidRPr="00FB11EA">
        <w:rPr>
          <w:b/>
          <w:bCs/>
          <w:lang w:eastAsia="pt-BR"/>
        </w:rPr>
        <w:t>0</w:t>
      </w:r>
      <w:r w:rsidR="004B1FA7" w:rsidRPr="00FB11EA">
        <w:rPr>
          <w:b/>
          <w:bCs/>
          <w:lang w:eastAsia="pt-BR"/>
        </w:rPr>
        <w:t>9</w:t>
      </w:r>
      <w:r w:rsidRPr="00FB11EA">
        <w:rPr>
          <w:b/>
          <w:bCs/>
          <w:lang w:eastAsia="pt-BR"/>
        </w:rPr>
        <w:t xml:space="preserve"> votos favoráveis</w:t>
      </w:r>
      <w:r w:rsidRPr="00FB11EA">
        <w:rPr>
          <w:lang w:eastAsia="pt-BR"/>
        </w:rPr>
        <w:t xml:space="preserve"> dos conselheiros: </w:t>
      </w:r>
      <w:r w:rsidR="004B1FA7" w:rsidRPr="00FB11EA">
        <w:rPr>
          <w:lang w:eastAsia="pt-BR"/>
        </w:rPr>
        <w:t>André Bello</w:t>
      </w:r>
      <w:r w:rsidRPr="00FB11EA">
        <w:rPr>
          <w:lang w:eastAsia="pt-BR"/>
        </w:rPr>
        <w:t xml:space="preserve">, </w:t>
      </w:r>
      <w:r w:rsidR="004B1FA7" w:rsidRPr="00FB11EA">
        <w:rPr>
          <w:lang w:eastAsia="pt-BR"/>
        </w:rPr>
        <w:t xml:space="preserve">Clécio Nonato Rezende, </w:t>
      </w:r>
      <w:r w:rsidR="00D61465" w:rsidRPr="00FB11EA">
        <w:rPr>
          <w:lang w:eastAsia="pt-BR"/>
        </w:rPr>
        <w:t xml:space="preserve">Daniel Marcos Szwec dos Santos Fernandes, </w:t>
      </w:r>
      <w:r w:rsidRPr="00FB11EA">
        <w:rPr>
          <w:lang w:eastAsia="pt-BR"/>
        </w:rPr>
        <w:t>Gabriela de Souza Ten</w:t>
      </w:r>
      <w:r w:rsidR="003218FE" w:rsidRPr="00FB11EA">
        <w:rPr>
          <w:lang w:eastAsia="pt-BR"/>
        </w:rPr>
        <w:t>o</w:t>
      </w:r>
      <w:r w:rsidRPr="00FB11EA">
        <w:rPr>
          <w:lang w:eastAsia="pt-BR"/>
        </w:rPr>
        <w:t>rio, Giselle Moll Mascarenhas</w:t>
      </w:r>
      <w:r w:rsidR="0094116E" w:rsidRPr="00FB11EA">
        <w:rPr>
          <w:lang w:eastAsia="pt-BR"/>
        </w:rPr>
        <w:t xml:space="preserve">, </w:t>
      </w:r>
      <w:r w:rsidRPr="00FB11EA">
        <w:rPr>
          <w:lang w:eastAsia="pt-BR"/>
        </w:rPr>
        <w:t xml:space="preserve">João Gilberto de Carvalho Accioly, </w:t>
      </w:r>
      <w:r w:rsidR="0094116E" w:rsidRPr="00FB11EA">
        <w:rPr>
          <w:lang w:eastAsia="pt-BR"/>
        </w:rPr>
        <w:t>João Eduardo Martins Dantas</w:t>
      </w:r>
      <w:r w:rsidR="00D61465" w:rsidRPr="00FB11EA">
        <w:rPr>
          <w:lang w:eastAsia="pt-BR"/>
        </w:rPr>
        <w:t xml:space="preserve">, </w:t>
      </w:r>
      <w:r w:rsidR="004B1FA7" w:rsidRPr="00FB11EA">
        <w:rPr>
          <w:lang w:eastAsia="pt-BR"/>
        </w:rPr>
        <w:t xml:space="preserve">Luciana Jobim Navarro </w:t>
      </w:r>
      <w:r w:rsidR="00D61465" w:rsidRPr="00FB11EA">
        <w:rPr>
          <w:lang w:eastAsia="pt-BR"/>
        </w:rPr>
        <w:t xml:space="preserve">e </w:t>
      </w:r>
      <w:r w:rsidR="0094116E" w:rsidRPr="00FB11EA">
        <w:rPr>
          <w:lang w:eastAsia="pt-BR"/>
        </w:rPr>
        <w:t>Rogério Markiewicz</w:t>
      </w:r>
      <w:r w:rsidRPr="00FB11EA">
        <w:rPr>
          <w:lang w:eastAsia="pt-BR"/>
        </w:rPr>
        <w:t xml:space="preserve">; </w:t>
      </w:r>
      <w:r w:rsidRPr="00FB11EA">
        <w:rPr>
          <w:b/>
          <w:lang w:eastAsia="pt-BR"/>
        </w:rPr>
        <w:t>0</w:t>
      </w:r>
      <w:r w:rsidR="00D61465" w:rsidRPr="00FB11EA">
        <w:rPr>
          <w:b/>
          <w:lang w:eastAsia="pt-BR"/>
        </w:rPr>
        <w:t>0</w:t>
      </w:r>
      <w:r w:rsidR="00D61465" w:rsidRPr="00FB11EA">
        <w:rPr>
          <w:lang w:eastAsia="pt-BR"/>
        </w:rPr>
        <w:t xml:space="preserve"> ausência</w:t>
      </w:r>
      <w:r w:rsidRPr="00FB11EA">
        <w:rPr>
          <w:lang w:eastAsia="pt-BR"/>
        </w:rPr>
        <w:t xml:space="preserve">; </w:t>
      </w:r>
      <w:r w:rsidRPr="00FB11EA">
        <w:rPr>
          <w:b/>
          <w:lang w:eastAsia="pt-BR"/>
        </w:rPr>
        <w:t>00</w:t>
      </w:r>
      <w:r w:rsidRPr="00FB11EA">
        <w:rPr>
          <w:lang w:eastAsia="pt-BR"/>
        </w:rPr>
        <w:t xml:space="preserve"> voto contrário e </w:t>
      </w:r>
      <w:r w:rsidRPr="00FB11EA">
        <w:rPr>
          <w:b/>
          <w:lang w:eastAsia="pt-BR"/>
        </w:rPr>
        <w:t>00</w:t>
      </w:r>
      <w:r w:rsidRPr="00FB11EA">
        <w:rPr>
          <w:lang w:eastAsia="pt-BR"/>
        </w:rPr>
        <w:t xml:space="preserve"> abstenção.</w:t>
      </w:r>
    </w:p>
    <w:p w:rsidR="00B2109B" w:rsidRPr="00FB11EA" w:rsidRDefault="00B2109B" w:rsidP="00B2109B">
      <w:pPr>
        <w:autoSpaceDE w:val="0"/>
        <w:autoSpaceDN w:val="0"/>
        <w:adjustRightInd w:val="0"/>
        <w:ind w:left="-142"/>
        <w:rPr>
          <w:lang w:eastAsia="pt-BR"/>
        </w:rPr>
      </w:pPr>
    </w:p>
    <w:p w:rsidR="00874FC7" w:rsidRPr="00FB11EA" w:rsidRDefault="00874FC7" w:rsidP="00B2109B">
      <w:pPr>
        <w:autoSpaceDE w:val="0"/>
        <w:autoSpaceDN w:val="0"/>
        <w:adjustRightInd w:val="0"/>
        <w:ind w:left="-142"/>
        <w:rPr>
          <w:lang w:eastAsia="pt-BR"/>
        </w:rPr>
      </w:pPr>
    </w:p>
    <w:p w:rsidR="00B2109B" w:rsidRPr="00FB11EA" w:rsidRDefault="00B2109B" w:rsidP="00B2109B">
      <w:pPr>
        <w:ind w:left="-142"/>
        <w:jc w:val="center"/>
        <w:rPr>
          <w:rFonts w:eastAsia="Verdana"/>
        </w:rPr>
      </w:pPr>
      <w:r w:rsidRPr="00FB11EA">
        <w:rPr>
          <w:rFonts w:eastAsia="Verdana"/>
        </w:rPr>
        <w:t xml:space="preserve">Brasília - DF, </w:t>
      </w:r>
      <w:r w:rsidR="000070A6" w:rsidRPr="00FB11EA">
        <w:rPr>
          <w:rFonts w:eastAsia="Verdana"/>
        </w:rPr>
        <w:t>2</w:t>
      </w:r>
      <w:r w:rsidR="004B1FA7" w:rsidRPr="00FB11EA">
        <w:rPr>
          <w:rFonts w:eastAsia="Verdana"/>
        </w:rPr>
        <w:t>7</w:t>
      </w:r>
      <w:r w:rsidR="000070A6" w:rsidRPr="00FB11EA">
        <w:rPr>
          <w:rFonts w:eastAsia="Verdana"/>
        </w:rPr>
        <w:t xml:space="preserve"> de </w:t>
      </w:r>
      <w:r w:rsidR="004B1FA7" w:rsidRPr="00FB11EA">
        <w:rPr>
          <w:rFonts w:eastAsia="Verdana"/>
        </w:rPr>
        <w:t>maio</w:t>
      </w:r>
      <w:r w:rsidRPr="00FB11EA">
        <w:rPr>
          <w:rFonts w:eastAsia="Verdana"/>
        </w:rPr>
        <w:t xml:space="preserve"> de 2019.</w:t>
      </w:r>
    </w:p>
    <w:p w:rsidR="00B2109B" w:rsidRPr="00344C55" w:rsidRDefault="00B2109B" w:rsidP="00B2109B">
      <w:pPr>
        <w:ind w:left="-142"/>
        <w:jc w:val="center"/>
        <w:rPr>
          <w:rFonts w:eastAsia="Verdana"/>
          <w:sz w:val="22"/>
          <w:szCs w:val="22"/>
        </w:rPr>
      </w:pPr>
    </w:p>
    <w:p w:rsidR="00BA22A4" w:rsidRPr="00344C55" w:rsidRDefault="00BA22A4" w:rsidP="00B2109B">
      <w:pPr>
        <w:ind w:left="-142"/>
        <w:jc w:val="center"/>
        <w:rPr>
          <w:rFonts w:eastAsia="Verdana"/>
          <w:sz w:val="22"/>
          <w:szCs w:val="22"/>
        </w:rPr>
      </w:pPr>
    </w:p>
    <w:p w:rsidR="00321150" w:rsidRDefault="00321150" w:rsidP="00B2109B">
      <w:pPr>
        <w:ind w:left="-142"/>
        <w:jc w:val="center"/>
        <w:rPr>
          <w:rFonts w:eastAsia="Verdana"/>
          <w:sz w:val="22"/>
          <w:szCs w:val="22"/>
        </w:rPr>
      </w:pPr>
    </w:p>
    <w:p w:rsidR="00B92A0C" w:rsidRPr="00FB11EA" w:rsidRDefault="00B92A0C" w:rsidP="00B2109B">
      <w:pPr>
        <w:ind w:left="-142"/>
        <w:jc w:val="center"/>
        <w:rPr>
          <w:rFonts w:eastAsia="Verdana"/>
        </w:rPr>
      </w:pPr>
    </w:p>
    <w:p w:rsidR="00B2109B" w:rsidRPr="00FB11EA" w:rsidRDefault="004B1FA7" w:rsidP="00B2109B">
      <w:pPr>
        <w:spacing w:line="276" w:lineRule="auto"/>
        <w:ind w:left="-142"/>
        <w:jc w:val="center"/>
        <w:rPr>
          <w:rFonts w:eastAsia="Verdana"/>
          <w:b/>
        </w:rPr>
      </w:pPr>
      <w:r w:rsidRPr="00FB11EA">
        <w:rPr>
          <w:rFonts w:eastAsia="Verdana"/>
          <w:b/>
        </w:rPr>
        <w:t>Mônica Andréa Blanco</w:t>
      </w:r>
    </w:p>
    <w:p w:rsidR="003365E5" w:rsidRPr="00FB11EA" w:rsidRDefault="00B2109B" w:rsidP="0094116E">
      <w:pPr>
        <w:spacing w:line="276" w:lineRule="auto"/>
        <w:ind w:left="-142"/>
        <w:jc w:val="center"/>
        <w:rPr>
          <w:rFonts w:eastAsia="Verdana"/>
        </w:rPr>
      </w:pPr>
      <w:r w:rsidRPr="00FB11EA">
        <w:rPr>
          <w:rFonts w:eastAsia="Verdana"/>
        </w:rPr>
        <w:t xml:space="preserve">Presidente </w:t>
      </w:r>
      <w:r w:rsidR="004B1FA7" w:rsidRPr="00FB11EA">
        <w:rPr>
          <w:rFonts w:eastAsia="Verdana"/>
        </w:rPr>
        <w:t xml:space="preserve">em exercício </w:t>
      </w:r>
      <w:r w:rsidRPr="00FB11EA">
        <w:rPr>
          <w:rFonts w:eastAsia="Verdana"/>
        </w:rPr>
        <w:t>do CAU/DF</w:t>
      </w:r>
    </w:p>
    <w:sectPr w:rsidR="003365E5" w:rsidRPr="00FB11EA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986" w:rsidRDefault="00571986">
      <w:r>
        <w:separator/>
      </w:r>
    </w:p>
  </w:endnote>
  <w:endnote w:type="continuationSeparator" w:id="0">
    <w:p w:rsidR="00571986" w:rsidRDefault="00571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C05" w:rsidRDefault="00233C05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00EB4F62" wp14:editId="5E5116AD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4337E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4337E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233C05" w:rsidRPr="0034385E" w:rsidRDefault="00233C05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233C05" w:rsidRPr="00030DEF" w:rsidRDefault="00233C05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233C05" w:rsidRPr="00030DEF" w:rsidRDefault="00233C05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986" w:rsidRDefault="00571986">
      <w:r>
        <w:separator/>
      </w:r>
    </w:p>
  </w:footnote>
  <w:footnote w:type="continuationSeparator" w:id="0">
    <w:p w:rsidR="00571986" w:rsidRDefault="005719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C05" w:rsidRDefault="00571986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C05" w:rsidRDefault="00233C05" w:rsidP="00507974">
    <w:pPr>
      <w:pStyle w:val="Rodap"/>
      <w:ind w:left="-1701" w:right="-851"/>
      <w:jc w:val="left"/>
    </w:pPr>
  </w:p>
  <w:p w:rsidR="00233C05" w:rsidRDefault="00233C05" w:rsidP="00507974">
    <w:pPr>
      <w:pStyle w:val="Rodap"/>
      <w:ind w:right="-851"/>
      <w:jc w:val="left"/>
    </w:pPr>
  </w:p>
  <w:p w:rsidR="00233C05" w:rsidRPr="008B6F05" w:rsidRDefault="00233C05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34104679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C05" w:rsidRDefault="00571986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9"/>
  </w:num>
  <w:num w:numId="5">
    <w:abstractNumId w:val="13"/>
  </w:num>
  <w:num w:numId="6">
    <w:abstractNumId w:val="5"/>
  </w:num>
  <w:num w:numId="7">
    <w:abstractNumId w:val="12"/>
  </w:num>
  <w:num w:numId="8">
    <w:abstractNumId w:val="8"/>
  </w:num>
  <w:num w:numId="9">
    <w:abstractNumId w:val="7"/>
  </w:num>
  <w:num w:numId="10">
    <w:abstractNumId w:val="0"/>
  </w:num>
  <w:num w:numId="11">
    <w:abstractNumId w:val="1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14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8760C"/>
    <w:rsid w:val="000916E0"/>
    <w:rsid w:val="000931EF"/>
    <w:rsid w:val="000C633A"/>
    <w:rsid w:val="000C7D14"/>
    <w:rsid w:val="000D1A4E"/>
    <w:rsid w:val="000D5760"/>
    <w:rsid w:val="000E2AF9"/>
    <w:rsid w:val="000E488A"/>
    <w:rsid w:val="000F0094"/>
    <w:rsid w:val="00114422"/>
    <w:rsid w:val="0011757A"/>
    <w:rsid w:val="001240B4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7623"/>
    <w:rsid w:val="0018243C"/>
    <w:rsid w:val="001842B0"/>
    <w:rsid w:val="00190BF9"/>
    <w:rsid w:val="00194A13"/>
    <w:rsid w:val="00195E67"/>
    <w:rsid w:val="00196434"/>
    <w:rsid w:val="001A45B8"/>
    <w:rsid w:val="001A522C"/>
    <w:rsid w:val="001A66A8"/>
    <w:rsid w:val="001A72CB"/>
    <w:rsid w:val="001B0721"/>
    <w:rsid w:val="001B46A1"/>
    <w:rsid w:val="001B556D"/>
    <w:rsid w:val="001C270A"/>
    <w:rsid w:val="001C3075"/>
    <w:rsid w:val="001C468A"/>
    <w:rsid w:val="001D3CE0"/>
    <w:rsid w:val="001F1483"/>
    <w:rsid w:val="00200557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33C05"/>
    <w:rsid w:val="0024148E"/>
    <w:rsid w:val="002430D6"/>
    <w:rsid w:val="002456DA"/>
    <w:rsid w:val="002549DA"/>
    <w:rsid w:val="0025672A"/>
    <w:rsid w:val="00256F85"/>
    <w:rsid w:val="00267DB3"/>
    <w:rsid w:val="002748D6"/>
    <w:rsid w:val="00275867"/>
    <w:rsid w:val="00285C4E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57DD"/>
    <w:rsid w:val="002F7F00"/>
    <w:rsid w:val="003100C8"/>
    <w:rsid w:val="00313542"/>
    <w:rsid w:val="003147BA"/>
    <w:rsid w:val="00321150"/>
    <w:rsid w:val="003218FE"/>
    <w:rsid w:val="003224B0"/>
    <w:rsid w:val="0032315D"/>
    <w:rsid w:val="003237B7"/>
    <w:rsid w:val="003245C8"/>
    <w:rsid w:val="00324796"/>
    <w:rsid w:val="00325832"/>
    <w:rsid w:val="003274DA"/>
    <w:rsid w:val="00330E12"/>
    <w:rsid w:val="00331516"/>
    <w:rsid w:val="003359E9"/>
    <w:rsid w:val="003365E5"/>
    <w:rsid w:val="0034385E"/>
    <w:rsid w:val="00344C55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4337E"/>
    <w:rsid w:val="004438D4"/>
    <w:rsid w:val="0045281E"/>
    <w:rsid w:val="00456249"/>
    <w:rsid w:val="00465361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B10E0"/>
    <w:rsid w:val="004B1FA7"/>
    <w:rsid w:val="004C68D9"/>
    <w:rsid w:val="004D5D32"/>
    <w:rsid w:val="004E76DB"/>
    <w:rsid w:val="004F3AFB"/>
    <w:rsid w:val="0050107C"/>
    <w:rsid w:val="00507974"/>
    <w:rsid w:val="005144EB"/>
    <w:rsid w:val="00515CF3"/>
    <w:rsid w:val="00532B11"/>
    <w:rsid w:val="00533297"/>
    <w:rsid w:val="0054270C"/>
    <w:rsid w:val="005542F6"/>
    <w:rsid w:val="00560F37"/>
    <w:rsid w:val="00565D1B"/>
    <w:rsid w:val="00571986"/>
    <w:rsid w:val="0057342E"/>
    <w:rsid w:val="00575CB0"/>
    <w:rsid w:val="00582AED"/>
    <w:rsid w:val="00582CC0"/>
    <w:rsid w:val="005876A5"/>
    <w:rsid w:val="0059519F"/>
    <w:rsid w:val="005964C7"/>
    <w:rsid w:val="005B0418"/>
    <w:rsid w:val="005B0523"/>
    <w:rsid w:val="005B245D"/>
    <w:rsid w:val="005B4A73"/>
    <w:rsid w:val="005B7180"/>
    <w:rsid w:val="005C6A14"/>
    <w:rsid w:val="005C7F36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5116"/>
    <w:rsid w:val="00627E1B"/>
    <w:rsid w:val="006328F4"/>
    <w:rsid w:val="0063641D"/>
    <w:rsid w:val="00655BCB"/>
    <w:rsid w:val="00674461"/>
    <w:rsid w:val="00682000"/>
    <w:rsid w:val="0068501B"/>
    <w:rsid w:val="00693EEA"/>
    <w:rsid w:val="006A26FF"/>
    <w:rsid w:val="006A75CE"/>
    <w:rsid w:val="006A76C7"/>
    <w:rsid w:val="006B1042"/>
    <w:rsid w:val="006C01CD"/>
    <w:rsid w:val="006C43B7"/>
    <w:rsid w:val="006C4650"/>
    <w:rsid w:val="006D327B"/>
    <w:rsid w:val="006F3DA6"/>
    <w:rsid w:val="007208D6"/>
    <w:rsid w:val="00722E61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72161"/>
    <w:rsid w:val="00772831"/>
    <w:rsid w:val="007732DF"/>
    <w:rsid w:val="00784432"/>
    <w:rsid w:val="007877A2"/>
    <w:rsid w:val="00794985"/>
    <w:rsid w:val="007966C2"/>
    <w:rsid w:val="007A40A1"/>
    <w:rsid w:val="007B28F0"/>
    <w:rsid w:val="007C5049"/>
    <w:rsid w:val="007D05B7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1245"/>
    <w:rsid w:val="00823E22"/>
    <w:rsid w:val="00831975"/>
    <w:rsid w:val="00833FCA"/>
    <w:rsid w:val="00841A11"/>
    <w:rsid w:val="0085419C"/>
    <w:rsid w:val="00854B87"/>
    <w:rsid w:val="00855019"/>
    <w:rsid w:val="00866ACB"/>
    <w:rsid w:val="00871B19"/>
    <w:rsid w:val="00873161"/>
    <w:rsid w:val="00874370"/>
    <w:rsid w:val="00874AE7"/>
    <w:rsid w:val="00874FC7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0758A"/>
    <w:rsid w:val="009212CE"/>
    <w:rsid w:val="0092640A"/>
    <w:rsid w:val="009318F4"/>
    <w:rsid w:val="00932817"/>
    <w:rsid w:val="00933D8A"/>
    <w:rsid w:val="009400BC"/>
    <w:rsid w:val="0094116E"/>
    <w:rsid w:val="0094422A"/>
    <w:rsid w:val="00960E64"/>
    <w:rsid w:val="00963E23"/>
    <w:rsid w:val="0097275E"/>
    <w:rsid w:val="00985852"/>
    <w:rsid w:val="00986C0A"/>
    <w:rsid w:val="009872C8"/>
    <w:rsid w:val="00997A39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9E5E17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44F39"/>
    <w:rsid w:val="00A533B2"/>
    <w:rsid w:val="00A55083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D05A1"/>
    <w:rsid w:val="00AD1603"/>
    <w:rsid w:val="00AD1B5B"/>
    <w:rsid w:val="00AD3183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13E1B"/>
    <w:rsid w:val="00B2109B"/>
    <w:rsid w:val="00B362EE"/>
    <w:rsid w:val="00B40C60"/>
    <w:rsid w:val="00B532F3"/>
    <w:rsid w:val="00B73427"/>
    <w:rsid w:val="00B73926"/>
    <w:rsid w:val="00B75C3F"/>
    <w:rsid w:val="00B8007D"/>
    <w:rsid w:val="00B92A0C"/>
    <w:rsid w:val="00B95B2A"/>
    <w:rsid w:val="00BA22A4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7C1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135B"/>
    <w:rsid w:val="00D024B9"/>
    <w:rsid w:val="00D0497C"/>
    <w:rsid w:val="00D20D64"/>
    <w:rsid w:val="00D217AA"/>
    <w:rsid w:val="00D22C14"/>
    <w:rsid w:val="00D41554"/>
    <w:rsid w:val="00D514B3"/>
    <w:rsid w:val="00D52660"/>
    <w:rsid w:val="00D5349D"/>
    <w:rsid w:val="00D61465"/>
    <w:rsid w:val="00D645AE"/>
    <w:rsid w:val="00D714E1"/>
    <w:rsid w:val="00D824DB"/>
    <w:rsid w:val="00D82BC6"/>
    <w:rsid w:val="00D87C53"/>
    <w:rsid w:val="00DA210E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4F69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73E9B"/>
    <w:rsid w:val="00E80ED3"/>
    <w:rsid w:val="00E81F03"/>
    <w:rsid w:val="00E91300"/>
    <w:rsid w:val="00E919EB"/>
    <w:rsid w:val="00E92753"/>
    <w:rsid w:val="00EB5CC7"/>
    <w:rsid w:val="00EC50AD"/>
    <w:rsid w:val="00ED3295"/>
    <w:rsid w:val="00ED397F"/>
    <w:rsid w:val="00ED4399"/>
    <w:rsid w:val="00EE5A92"/>
    <w:rsid w:val="00EF10F8"/>
    <w:rsid w:val="00F115F7"/>
    <w:rsid w:val="00F11DEB"/>
    <w:rsid w:val="00F13561"/>
    <w:rsid w:val="00F13606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96D0B"/>
    <w:rsid w:val="00F96FCD"/>
    <w:rsid w:val="00FA4DEC"/>
    <w:rsid w:val="00FB0EBD"/>
    <w:rsid w:val="00FB11EA"/>
    <w:rsid w:val="00FB6B7B"/>
    <w:rsid w:val="00FC3D89"/>
    <w:rsid w:val="00FD05A6"/>
    <w:rsid w:val="00FE129F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EF742B-6173-4285-8F6F-83A5E0625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1</Pages>
  <Words>336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Juliana Severo</cp:lastModifiedBy>
  <cp:revision>54</cp:revision>
  <cp:lastPrinted>2019-10-10T13:22:00Z</cp:lastPrinted>
  <dcterms:created xsi:type="dcterms:W3CDTF">2019-01-29T14:38:00Z</dcterms:created>
  <dcterms:modified xsi:type="dcterms:W3CDTF">2019-11-01T12:12:00Z</dcterms:modified>
</cp:coreProperties>
</file>