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4" w:rsidRPr="00C010C2" w:rsidRDefault="007014B4" w:rsidP="00785AD3">
      <w:pPr>
        <w:widowControl w:val="0"/>
        <w:jc w:val="center"/>
        <w:rPr>
          <w:sz w:val="22"/>
          <w:szCs w:val="22"/>
        </w:rPr>
      </w:pPr>
      <w:r w:rsidRPr="00C010C2">
        <w:rPr>
          <w:b/>
          <w:sz w:val="22"/>
          <w:szCs w:val="22"/>
        </w:rPr>
        <w:t xml:space="preserve">PORTARIA </w:t>
      </w:r>
      <w:r w:rsidR="005A0EFD" w:rsidRPr="00C010C2">
        <w:rPr>
          <w:b/>
          <w:sz w:val="22"/>
          <w:szCs w:val="22"/>
        </w:rPr>
        <w:t xml:space="preserve">NORMATIVA </w:t>
      </w:r>
      <w:r w:rsidRPr="00C010C2">
        <w:rPr>
          <w:b/>
          <w:sz w:val="22"/>
          <w:szCs w:val="22"/>
        </w:rPr>
        <w:t>Nº</w:t>
      </w:r>
      <w:r w:rsidR="00B5067D" w:rsidRPr="00C010C2">
        <w:rPr>
          <w:b/>
          <w:sz w:val="22"/>
          <w:szCs w:val="22"/>
        </w:rPr>
        <w:t xml:space="preserve"> </w:t>
      </w:r>
      <w:r w:rsidR="008F7AD2">
        <w:rPr>
          <w:b/>
          <w:sz w:val="22"/>
          <w:szCs w:val="22"/>
        </w:rPr>
        <w:t>6</w:t>
      </w:r>
      <w:r w:rsidR="001752F5" w:rsidRPr="00C010C2">
        <w:rPr>
          <w:b/>
          <w:sz w:val="22"/>
          <w:szCs w:val="22"/>
        </w:rPr>
        <w:t xml:space="preserve">, </w:t>
      </w:r>
      <w:r w:rsidRPr="00C010C2">
        <w:rPr>
          <w:b/>
          <w:sz w:val="22"/>
          <w:szCs w:val="22"/>
        </w:rPr>
        <w:t>DE</w:t>
      </w:r>
      <w:r w:rsidR="00C31A15" w:rsidRPr="00C010C2">
        <w:rPr>
          <w:b/>
          <w:sz w:val="22"/>
          <w:szCs w:val="22"/>
        </w:rPr>
        <w:t xml:space="preserve"> </w:t>
      </w:r>
      <w:r w:rsidR="008F7AD2">
        <w:rPr>
          <w:b/>
          <w:sz w:val="22"/>
          <w:szCs w:val="22"/>
        </w:rPr>
        <w:t>18</w:t>
      </w:r>
      <w:r w:rsidR="00C31A15" w:rsidRPr="00C010C2">
        <w:rPr>
          <w:b/>
          <w:sz w:val="22"/>
          <w:szCs w:val="22"/>
        </w:rPr>
        <w:t xml:space="preserve"> </w:t>
      </w:r>
      <w:r w:rsidR="00022C83" w:rsidRPr="00C010C2">
        <w:rPr>
          <w:b/>
          <w:sz w:val="22"/>
          <w:szCs w:val="22"/>
        </w:rPr>
        <w:t xml:space="preserve">DE </w:t>
      </w:r>
      <w:r w:rsidR="00B60BE2" w:rsidRPr="00C010C2">
        <w:rPr>
          <w:b/>
          <w:sz w:val="22"/>
          <w:szCs w:val="22"/>
        </w:rPr>
        <w:t>DEZ</w:t>
      </w:r>
      <w:r w:rsidR="00607BC6" w:rsidRPr="00C010C2">
        <w:rPr>
          <w:b/>
          <w:sz w:val="22"/>
          <w:szCs w:val="22"/>
        </w:rPr>
        <w:t xml:space="preserve">EMBRO </w:t>
      </w:r>
      <w:r w:rsidRPr="00C010C2">
        <w:rPr>
          <w:b/>
          <w:sz w:val="22"/>
          <w:szCs w:val="22"/>
        </w:rPr>
        <w:t>DE</w:t>
      </w:r>
      <w:r w:rsidR="00607BC6" w:rsidRPr="00C010C2">
        <w:rPr>
          <w:b/>
          <w:sz w:val="22"/>
          <w:szCs w:val="22"/>
        </w:rPr>
        <w:t xml:space="preserve"> </w:t>
      </w:r>
      <w:r w:rsidRPr="00C010C2">
        <w:rPr>
          <w:b/>
          <w:sz w:val="22"/>
          <w:szCs w:val="22"/>
        </w:rPr>
        <w:t>201</w:t>
      </w:r>
      <w:r w:rsidR="0059229F" w:rsidRPr="00C010C2">
        <w:rPr>
          <w:b/>
          <w:sz w:val="22"/>
          <w:szCs w:val="22"/>
        </w:rPr>
        <w:t>9</w:t>
      </w:r>
      <w:r w:rsidR="005A0EFD" w:rsidRPr="00C010C2">
        <w:rPr>
          <w:b/>
          <w:sz w:val="22"/>
          <w:szCs w:val="22"/>
        </w:rPr>
        <w:t>.</w:t>
      </w:r>
    </w:p>
    <w:p w:rsidR="007014B4" w:rsidRPr="00C010C2" w:rsidRDefault="007014B4" w:rsidP="00785AD3">
      <w:pPr>
        <w:pStyle w:val="Recuodecorpodetexto"/>
        <w:widowControl w:val="0"/>
        <w:ind w:left="0"/>
        <w:rPr>
          <w:rStyle w:val="parag2Char"/>
          <w:rFonts w:eastAsia="MS Mincho"/>
          <w:sz w:val="22"/>
          <w:szCs w:val="22"/>
        </w:rPr>
      </w:pPr>
    </w:p>
    <w:p w:rsidR="00B9254B" w:rsidRPr="00C010C2" w:rsidRDefault="00B9254B" w:rsidP="00785AD3">
      <w:pPr>
        <w:pStyle w:val="Recuodecorpodetexto"/>
        <w:widowControl w:val="0"/>
        <w:ind w:left="0"/>
        <w:rPr>
          <w:rStyle w:val="parag2Char"/>
          <w:rFonts w:eastAsia="MS Mincho"/>
          <w:sz w:val="22"/>
          <w:szCs w:val="22"/>
        </w:rPr>
      </w:pPr>
    </w:p>
    <w:p w:rsidR="00061B90" w:rsidRPr="00C010C2" w:rsidRDefault="001752F5" w:rsidP="00785AD3">
      <w:pPr>
        <w:widowControl w:val="0"/>
        <w:tabs>
          <w:tab w:val="left" w:pos="4820"/>
        </w:tabs>
        <w:ind w:left="4820"/>
        <w:rPr>
          <w:rStyle w:val="parag2Char"/>
          <w:rFonts w:eastAsia="MS Mincho"/>
          <w:sz w:val="22"/>
          <w:szCs w:val="22"/>
          <w:lang w:eastAsia="pt-BR"/>
        </w:rPr>
      </w:pPr>
      <w:r w:rsidRPr="00C010C2">
        <w:rPr>
          <w:rStyle w:val="parag2Char"/>
          <w:rFonts w:eastAsia="MS Mincho"/>
          <w:sz w:val="22"/>
          <w:szCs w:val="22"/>
          <w:lang w:eastAsia="pt-BR"/>
        </w:rPr>
        <w:t>Regulamenta, no âmbito do Conselho de Arquitetura e Urbanismo do Distrito Federal (CAU/DF), o procedimento de cobrança de acordo com diagrama em anexo</w:t>
      </w:r>
      <w:r w:rsidR="00B60BE2" w:rsidRPr="00C010C2">
        <w:rPr>
          <w:rStyle w:val="parag2Char"/>
          <w:rFonts w:eastAsia="MS Mincho"/>
          <w:sz w:val="22"/>
          <w:szCs w:val="22"/>
          <w:lang w:eastAsia="pt-BR"/>
        </w:rPr>
        <w:t>.</w:t>
      </w:r>
    </w:p>
    <w:p w:rsidR="00061B90" w:rsidRPr="00C010C2" w:rsidRDefault="00061B90" w:rsidP="00785AD3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785AD3" w:rsidRPr="00C010C2" w:rsidRDefault="00785AD3" w:rsidP="00785AD3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061B90" w:rsidRPr="00C010C2" w:rsidRDefault="00061B90" w:rsidP="00785AD3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  <w:r w:rsidRPr="00C010C2">
        <w:rPr>
          <w:rStyle w:val="parag2Char"/>
          <w:rFonts w:eastAsia="MS Mincho"/>
          <w:sz w:val="22"/>
          <w:szCs w:val="22"/>
          <w:lang w:eastAsia="pt-BR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C010C2">
        <w:rPr>
          <w:rStyle w:val="parag2Char"/>
          <w:rFonts w:eastAsia="MS Mincho"/>
          <w:sz w:val="22"/>
          <w:szCs w:val="22"/>
          <w:lang w:eastAsia="pt-BR"/>
        </w:rPr>
        <w:t>DPOBR</w:t>
      </w:r>
      <w:proofErr w:type="spellEnd"/>
      <w:r w:rsidRPr="00C010C2">
        <w:rPr>
          <w:rStyle w:val="parag2Char"/>
          <w:rFonts w:eastAsia="MS Mincho"/>
          <w:sz w:val="22"/>
          <w:szCs w:val="22"/>
          <w:lang w:eastAsia="pt-BR"/>
        </w:rPr>
        <w:t xml:space="preserve"> nº 0085-09/2018, após análise de assunto em epígrafe, e</w:t>
      </w:r>
    </w:p>
    <w:p w:rsidR="00B60BE2" w:rsidRPr="00C010C2" w:rsidRDefault="00B60BE2" w:rsidP="009C491C">
      <w:pPr>
        <w:pStyle w:val="xl49"/>
        <w:spacing w:before="0" w:after="0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BE6DD1" w:rsidRPr="00C010C2" w:rsidRDefault="00BE6DD1" w:rsidP="009C491C">
      <w:pPr>
        <w:pStyle w:val="xl49"/>
        <w:spacing w:before="0" w:after="0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9C491C" w:rsidRPr="00C010C2" w:rsidRDefault="0076039F" w:rsidP="009C491C">
      <w:pPr>
        <w:pStyle w:val="xl49"/>
        <w:spacing w:before="0" w:after="0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C010C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Considerando </w:t>
      </w:r>
      <w:r w:rsidR="00410C53" w:rsidRPr="00C010C2">
        <w:rPr>
          <w:rFonts w:ascii="Times New Roman" w:eastAsia="Calibri" w:hAnsi="Times New Roman"/>
          <w:b w:val="0"/>
          <w:sz w:val="22"/>
          <w:szCs w:val="22"/>
          <w:lang w:eastAsia="en-US"/>
        </w:rPr>
        <w:t>necessidade de sistematizar o procedimento de cobrança no âmbito do CAU/DF</w:t>
      </w:r>
      <w:r w:rsidR="000D1219" w:rsidRPr="00C010C2">
        <w:rPr>
          <w:rFonts w:ascii="Times New Roman" w:eastAsia="Calibri" w:hAnsi="Times New Roman"/>
          <w:b w:val="0"/>
          <w:sz w:val="22"/>
          <w:szCs w:val="22"/>
          <w:lang w:eastAsia="en-US"/>
        </w:rPr>
        <w:t>;</w:t>
      </w:r>
    </w:p>
    <w:p w:rsidR="009C491C" w:rsidRPr="00C010C2" w:rsidRDefault="009C491C" w:rsidP="009C491C">
      <w:pPr>
        <w:pStyle w:val="xl49"/>
        <w:spacing w:before="0" w:after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76552" w:rsidRPr="00C010C2" w:rsidRDefault="00A76552" w:rsidP="00785AD3">
      <w:pPr>
        <w:rPr>
          <w:sz w:val="22"/>
          <w:szCs w:val="22"/>
        </w:rPr>
      </w:pPr>
      <w:r w:rsidRPr="00C010C2">
        <w:rPr>
          <w:sz w:val="22"/>
          <w:szCs w:val="22"/>
        </w:rPr>
        <w:t xml:space="preserve">Considerando Deliberação </w:t>
      </w:r>
      <w:proofErr w:type="spellStart"/>
      <w:r w:rsidR="00A13418" w:rsidRPr="00C010C2">
        <w:rPr>
          <w:sz w:val="22"/>
          <w:szCs w:val="22"/>
        </w:rPr>
        <w:t>CAF-CAU</w:t>
      </w:r>
      <w:proofErr w:type="spellEnd"/>
      <w:r w:rsidR="00A13418" w:rsidRPr="00C010C2">
        <w:rPr>
          <w:sz w:val="22"/>
          <w:szCs w:val="22"/>
        </w:rPr>
        <w:t xml:space="preserve">/DF </w:t>
      </w:r>
      <w:r w:rsidR="007C43F0" w:rsidRPr="00C010C2">
        <w:rPr>
          <w:sz w:val="22"/>
          <w:szCs w:val="22"/>
        </w:rPr>
        <w:t>n</w:t>
      </w:r>
      <w:r w:rsidRPr="00C010C2">
        <w:rPr>
          <w:sz w:val="22"/>
          <w:szCs w:val="22"/>
        </w:rPr>
        <w:t xml:space="preserve">º </w:t>
      </w:r>
      <w:r w:rsidR="00A13418" w:rsidRPr="00C010C2">
        <w:rPr>
          <w:sz w:val="22"/>
          <w:szCs w:val="22"/>
        </w:rPr>
        <w:t>042</w:t>
      </w:r>
      <w:r w:rsidRPr="00C010C2">
        <w:rPr>
          <w:sz w:val="22"/>
          <w:szCs w:val="22"/>
        </w:rPr>
        <w:t xml:space="preserve">/2019, de </w:t>
      </w:r>
      <w:r w:rsidR="00A13418" w:rsidRPr="00C010C2">
        <w:rPr>
          <w:sz w:val="22"/>
          <w:szCs w:val="22"/>
        </w:rPr>
        <w:t>11</w:t>
      </w:r>
      <w:r w:rsidRPr="00C010C2">
        <w:rPr>
          <w:sz w:val="22"/>
          <w:szCs w:val="22"/>
        </w:rPr>
        <w:t xml:space="preserve"> de </w:t>
      </w:r>
      <w:r w:rsidR="00A13418" w:rsidRPr="00C010C2">
        <w:rPr>
          <w:sz w:val="22"/>
          <w:szCs w:val="22"/>
        </w:rPr>
        <w:t>novembro</w:t>
      </w:r>
      <w:r w:rsidRPr="00C010C2">
        <w:rPr>
          <w:sz w:val="22"/>
          <w:szCs w:val="22"/>
        </w:rPr>
        <w:t xml:space="preserve"> de 2019, </w:t>
      </w:r>
      <w:r w:rsidR="00A13418" w:rsidRPr="00C010C2">
        <w:rPr>
          <w:sz w:val="22"/>
          <w:szCs w:val="22"/>
        </w:rPr>
        <w:t>da Comissão de Administraç</w:t>
      </w:r>
      <w:r w:rsidR="00047B5A" w:rsidRPr="00C010C2">
        <w:rPr>
          <w:sz w:val="22"/>
          <w:szCs w:val="22"/>
        </w:rPr>
        <w:t xml:space="preserve">ão, Planejamento e Finanças do CAU/DF, pela elaboração de minuta de diretrizes para os procedimentos de processo administrativo de cobrança precedente à suspensão do registro em razão de inadimplência; e </w:t>
      </w:r>
    </w:p>
    <w:p w:rsidR="00047B5A" w:rsidRPr="00C010C2" w:rsidRDefault="00047B5A" w:rsidP="00785AD3">
      <w:pPr>
        <w:rPr>
          <w:sz w:val="22"/>
          <w:szCs w:val="22"/>
        </w:rPr>
      </w:pPr>
    </w:p>
    <w:p w:rsidR="00047B5A" w:rsidRPr="00C010C2" w:rsidRDefault="00047B5A" w:rsidP="00047B5A">
      <w:pPr>
        <w:rPr>
          <w:sz w:val="22"/>
          <w:szCs w:val="22"/>
        </w:rPr>
      </w:pPr>
      <w:r w:rsidRPr="00C010C2">
        <w:rPr>
          <w:sz w:val="22"/>
          <w:szCs w:val="22"/>
        </w:rPr>
        <w:t xml:space="preserve">Considerando Deliberação Plenária </w:t>
      </w:r>
      <w:proofErr w:type="spellStart"/>
      <w:r w:rsidRPr="00C010C2">
        <w:rPr>
          <w:sz w:val="22"/>
          <w:szCs w:val="22"/>
        </w:rPr>
        <w:t>DPODF</w:t>
      </w:r>
      <w:proofErr w:type="spellEnd"/>
      <w:r w:rsidRPr="00C010C2">
        <w:rPr>
          <w:sz w:val="22"/>
          <w:szCs w:val="22"/>
        </w:rPr>
        <w:t xml:space="preserve"> nº </w:t>
      </w:r>
      <w:r w:rsidR="00E473DA">
        <w:rPr>
          <w:sz w:val="22"/>
          <w:szCs w:val="22"/>
        </w:rPr>
        <w:t>335</w:t>
      </w:r>
      <w:r w:rsidRPr="00C010C2">
        <w:rPr>
          <w:sz w:val="22"/>
          <w:szCs w:val="22"/>
        </w:rPr>
        <w:t xml:space="preserve">/2019, de </w:t>
      </w:r>
      <w:r w:rsidR="006702DE">
        <w:rPr>
          <w:sz w:val="22"/>
          <w:szCs w:val="22"/>
        </w:rPr>
        <w:t>16</w:t>
      </w:r>
      <w:r w:rsidRPr="00C010C2">
        <w:rPr>
          <w:sz w:val="22"/>
          <w:szCs w:val="22"/>
        </w:rPr>
        <w:t xml:space="preserve"> de dezembro de 2019, pela aprovação das diretrizes para os procedimentos de processo administrativo de cobrança precedente à suspensão do registro em razão de inadimplênci</w:t>
      </w:r>
      <w:r w:rsidR="000D1219" w:rsidRPr="00C010C2">
        <w:rPr>
          <w:sz w:val="22"/>
          <w:szCs w:val="22"/>
        </w:rPr>
        <w:t>a.</w:t>
      </w:r>
    </w:p>
    <w:p w:rsidR="00047B5A" w:rsidRPr="00C010C2" w:rsidRDefault="00047B5A" w:rsidP="00785AD3">
      <w:pPr>
        <w:rPr>
          <w:sz w:val="22"/>
          <w:szCs w:val="22"/>
        </w:rPr>
      </w:pPr>
    </w:p>
    <w:p w:rsidR="00A76552" w:rsidRPr="00C010C2" w:rsidRDefault="00A76552" w:rsidP="00785AD3">
      <w:pPr>
        <w:rPr>
          <w:sz w:val="22"/>
          <w:szCs w:val="22"/>
        </w:rPr>
      </w:pPr>
      <w:r w:rsidRPr="00C010C2">
        <w:rPr>
          <w:sz w:val="22"/>
          <w:szCs w:val="22"/>
        </w:rPr>
        <w:tab/>
      </w:r>
      <w:r w:rsidRPr="00C010C2">
        <w:rPr>
          <w:sz w:val="22"/>
          <w:szCs w:val="22"/>
        </w:rPr>
        <w:tab/>
      </w:r>
    </w:p>
    <w:p w:rsidR="00A76552" w:rsidRDefault="00A76552" w:rsidP="00785AD3">
      <w:pPr>
        <w:rPr>
          <w:b/>
          <w:sz w:val="22"/>
          <w:szCs w:val="22"/>
        </w:rPr>
      </w:pPr>
      <w:r w:rsidRPr="00C010C2">
        <w:rPr>
          <w:b/>
          <w:sz w:val="22"/>
          <w:szCs w:val="22"/>
        </w:rPr>
        <w:t>RESOLVE:</w:t>
      </w:r>
    </w:p>
    <w:p w:rsidR="00D6381E" w:rsidRPr="00C010C2" w:rsidRDefault="00D6381E" w:rsidP="00785AD3">
      <w:pPr>
        <w:rPr>
          <w:b/>
          <w:sz w:val="22"/>
          <w:szCs w:val="22"/>
        </w:rPr>
      </w:pPr>
    </w:p>
    <w:p w:rsidR="00A76552" w:rsidRPr="00C010C2" w:rsidRDefault="00A76552" w:rsidP="00785AD3">
      <w:pPr>
        <w:jc w:val="center"/>
        <w:rPr>
          <w:b/>
          <w:sz w:val="22"/>
          <w:szCs w:val="22"/>
        </w:rPr>
      </w:pPr>
    </w:p>
    <w:p w:rsidR="00C010C2" w:rsidRDefault="00C010C2" w:rsidP="00D6381E">
      <w:pPr>
        <w:pStyle w:val="PargrafodaLista"/>
        <w:numPr>
          <w:ilvl w:val="0"/>
          <w:numId w:val="24"/>
        </w:numPr>
        <w:tabs>
          <w:tab w:val="left" w:pos="567"/>
          <w:tab w:val="left" w:pos="851"/>
        </w:tabs>
        <w:ind w:left="0" w:firstLine="0"/>
        <w:rPr>
          <w:sz w:val="22"/>
          <w:szCs w:val="22"/>
        </w:rPr>
      </w:pPr>
      <w:r w:rsidRPr="00D6381E">
        <w:rPr>
          <w:sz w:val="22"/>
          <w:szCs w:val="22"/>
        </w:rPr>
        <w:t>Regulamentar no âmbito do CAU/DF o procedimento de cobrança por falta de pagamento de</w:t>
      </w:r>
      <w:r w:rsidR="00D6381E" w:rsidRPr="00D6381E">
        <w:rPr>
          <w:sz w:val="22"/>
          <w:szCs w:val="22"/>
        </w:rPr>
        <w:t xml:space="preserve"> </w:t>
      </w:r>
      <w:r w:rsidRPr="00D6381E">
        <w:rPr>
          <w:sz w:val="22"/>
          <w:szCs w:val="22"/>
        </w:rPr>
        <w:t>anuidades, multas ou débitos de outras procedências de pessoas físicas ou jurídicas junto ao Conselho, de acordo com o diagrama em anexo.</w:t>
      </w:r>
    </w:p>
    <w:p w:rsidR="00D6381E" w:rsidRDefault="00D6381E" w:rsidP="00D6381E">
      <w:pPr>
        <w:pStyle w:val="PargrafodaLista"/>
        <w:tabs>
          <w:tab w:val="left" w:pos="567"/>
          <w:tab w:val="left" w:pos="1134"/>
        </w:tabs>
        <w:ind w:left="0"/>
        <w:rPr>
          <w:sz w:val="22"/>
          <w:szCs w:val="22"/>
        </w:rPr>
      </w:pPr>
    </w:p>
    <w:p w:rsidR="00C010C2" w:rsidRDefault="00C010C2" w:rsidP="00D6381E">
      <w:pPr>
        <w:pStyle w:val="PargrafodaLista"/>
        <w:numPr>
          <w:ilvl w:val="0"/>
          <w:numId w:val="24"/>
        </w:numPr>
        <w:tabs>
          <w:tab w:val="left" w:pos="567"/>
          <w:tab w:val="left" w:pos="851"/>
        </w:tabs>
        <w:ind w:left="0" w:firstLine="0"/>
        <w:rPr>
          <w:sz w:val="22"/>
          <w:szCs w:val="22"/>
        </w:rPr>
      </w:pPr>
      <w:r w:rsidRPr="00D6381E">
        <w:rPr>
          <w:sz w:val="22"/>
          <w:szCs w:val="22"/>
        </w:rPr>
        <w:t xml:space="preserve">O setor responsável pela identificação do não pagamento de anuidades será a Gerência </w:t>
      </w:r>
      <w:r w:rsidR="00D6381E">
        <w:rPr>
          <w:sz w:val="22"/>
          <w:szCs w:val="22"/>
        </w:rPr>
        <w:t>de Administração e Finanças</w:t>
      </w:r>
      <w:r w:rsidRPr="00D6381E">
        <w:rPr>
          <w:sz w:val="22"/>
          <w:szCs w:val="22"/>
        </w:rPr>
        <w:t xml:space="preserve"> do CAU/DF.</w:t>
      </w:r>
    </w:p>
    <w:p w:rsidR="00D6381E" w:rsidRPr="00D6381E" w:rsidRDefault="00D6381E" w:rsidP="00D6381E">
      <w:pPr>
        <w:pStyle w:val="PargrafodaLista"/>
        <w:rPr>
          <w:sz w:val="22"/>
          <w:szCs w:val="22"/>
        </w:rPr>
      </w:pPr>
    </w:p>
    <w:p w:rsidR="00D6381E" w:rsidRPr="00C010C2" w:rsidRDefault="00D6381E" w:rsidP="00D6381E">
      <w:pPr>
        <w:tabs>
          <w:tab w:val="left" w:pos="1134"/>
        </w:tabs>
        <w:rPr>
          <w:sz w:val="22"/>
          <w:szCs w:val="22"/>
        </w:rPr>
      </w:pPr>
      <w:r w:rsidRPr="00C010C2">
        <w:rPr>
          <w:sz w:val="22"/>
          <w:szCs w:val="22"/>
        </w:rPr>
        <w:t>Parágrafo único.  A inadimplência de débitos oriundos de multas ou de outras procedências, deverá ser identificada pelo setor correspondente.</w:t>
      </w:r>
    </w:p>
    <w:p w:rsidR="00D6381E" w:rsidRPr="00C010C2" w:rsidRDefault="00D6381E" w:rsidP="00D6381E">
      <w:pPr>
        <w:tabs>
          <w:tab w:val="left" w:pos="1134"/>
        </w:tabs>
        <w:rPr>
          <w:sz w:val="22"/>
          <w:szCs w:val="22"/>
        </w:rPr>
      </w:pPr>
    </w:p>
    <w:p w:rsidR="00D6381E" w:rsidRDefault="00D6381E" w:rsidP="00D6381E">
      <w:pPr>
        <w:pStyle w:val="PargrafodaLista"/>
        <w:numPr>
          <w:ilvl w:val="0"/>
          <w:numId w:val="25"/>
        </w:num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r w:rsidRPr="00D6381E">
        <w:rPr>
          <w:sz w:val="22"/>
          <w:szCs w:val="22"/>
        </w:rPr>
        <w:t>No caso das anuidades, os procedimentos de cobrança deverão ser deflagrados anualmente, em até 30 (trinta) dias contados do último dia para pagamento da anuidade corrente.</w:t>
      </w:r>
    </w:p>
    <w:p w:rsidR="00F011C2" w:rsidRDefault="00F011C2" w:rsidP="00F011C2">
      <w:pPr>
        <w:pStyle w:val="PargrafodaLista"/>
        <w:tabs>
          <w:tab w:val="left" w:pos="567"/>
          <w:tab w:val="left" w:pos="1134"/>
        </w:tabs>
        <w:ind w:left="0"/>
        <w:rPr>
          <w:sz w:val="22"/>
          <w:szCs w:val="22"/>
        </w:rPr>
      </w:pPr>
    </w:p>
    <w:p w:rsidR="00D6381E" w:rsidRPr="00F011C2" w:rsidRDefault="00D6381E" w:rsidP="00D6381E">
      <w:pPr>
        <w:pStyle w:val="PargrafodaLista"/>
        <w:numPr>
          <w:ilvl w:val="0"/>
          <w:numId w:val="25"/>
        </w:num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r w:rsidRPr="00F011C2">
        <w:rPr>
          <w:sz w:val="22"/>
          <w:szCs w:val="22"/>
        </w:rPr>
        <w:t xml:space="preserve">No caso das multas, o processo deverá ser </w:t>
      </w:r>
      <w:r w:rsidR="002C3284" w:rsidRPr="00F011C2">
        <w:rPr>
          <w:sz w:val="22"/>
          <w:szCs w:val="22"/>
        </w:rPr>
        <w:t>encaminhado ao</w:t>
      </w:r>
      <w:r w:rsidRPr="00F011C2">
        <w:rPr>
          <w:sz w:val="22"/>
          <w:szCs w:val="22"/>
        </w:rPr>
        <w:t xml:space="preserve"> setor de cobrança pela fiscalização, em até 30 (trinta) dias contados do trânsito em julgado, para atualização do débito e </w:t>
      </w:r>
      <w:r w:rsidR="002C3284" w:rsidRPr="00F011C2">
        <w:rPr>
          <w:sz w:val="22"/>
          <w:szCs w:val="22"/>
        </w:rPr>
        <w:t>início</w:t>
      </w:r>
      <w:r w:rsidRPr="00F011C2">
        <w:rPr>
          <w:sz w:val="22"/>
          <w:szCs w:val="22"/>
        </w:rPr>
        <w:t xml:space="preserve"> do process</w:t>
      </w:r>
      <w:r w:rsidR="002C3284">
        <w:rPr>
          <w:sz w:val="22"/>
          <w:szCs w:val="22"/>
        </w:rPr>
        <w:t>o de cobrança.</w:t>
      </w:r>
    </w:p>
    <w:p w:rsidR="00D6381E" w:rsidRPr="00D6381E" w:rsidRDefault="00D6381E" w:rsidP="002C3284">
      <w:pPr>
        <w:tabs>
          <w:tab w:val="left" w:pos="1134"/>
        </w:tabs>
        <w:rPr>
          <w:sz w:val="22"/>
          <w:szCs w:val="22"/>
        </w:rPr>
      </w:pPr>
      <w:r w:rsidRPr="00C010C2">
        <w:rPr>
          <w:sz w:val="22"/>
          <w:szCs w:val="22"/>
        </w:rPr>
        <w:t xml:space="preserve"> </w:t>
      </w:r>
    </w:p>
    <w:p w:rsidR="00C010C2" w:rsidRDefault="00C010C2" w:rsidP="002C3284">
      <w:pPr>
        <w:pStyle w:val="PargrafodaLista"/>
        <w:numPr>
          <w:ilvl w:val="0"/>
          <w:numId w:val="24"/>
        </w:numPr>
        <w:tabs>
          <w:tab w:val="left" w:pos="567"/>
          <w:tab w:val="left" w:pos="851"/>
        </w:tabs>
        <w:ind w:left="0" w:firstLine="0"/>
        <w:rPr>
          <w:sz w:val="22"/>
          <w:szCs w:val="22"/>
        </w:rPr>
      </w:pPr>
      <w:r w:rsidRPr="002C3284">
        <w:rPr>
          <w:sz w:val="22"/>
          <w:szCs w:val="22"/>
        </w:rPr>
        <w:t xml:space="preserve">Definir desde já que o setor de cobrança será representado por </w:t>
      </w:r>
      <w:r w:rsidR="008F7AD2">
        <w:rPr>
          <w:sz w:val="22"/>
          <w:szCs w:val="22"/>
        </w:rPr>
        <w:t>empregado</w:t>
      </w:r>
      <w:r w:rsidRPr="002C3284">
        <w:rPr>
          <w:sz w:val="22"/>
          <w:szCs w:val="22"/>
        </w:rPr>
        <w:t xml:space="preserve"> designado por uma portaria o</w:t>
      </w:r>
      <w:bookmarkStart w:id="0" w:name="_GoBack"/>
      <w:bookmarkEnd w:id="0"/>
      <w:r w:rsidRPr="002C3284">
        <w:rPr>
          <w:sz w:val="22"/>
          <w:szCs w:val="22"/>
        </w:rPr>
        <w:t>rdinária,</w:t>
      </w:r>
      <w:r w:rsidRPr="002C3284">
        <w:rPr>
          <w:b/>
          <w:sz w:val="22"/>
          <w:szCs w:val="22"/>
        </w:rPr>
        <w:t xml:space="preserve"> </w:t>
      </w:r>
      <w:r w:rsidRPr="002C3284">
        <w:rPr>
          <w:sz w:val="22"/>
          <w:szCs w:val="22"/>
        </w:rPr>
        <w:t>o qual ficará responsável pela deflagração do processo de cobrança e por seu regular andamento até o encaminhamento do processo ao setor financeiro.</w:t>
      </w:r>
    </w:p>
    <w:p w:rsidR="002C3284" w:rsidRDefault="002C3284" w:rsidP="002C3284">
      <w:pPr>
        <w:pStyle w:val="PargrafodaLista"/>
        <w:tabs>
          <w:tab w:val="left" w:pos="567"/>
          <w:tab w:val="left" w:pos="851"/>
        </w:tabs>
        <w:ind w:left="0"/>
        <w:rPr>
          <w:sz w:val="22"/>
          <w:szCs w:val="22"/>
        </w:rPr>
      </w:pPr>
    </w:p>
    <w:p w:rsidR="002C3284" w:rsidRDefault="002C3284" w:rsidP="002C3284">
      <w:pPr>
        <w:pStyle w:val="PargrafodaLista"/>
        <w:numPr>
          <w:ilvl w:val="0"/>
          <w:numId w:val="26"/>
        </w:num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r w:rsidRPr="002C3284">
        <w:rPr>
          <w:sz w:val="22"/>
          <w:szCs w:val="22"/>
        </w:rPr>
        <w:lastRenderedPageBreak/>
        <w:t>Após o recebimento do processo de multa e após a identificação do débito das anuidades, o setor de cobrança deverá emitir um despacho ao setor financeiro, em até 15 (quinze) dias informando sobre a inadimplência do profissional ou da empresa, bem como solicitar que este faça o detalhamento do débito para instruir o processo</w:t>
      </w:r>
      <w:r w:rsidR="00303A6F">
        <w:rPr>
          <w:sz w:val="22"/>
          <w:szCs w:val="22"/>
        </w:rPr>
        <w:t>.</w:t>
      </w:r>
    </w:p>
    <w:p w:rsidR="00303A6F" w:rsidRDefault="00303A6F" w:rsidP="00303A6F">
      <w:pPr>
        <w:pStyle w:val="PargrafodaLista"/>
        <w:tabs>
          <w:tab w:val="left" w:pos="567"/>
          <w:tab w:val="left" w:pos="1134"/>
        </w:tabs>
        <w:ind w:left="0"/>
        <w:rPr>
          <w:sz w:val="22"/>
          <w:szCs w:val="22"/>
        </w:rPr>
      </w:pPr>
    </w:p>
    <w:p w:rsidR="002C3284" w:rsidRDefault="002C3284" w:rsidP="002C3284">
      <w:pPr>
        <w:pStyle w:val="PargrafodaLista"/>
        <w:numPr>
          <w:ilvl w:val="0"/>
          <w:numId w:val="26"/>
        </w:num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r w:rsidRPr="00303A6F">
        <w:rPr>
          <w:sz w:val="22"/>
          <w:szCs w:val="22"/>
        </w:rPr>
        <w:t xml:space="preserve">O setor financeiro deverá fazer o despacho com o detalhamento do débito e encaminhar o processo ao setor jurídico em até 15 (quinze) dias do recebimento do despacho do setor de cobrança. </w:t>
      </w:r>
    </w:p>
    <w:p w:rsidR="00303A6F" w:rsidRPr="00016593" w:rsidRDefault="00303A6F" w:rsidP="00016593">
      <w:pPr>
        <w:rPr>
          <w:sz w:val="22"/>
          <w:szCs w:val="22"/>
        </w:rPr>
      </w:pPr>
    </w:p>
    <w:p w:rsidR="002C3284" w:rsidRDefault="002C3284" w:rsidP="002C3284">
      <w:pPr>
        <w:pStyle w:val="PargrafodaLista"/>
        <w:numPr>
          <w:ilvl w:val="0"/>
          <w:numId w:val="26"/>
        </w:num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r w:rsidRPr="00303A6F">
        <w:rPr>
          <w:sz w:val="22"/>
          <w:szCs w:val="22"/>
        </w:rPr>
        <w:t>O setor jurídico ficará responsável pelos demais procedimentos de cobrança administrativa até o envio do processo para o setor financeiro para arquivamento ou para inscrição do débito em dívida ativa.</w:t>
      </w:r>
    </w:p>
    <w:p w:rsidR="00303A6F" w:rsidRPr="00016593" w:rsidRDefault="00303A6F" w:rsidP="00016593">
      <w:pPr>
        <w:rPr>
          <w:sz w:val="22"/>
          <w:szCs w:val="22"/>
        </w:rPr>
      </w:pPr>
    </w:p>
    <w:p w:rsidR="00303A6F" w:rsidRPr="00303A6F" w:rsidRDefault="00303A6F" w:rsidP="007D19CF">
      <w:pPr>
        <w:pStyle w:val="PargrafodaLista"/>
        <w:numPr>
          <w:ilvl w:val="0"/>
          <w:numId w:val="27"/>
        </w:num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proofErr w:type="gramStart"/>
      <w:r w:rsidRPr="00303A6F">
        <w:rPr>
          <w:sz w:val="22"/>
          <w:szCs w:val="22"/>
        </w:rPr>
        <w:t>resguardado</w:t>
      </w:r>
      <w:proofErr w:type="gramEnd"/>
      <w:r w:rsidRPr="00303A6F">
        <w:rPr>
          <w:sz w:val="22"/>
          <w:szCs w:val="22"/>
        </w:rPr>
        <w:t xml:space="preserve"> os prazos legais referentes ao tempo em que o processo estiver aguardando prazo de resposta do devedor, o setor </w:t>
      </w:r>
      <w:r w:rsidR="00E473DA" w:rsidRPr="00303A6F">
        <w:rPr>
          <w:sz w:val="22"/>
          <w:szCs w:val="22"/>
        </w:rPr>
        <w:t>jurídico</w:t>
      </w:r>
      <w:r w:rsidRPr="00303A6F">
        <w:rPr>
          <w:sz w:val="22"/>
          <w:szCs w:val="22"/>
        </w:rPr>
        <w:t xml:space="preserve"> deverá realizar a cobrança extrajudicial, salvo implementação de novos projetos, em até 30 (trinta) dias contados do vencimento do prazo legal.</w:t>
      </w:r>
    </w:p>
    <w:p w:rsidR="00303A6F" w:rsidRPr="00303A6F" w:rsidRDefault="00303A6F" w:rsidP="00303A6F">
      <w:pPr>
        <w:rPr>
          <w:sz w:val="22"/>
          <w:szCs w:val="22"/>
        </w:rPr>
      </w:pPr>
    </w:p>
    <w:p w:rsidR="002C3284" w:rsidRPr="00303A6F" w:rsidRDefault="002C3284" w:rsidP="002C3284">
      <w:pPr>
        <w:pStyle w:val="PargrafodaLista"/>
        <w:numPr>
          <w:ilvl w:val="0"/>
          <w:numId w:val="26"/>
        </w:numPr>
        <w:tabs>
          <w:tab w:val="left" w:pos="567"/>
          <w:tab w:val="left" w:pos="1134"/>
        </w:tabs>
        <w:ind w:left="0" w:firstLine="0"/>
        <w:rPr>
          <w:sz w:val="22"/>
          <w:szCs w:val="22"/>
        </w:rPr>
      </w:pPr>
      <w:r w:rsidRPr="00303A6F">
        <w:rPr>
          <w:sz w:val="22"/>
          <w:szCs w:val="22"/>
        </w:rPr>
        <w:t xml:space="preserve">O setor financeiro fará a inscrição do débito em dívida ativa e emissão da </w:t>
      </w:r>
      <w:r w:rsidR="00303A6F">
        <w:rPr>
          <w:sz w:val="22"/>
          <w:szCs w:val="22"/>
        </w:rPr>
        <w:t xml:space="preserve">Certidão de Dívida Ativa - </w:t>
      </w:r>
      <w:proofErr w:type="spellStart"/>
      <w:r w:rsidRPr="00303A6F">
        <w:rPr>
          <w:sz w:val="22"/>
          <w:szCs w:val="22"/>
        </w:rPr>
        <w:t>CDA</w:t>
      </w:r>
      <w:proofErr w:type="spellEnd"/>
      <w:r w:rsidRPr="00303A6F">
        <w:rPr>
          <w:sz w:val="22"/>
          <w:szCs w:val="22"/>
        </w:rPr>
        <w:t xml:space="preserve"> em até 15 (quinze) dias contados do recebimento do processo do setor jurídico e em ato contínuo encaminhará o processo de volta para setor jurídico, o qual deverá tomar todas as providências cabíveis para efetivação dos demais atos de cobrança do título nos prazos legais.</w:t>
      </w:r>
    </w:p>
    <w:p w:rsidR="002C3284" w:rsidRDefault="002C3284" w:rsidP="002C3284">
      <w:pPr>
        <w:pStyle w:val="PargrafodaLista"/>
        <w:tabs>
          <w:tab w:val="left" w:pos="567"/>
          <w:tab w:val="left" w:pos="851"/>
        </w:tabs>
        <w:ind w:left="0"/>
        <w:rPr>
          <w:sz w:val="22"/>
          <w:szCs w:val="22"/>
        </w:rPr>
      </w:pPr>
    </w:p>
    <w:p w:rsidR="00C010C2" w:rsidRDefault="00C010C2" w:rsidP="00303A6F">
      <w:pPr>
        <w:pStyle w:val="PargrafodaLista"/>
        <w:numPr>
          <w:ilvl w:val="0"/>
          <w:numId w:val="24"/>
        </w:numPr>
        <w:tabs>
          <w:tab w:val="left" w:pos="567"/>
          <w:tab w:val="left" w:pos="851"/>
        </w:tabs>
        <w:ind w:left="0" w:firstLine="0"/>
        <w:rPr>
          <w:sz w:val="22"/>
          <w:szCs w:val="22"/>
        </w:rPr>
      </w:pPr>
      <w:r w:rsidRPr="00303A6F">
        <w:rPr>
          <w:sz w:val="22"/>
          <w:szCs w:val="22"/>
        </w:rPr>
        <w:t xml:space="preserve">Os procedimentos de cobrança deverão ser deflagrados anualmente, em até 30 (trinta) dias contados do </w:t>
      </w:r>
      <w:r w:rsidR="00303A6F" w:rsidRPr="00303A6F">
        <w:rPr>
          <w:sz w:val="22"/>
          <w:szCs w:val="22"/>
        </w:rPr>
        <w:t>último</w:t>
      </w:r>
      <w:r w:rsidRPr="00303A6F">
        <w:rPr>
          <w:sz w:val="22"/>
          <w:szCs w:val="22"/>
        </w:rPr>
        <w:t xml:space="preserve"> dia previsto para o pagamento da anuidade </w:t>
      </w:r>
      <w:r w:rsidR="00303A6F">
        <w:rPr>
          <w:sz w:val="22"/>
          <w:szCs w:val="22"/>
        </w:rPr>
        <w:t>corrente.</w:t>
      </w:r>
    </w:p>
    <w:p w:rsidR="00303A6F" w:rsidRDefault="00303A6F" w:rsidP="00303A6F">
      <w:pPr>
        <w:pStyle w:val="PargrafodaLista"/>
        <w:tabs>
          <w:tab w:val="left" w:pos="567"/>
          <w:tab w:val="left" w:pos="851"/>
        </w:tabs>
        <w:ind w:left="0"/>
        <w:rPr>
          <w:sz w:val="22"/>
          <w:szCs w:val="22"/>
        </w:rPr>
      </w:pPr>
    </w:p>
    <w:p w:rsidR="00C010C2" w:rsidRPr="00303A6F" w:rsidRDefault="00C010C2" w:rsidP="00303A6F">
      <w:pPr>
        <w:pStyle w:val="PargrafodaLista"/>
        <w:numPr>
          <w:ilvl w:val="0"/>
          <w:numId w:val="24"/>
        </w:numPr>
        <w:tabs>
          <w:tab w:val="left" w:pos="567"/>
          <w:tab w:val="left" w:pos="851"/>
        </w:tabs>
        <w:ind w:left="0" w:firstLine="0"/>
        <w:rPr>
          <w:sz w:val="22"/>
          <w:szCs w:val="22"/>
        </w:rPr>
      </w:pPr>
      <w:bookmarkStart w:id="1" w:name="art23"/>
      <w:bookmarkEnd w:id="1"/>
      <w:r w:rsidRPr="00303A6F">
        <w:rPr>
          <w:sz w:val="22"/>
          <w:szCs w:val="22"/>
        </w:rPr>
        <w:t>Esta Portaria entra em vigor na data da sua publicação no sítio eletrônico do CAU/DF (</w:t>
      </w:r>
      <w:proofErr w:type="spellStart"/>
      <w:r w:rsidRPr="00303A6F">
        <w:rPr>
          <w:sz w:val="22"/>
          <w:szCs w:val="22"/>
        </w:rPr>
        <w:t>www.caudf.gov.br</w:t>
      </w:r>
      <w:proofErr w:type="spellEnd"/>
      <w:r w:rsidRPr="00303A6F">
        <w:rPr>
          <w:sz w:val="22"/>
          <w:szCs w:val="22"/>
        </w:rPr>
        <w:t>), com efeitos a partir da data da sua assinatura.</w:t>
      </w:r>
    </w:p>
    <w:p w:rsidR="00C010C2" w:rsidRPr="00C010C2" w:rsidRDefault="00C010C2" w:rsidP="00C010C2">
      <w:pPr>
        <w:tabs>
          <w:tab w:val="left" w:pos="1134"/>
        </w:tabs>
        <w:jc w:val="center"/>
        <w:rPr>
          <w:sz w:val="22"/>
          <w:szCs w:val="22"/>
        </w:rPr>
      </w:pPr>
    </w:p>
    <w:p w:rsidR="00C010C2" w:rsidRPr="00C010C2" w:rsidRDefault="00C010C2" w:rsidP="00C010C2">
      <w:pPr>
        <w:tabs>
          <w:tab w:val="left" w:pos="1134"/>
        </w:tabs>
        <w:jc w:val="center"/>
        <w:rPr>
          <w:sz w:val="22"/>
          <w:szCs w:val="22"/>
        </w:rPr>
      </w:pPr>
    </w:p>
    <w:p w:rsidR="00C010C2" w:rsidRPr="00C010C2" w:rsidRDefault="00C010C2" w:rsidP="00C010C2">
      <w:pPr>
        <w:tabs>
          <w:tab w:val="left" w:pos="1134"/>
        </w:tabs>
        <w:jc w:val="center"/>
        <w:rPr>
          <w:sz w:val="22"/>
          <w:szCs w:val="22"/>
        </w:rPr>
      </w:pPr>
      <w:r w:rsidRPr="00C010C2">
        <w:rPr>
          <w:sz w:val="22"/>
          <w:szCs w:val="22"/>
        </w:rPr>
        <w:t>Brasília,</w:t>
      </w:r>
      <w:r w:rsidR="00E473DA">
        <w:rPr>
          <w:sz w:val="22"/>
          <w:szCs w:val="22"/>
        </w:rPr>
        <w:t xml:space="preserve"> 18</w:t>
      </w:r>
      <w:r w:rsidR="0066499D">
        <w:rPr>
          <w:sz w:val="22"/>
          <w:szCs w:val="22"/>
        </w:rPr>
        <w:t xml:space="preserve"> </w:t>
      </w:r>
      <w:r w:rsidRPr="00C010C2">
        <w:rPr>
          <w:sz w:val="22"/>
          <w:szCs w:val="22"/>
        </w:rPr>
        <w:t>de dezembro de 2019.</w:t>
      </w:r>
    </w:p>
    <w:p w:rsidR="00C010C2" w:rsidRPr="00C010C2" w:rsidRDefault="00C010C2" w:rsidP="00C010C2">
      <w:pPr>
        <w:tabs>
          <w:tab w:val="left" w:pos="1134"/>
        </w:tabs>
        <w:rPr>
          <w:sz w:val="22"/>
          <w:szCs w:val="22"/>
        </w:rPr>
      </w:pPr>
    </w:p>
    <w:p w:rsidR="00C010C2" w:rsidRPr="00C010C2" w:rsidRDefault="00C010C2" w:rsidP="00C010C2">
      <w:pPr>
        <w:tabs>
          <w:tab w:val="left" w:pos="1134"/>
        </w:tabs>
        <w:rPr>
          <w:sz w:val="22"/>
          <w:szCs w:val="22"/>
        </w:rPr>
      </w:pPr>
    </w:p>
    <w:p w:rsidR="00C010C2" w:rsidRPr="00C010C2" w:rsidRDefault="00C010C2" w:rsidP="00C010C2">
      <w:pPr>
        <w:tabs>
          <w:tab w:val="left" w:pos="1134"/>
        </w:tabs>
        <w:rPr>
          <w:sz w:val="22"/>
          <w:szCs w:val="22"/>
        </w:rPr>
      </w:pPr>
    </w:p>
    <w:p w:rsidR="00C010C2" w:rsidRPr="00C010C2" w:rsidRDefault="00C010C2" w:rsidP="00C010C2">
      <w:pPr>
        <w:jc w:val="center"/>
        <w:rPr>
          <w:b/>
          <w:sz w:val="22"/>
          <w:szCs w:val="22"/>
        </w:rPr>
      </w:pPr>
      <w:r w:rsidRPr="00C010C2">
        <w:rPr>
          <w:b/>
          <w:sz w:val="22"/>
          <w:szCs w:val="22"/>
        </w:rPr>
        <w:t>DANIEL MANGABEIRA</w:t>
      </w:r>
    </w:p>
    <w:p w:rsidR="00C010C2" w:rsidRDefault="00C010C2" w:rsidP="00C010C2">
      <w:pPr>
        <w:jc w:val="center"/>
        <w:rPr>
          <w:sz w:val="22"/>
          <w:szCs w:val="22"/>
        </w:rPr>
      </w:pPr>
      <w:r w:rsidRPr="00C010C2">
        <w:rPr>
          <w:sz w:val="22"/>
          <w:szCs w:val="22"/>
        </w:rPr>
        <w:t>Presidente</w:t>
      </w: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910AFB">
      <w:pPr>
        <w:widowControl w:val="0"/>
        <w:jc w:val="center"/>
        <w:rPr>
          <w:b/>
          <w:sz w:val="22"/>
          <w:szCs w:val="22"/>
        </w:rPr>
      </w:pPr>
      <w:r w:rsidRPr="00C010C2">
        <w:rPr>
          <w:b/>
          <w:sz w:val="22"/>
          <w:szCs w:val="22"/>
        </w:rPr>
        <w:t xml:space="preserve">PORTARIA NORMATIVA Nº </w:t>
      </w:r>
      <w:r w:rsidR="00016593">
        <w:rPr>
          <w:b/>
          <w:sz w:val="22"/>
          <w:szCs w:val="22"/>
        </w:rPr>
        <w:t>6</w:t>
      </w:r>
      <w:r w:rsidRPr="00C010C2">
        <w:rPr>
          <w:b/>
          <w:sz w:val="22"/>
          <w:szCs w:val="22"/>
        </w:rPr>
        <w:t xml:space="preserve">, DE </w:t>
      </w:r>
      <w:r w:rsidR="00016593">
        <w:rPr>
          <w:b/>
          <w:sz w:val="22"/>
          <w:szCs w:val="22"/>
        </w:rPr>
        <w:t>18</w:t>
      </w:r>
      <w:r w:rsidRPr="00C010C2">
        <w:rPr>
          <w:b/>
          <w:sz w:val="22"/>
          <w:szCs w:val="22"/>
        </w:rPr>
        <w:t xml:space="preserve"> DE DEZEMBRO DE 2019.</w:t>
      </w:r>
    </w:p>
    <w:p w:rsidR="00910AFB" w:rsidRDefault="00910AFB" w:rsidP="00910AFB">
      <w:pPr>
        <w:widowControl w:val="0"/>
        <w:jc w:val="center"/>
        <w:rPr>
          <w:b/>
          <w:sz w:val="22"/>
          <w:szCs w:val="22"/>
        </w:rPr>
      </w:pPr>
    </w:p>
    <w:p w:rsidR="00910AFB" w:rsidRDefault="00910AFB" w:rsidP="00910AF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</w:t>
      </w:r>
      <w:r w:rsidR="007D19CF">
        <w:rPr>
          <w:b/>
          <w:sz w:val="22"/>
          <w:szCs w:val="22"/>
        </w:rPr>
        <w:t xml:space="preserve"> I</w:t>
      </w:r>
    </w:p>
    <w:p w:rsidR="00674949" w:rsidRDefault="00C953C1" w:rsidP="00910AFB">
      <w:pPr>
        <w:widowControl w:val="0"/>
        <w:jc w:val="center"/>
        <w:rPr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128017</wp:posOffset>
            </wp:positionV>
            <wp:extent cx="5755243" cy="7289321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413" cy="7295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Default="00674949" w:rsidP="00910AFB">
      <w:pPr>
        <w:widowControl w:val="0"/>
        <w:jc w:val="center"/>
        <w:rPr>
          <w:sz w:val="22"/>
          <w:szCs w:val="22"/>
        </w:rPr>
      </w:pPr>
    </w:p>
    <w:p w:rsidR="00674949" w:rsidRPr="00C010C2" w:rsidRDefault="00674949" w:rsidP="00910AFB">
      <w:pPr>
        <w:widowControl w:val="0"/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910AFB" w:rsidRDefault="00910AFB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C953C1" w:rsidRDefault="00C953C1" w:rsidP="00C010C2">
      <w:pPr>
        <w:jc w:val="center"/>
        <w:rPr>
          <w:sz w:val="22"/>
          <w:szCs w:val="22"/>
        </w:rPr>
      </w:pPr>
    </w:p>
    <w:p w:rsidR="007D19CF" w:rsidRDefault="007D19CF" w:rsidP="00C010C2">
      <w:pPr>
        <w:jc w:val="center"/>
        <w:rPr>
          <w:sz w:val="22"/>
          <w:szCs w:val="22"/>
        </w:rPr>
      </w:pPr>
    </w:p>
    <w:p w:rsidR="007D19CF" w:rsidRDefault="007D19CF" w:rsidP="00C010C2">
      <w:pPr>
        <w:jc w:val="center"/>
        <w:rPr>
          <w:sz w:val="22"/>
          <w:szCs w:val="22"/>
        </w:rPr>
      </w:pPr>
    </w:p>
    <w:p w:rsidR="007D19CF" w:rsidRDefault="007D19CF" w:rsidP="00C010C2">
      <w:pPr>
        <w:jc w:val="center"/>
        <w:rPr>
          <w:sz w:val="22"/>
          <w:szCs w:val="22"/>
        </w:rPr>
      </w:pPr>
    </w:p>
    <w:p w:rsidR="007D19CF" w:rsidRDefault="007D19CF" w:rsidP="007D19CF">
      <w:pPr>
        <w:widowControl w:val="0"/>
        <w:jc w:val="center"/>
        <w:rPr>
          <w:b/>
          <w:sz w:val="22"/>
          <w:szCs w:val="22"/>
        </w:rPr>
      </w:pPr>
      <w:r w:rsidRPr="00C010C2">
        <w:rPr>
          <w:b/>
          <w:sz w:val="22"/>
          <w:szCs w:val="22"/>
        </w:rPr>
        <w:lastRenderedPageBreak/>
        <w:t xml:space="preserve">PORTARIA NORMATIVA Nº </w:t>
      </w:r>
      <w:r>
        <w:rPr>
          <w:b/>
          <w:sz w:val="22"/>
          <w:szCs w:val="22"/>
        </w:rPr>
        <w:t>6</w:t>
      </w:r>
      <w:r w:rsidRPr="00C010C2">
        <w:rPr>
          <w:b/>
          <w:sz w:val="22"/>
          <w:szCs w:val="22"/>
        </w:rPr>
        <w:t xml:space="preserve">, DE </w:t>
      </w:r>
      <w:r>
        <w:rPr>
          <w:b/>
          <w:sz w:val="22"/>
          <w:szCs w:val="22"/>
        </w:rPr>
        <w:t>18</w:t>
      </w:r>
      <w:r w:rsidRPr="00C010C2">
        <w:rPr>
          <w:b/>
          <w:sz w:val="22"/>
          <w:szCs w:val="22"/>
        </w:rPr>
        <w:t xml:space="preserve"> DE DEZEMBRO DE 2019.</w:t>
      </w:r>
    </w:p>
    <w:p w:rsidR="007D19CF" w:rsidRDefault="007D19CF" w:rsidP="007D19CF">
      <w:pPr>
        <w:widowControl w:val="0"/>
        <w:jc w:val="center"/>
        <w:rPr>
          <w:b/>
          <w:sz w:val="22"/>
          <w:szCs w:val="22"/>
        </w:rPr>
      </w:pPr>
    </w:p>
    <w:p w:rsidR="007D19CF" w:rsidRDefault="007D19CF" w:rsidP="007D19CF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</w:t>
      </w:r>
    </w:p>
    <w:p w:rsidR="00C953C1" w:rsidRPr="00C010C2" w:rsidRDefault="00C953C1" w:rsidP="00C010C2">
      <w:pPr>
        <w:jc w:val="center"/>
        <w:rPr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344EA5CB" wp14:editId="4144B11F">
            <wp:extent cx="5756275" cy="7446405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430" cy="74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3C1" w:rsidRPr="00C010C2" w:rsidSect="008F7AD2">
      <w:headerReference w:type="even" r:id="rId10"/>
      <w:headerReference w:type="first" r:id="rId11"/>
      <w:pgSz w:w="11900" w:h="16840" w:code="9"/>
      <w:pgMar w:top="1843" w:right="1134" w:bottom="1701" w:left="1701" w:header="851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E2" w:rsidRDefault="00B60BE2">
      <w:r>
        <w:separator/>
      </w:r>
    </w:p>
  </w:endnote>
  <w:endnote w:type="continuationSeparator" w:id="0">
    <w:p w:rsidR="00B60BE2" w:rsidRDefault="00B6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E2" w:rsidRDefault="00B60BE2">
      <w:r>
        <w:separator/>
      </w:r>
    </w:p>
  </w:footnote>
  <w:footnote w:type="continuationSeparator" w:id="0">
    <w:p w:rsidR="00B60BE2" w:rsidRDefault="00B6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E2" w:rsidRDefault="00546F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E2" w:rsidRDefault="00546F4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6451A3"/>
    <w:multiLevelType w:val="hybridMultilevel"/>
    <w:tmpl w:val="49B28846"/>
    <w:lvl w:ilvl="0" w:tplc="EA788844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9B5"/>
    <w:multiLevelType w:val="hybridMultilevel"/>
    <w:tmpl w:val="4394F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5FC9"/>
    <w:multiLevelType w:val="hybridMultilevel"/>
    <w:tmpl w:val="E94CC2EE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4009"/>
    <w:multiLevelType w:val="multilevel"/>
    <w:tmpl w:val="A0F41792"/>
    <w:lvl w:ilvl="0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6" w15:restartNumberingAfterBreak="0">
    <w:nsid w:val="178D2CF5"/>
    <w:multiLevelType w:val="hybridMultilevel"/>
    <w:tmpl w:val="C25E397C"/>
    <w:lvl w:ilvl="0" w:tplc="C44AE55A">
      <w:start w:val="1"/>
      <w:numFmt w:val="upperRoman"/>
      <w:lvlText w:val="%1 - "/>
      <w:lvlJc w:val="left"/>
      <w:pPr>
        <w:ind w:left="16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FA37325"/>
    <w:multiLevelType w:val="hybridMultilevel"/>
    <w:tmpl w:val="286E51CE"/>
    <w:lvl w:ilvl="0" w:tplc="331E664E">
      <w:start w:val="12"/>
      <w:numFmt w:val="decimal"/>
      <w:lvlText w:val="Art.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7CBB"/>
    <w:multiLevelType w:val="hybridMultilevel"/>
    <w:tmpl w:val="97947704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37C9"/>
    <w:multiLevelType w:val="hybridMultilevel"/>
    <w:tmpl w:val="942A8DA0"/>
    <w:lvl w:ilvl="0" w:tplc="C1322E30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4C7"/>
    <w:multiLevelType w:val="hybridMultilevel"/>
    <w:tmpl w:val="06D68450"/>
    <w:lvl w:ilvl="0" w:tplc="62E68E78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6F18"/>
    <w:multiLevelType w:val="hybridMultilevel"/>
    <w:tmpl w:val="697EA21A"/>
    <w:lvl w:ilvl="0" w:tplc="EC06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62"/>
    <w:multiLevelType w:val="hybridMultilevel"/>
    <w:tmpl w:val="F190A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C17FB"/>
    <w:multiLevelType w:val="hybridMultilevel"/>
    <w:tmpl w:val="404CF28E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A52F1"/>
    <w:multiLevelType w:val="hybridMultilevel"/>
    <w:tmpl w:val="77CEB64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9168B"/>
    <w:multiLevelType w:val="hybridMultilevel"/>
    <w:tmpl w:val="471EA8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D2655"/>
    <w:multiLevelType w:val="hybridMultilevel"/>
    <w:tmpl w:val="A2BCAA1C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64910"/>
    <w:multiLevelType w:val="hybridMultilevel"/>
    <w:tmpl w:val="168AF448"/>
    <w:lvl w:ilvl="0" w:tplc="417ED6A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C44AE55A">
      <w:start w:val="1"/>
      <w:numFmt w:val="upperRoman"/>
      <w:lvlText w:val="%2 - "/>
      <w:lvlJc w:val="left"/>
      <w:pPr>
        <w:ind w:left="2040" w:hanging="72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F7D03CE"/>
    <w:multiLevelType w:val="hybridMultilevel"/>
    <w:tmpl w:val="48847AB0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25745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74503"/>
    <w:multiLevelType w:val="hybridMultilevel"/>
    <w:tmpl w:val="A98ABC48"/>
    <w:lvl w:ilvl="0" w:tplc="C16611A6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310A4"/>
    <w:multiLevelType w:val="hybridMultilevel"/>
    <w:tmpl w:val="53A42B12"/>
    <w:lvl w:ilvl="0" w:tplc="A2EE2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E1D81"/>
    <w:multiLevelType w:val="hybridMultilevel"/>
    <w:tmpl w:val="1D0CAA64"/>
    <w:lvl w:ilvl="0" w:tplc="3AD0C8C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421"/>
    <w:multiLevelType w:val="hybridMultilevel"/>
    <w:tmpl w:val="1C22C67E"/>
    <w:lvl w:ilvl="0" w:tplc="FD2E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3A4"/>
    <w:multiLevelType w:val="hybridMultilevel"/>
    <w:tmpl w:val="B6EC2DB0"/>
    <w:lvl w:ilvl="0" w:tplc="3AD0C8C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A2052A"/>
    <w:multiLevelType w:val="hybridMultilevel"/>
    <w:tmpl w:val="D4FEB858"/>
    <w:lvl w:ilvl="0" w:tplc="3AD0C8C6">
      <w:start w:val="1"/>
      <w:numFmt w:val="upperRoman"/>
      <w:lvlText w:val="%1 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0561"/>
    <w:multiLevelType w:val="multilevel"/>
    <w:tmpl w:val="897264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524A06"/>
    <w:multiLevelType w:val="hybridMultilevel"/>
    <w:tmpl w:val="68CE1BB2"/>
    <w:lvl w:ilvl="0" w:tplc="E72E81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50333"/>
    <w:multiLevelType w:val="multilevel"/>
    <w:tmpl w:val="1C96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27"/>
  </w:num>
  <w:num w:numId="5">
    <w:abstractNumId w:val="20"/>
  </w:num>
  <w:num w:numId="6">
    <w:abstractNumId w:val="11"/>
  </w:num>
  <w:num w:numId="7">
    <w:abstractNumId w:val="26"/>
  </w:num>
  <w:num w:numId="8">
    <w:abstractNumId w:val="22"/>
  </w:num>
  <w:num w:numId="9">
    <w:abstractNumId w:val="5"/>
  </w:num>
  <w:num w:numId="10">
    <w:abstractNumId w:val="24"/>
  </w:num>
  <w:num w:numId="11">
    <w:abstractNumId w:val="14"/>
  </w:num>
  <w:num w:numId="12">
    <w:abstractNumId w:val="17"/>
  </w:num>
  <w:num w:numId="13">
    <w:abstractNumId w:val="8"/>
  </w:num>
  <w:num w:numId="14">
    <w:abstractNumId w:val="25"/>
  </w:num>
  <w:num w:numId="15">
    <w:abstractNumId w:val="10"/>
  </w:num>
  <w:num w:numId="16">
    <w:abstractNumId w:val="6"/>
  </w:num>
  <w:num w:numId="17">
    <w:abstractNumId w:val="7"/>
  </w:num>
  <w:num w:numId="18">
    <w:abstractNumId w:val="18"/>
  </w:num>
  <w:num w:numId="19">
    <w:abstractNumId w:val="15"/>
  </w:num>
  <w:num w:numId="20">
    <w:abstractNumId w:val="13"/>
  </w:num>
  <w:num w:numId="21">
    <w:abstractNumId w:val="4"/>
  </w:num>
  <w:num w:numId="22">
    <w:abstractNumId w:val="16"/>
  </w:num>
  <w:num w:numId="23">
    <w:abstractNumId w:val="9"/>
  </w:num>
  <w:num w:numId="24">
    <w:abstractNumId w:val="19"/>
  </w:num>
  <w:num w:numId="25">
    <w:abstractNumId w:val="23"/>
  </w:num>
  <w:num w:numId="26">
    <w:abstractNumId w:val="2"/>
  </w:num>
  <w:num w:numId="2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036A"/>
    <w:rsid w:val="00004BD0"/>
    <w:rsid w:val="000140E8"/>
    <w:rsid w:val="00016593"/>
    <w:rsid w:val="000209EA"/>
    <w:rsid w:val="000224AB"/>
    <w:rsid w:val="00022C83"/>
    <w:rsid w:val="00024137"/>
    <w:rsid w:val="000306A0"/>
    <w:rsid w:val="00030DEF"/>
    <w:rsid w:val="00036A98"/>
    <w:rsid w:val="0004176A"/>
    <w:rsid w:val="00043FFF"/>
    <w:rsid w:val="00047B5A"/>
    <w:rsid w:val="00053AE6"/>
    <w:rsid w:val="00053C96"/>
    <w:rsid w:val="000543B9"/>
    <w:rsid w:val="00061B90"/>
    <w:rsid w:val="000622C2"/>
    <w:rsid w:val="0007364A"/>
    <w:rsid w:val="000743CF"/>
    <w:rsid w:val="00077069"/>
    <w:rsid w:val="000842B7"/>
    <w:rsid w:val="0008535A"/>
    <w:rsid w:val="000916E0"/>
    <w:rsid w:val="00092296"/>
    <w:rsid w:val="000931EF"/>
    <w:rsid w:val="000A5ED7"/>
    <w:rsid w:val="000A7172"/>
    <w:rsid w:val="000B0FF5"/>
    <w:rsid w:val="000B1095"/>
    <w:rsid w:val="000C633A"/>
    <w:rsid w:val="000C7D14"/>
    <w:rsid w:val="000D1219"/>
    <w:rsid w:val="000D1A4E"/>
    <w:rsid w:val="000D2DC9"/>
    <w:rsid w:val="000D5760"/>
    <w:rsid w:val="000E488A"/>
    <w:rsid w:val="000E6929"/>
    <w:rsid w:val="000F0094"/>
    <w:rsid w:val="000F3B6D"/>
    <w:rsid w:val="000F556A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52F5"/>
    <w:rsid w:val="00177623"/>
    <w:rsid w:val="0017774D"/>
    <w:rsid w:val="001813F2"/>
    <w:rsid w:val="001842B0"/>
    <w:rsid w:val="00190BF9"/>
    <w:rsid w:val="00195E67"/>
    <w:rsid w:val="00196434"/>
    <w:rsid w:val="001A37F9"/>
    <w:rsid w:val="001A45B8"/>
    <w:rsid w:val="001A522C"/>
    <w:rsid w:val="001A57F7"/>
    <w:rsid w:val="001A66A8"/>
    <w:rsid w:val="001A71E8"/>
    <w:rsid w:val="001A72CB"/>
    <w:rsid w:val="001B0721"/>
    <w:rsid w:val="001B46A1"/>
    <w:rsid w:val="001C3075"/>
    <w:rsid w:val="001C468A"/>
    <w:rsid w:val="001D3CE0"/>
    <w:rsid w:val="001F1483"/>
    <w:rsid w:val="00204668"/>
    <w:rsid w:val="00206B25"/>
    <w:rsid w:val="00214003"/>
    <w:rsid w:val="00214419"/>
    <w:rsid w:val="002179AA"/>
    <w:rsid w:val="00225689"/>
    <w:rsid w:val="00226E4A"/>
    <w:rsid w:val="002320A5"/>
    <w:rsid w:val="00241C3A"/>
    <w:rsid w:val="00241D0E"/>
    <w:rsid w:val="0024203C"/>
    <w:rsid w:val="002430D6"/>
    <w:rsid w:val="002549DA"/>
    <w:rsid w:val="00256F85"/>
    <w:rsid w:val="00260C5F"/>
    <w:rsid w:val="00267DB3"/>
    <w:rsid w:val="002748D6"/>
    <w:rsid w:val="00275867"/>
    <w:rsid w:val="00285C4E"/>
    <w:rsid w:val="00286624"/>
    <w:rsid w:val="00295D39"/>
    <w:rsid w:val="002A0C1F"/>
    <w:rsid w:val="002A2997"/>
    <w:rsid w:val="002A6BDF"/>
    <w:rsid w:val="002B1CD2"/>
    <w:rsid w:val="002B2D98"/>
    <w:rsid w:val="002B3559"/>
    <w:rsid w:val="002B35A2"/>
    <w:rsid w:val="002B5F9F"/>
    <w:rsid w:val="002C3284"/>
    <w:rsid w:val="002C47F1"/>
    <w:rsid w:val="002D3512"/>
    <w:rsid w:val="002E0808"/>
    <w:rsid w:val="002E3B4B"/>
    <w:rsid w:val="002E7A12"/>
    <w:rsid w:val="002E7B50"/>
    <w:rsid w:val="002F3674"/>
    <w:rsid w:val="002F57DD"/>
    <w:rsid w:val="002F7F00"/>
    <w:rsid w:val="00303A6F"/>
    <w:rsid w:val="0031001B"/>
    <w:rsid w:val="003100C8"/>
    <w:rsid w:val="00310630"/>
    <w:rsid w:val="00312B5B"/>
    <w:rsid w:val="00313542"/>
    <w:rsid w:val="00315696"/>
    <w:rsid w:val="0032315D"/>
    <w:rsid w:val="003237B7"/>
    <w:rsid w:val="003245C8"/>
    <w:rsid w:val="00324796"/>
    <w:rsid w:val="00325832"/>
    <w:rsid w:val="00330E12"/>
    <w:rsid w:val="00331516"/>
    <w:rsid w:val="003359E9"/>
    <w:rsid w:val="00336CD2"/>
    <w:rsid w:val="0034385E"/>
    <w:rsid w:val="003460AA"/>
    <w:rsid w:val="00351C37"/>
    <w:rsid w:val="00352AAC"/>
    <w:rsid w:val="003549E1"/>
    <w:rsid w:val="0035655E"/>
    <w:rsid w:val="00356ED0"/>
    <w:rsid w:val="0035711A"/>
    <w:rsid w:val="0035761D"/>
    <w:rsid w:val="00357E36"/>
    <w:rsid w:val="00363902"/>
    <w:rsid w:val="003965DF"/>
    <w:rsid w:val="003B1950"/>
    <w:rsid w:val="003B45AD"/>
    <w:rsid w:val="003C28D3"/>
    <w:rsid w:val="003C2D33"/>
    <w:rsid w:val="003C2D72"/>
    <w:rsid w:val="003E0DB7"/>
    <w:rsid w:val="003E181A"/>
    <w:rsid w:val="003E37E2"/>
    <w:rsid w:val="003E3816"/>
    <w:rsid w:val="003E5124"/>
    <w:rsid w:val="003E7D2A"/>
    <w:rsid w:val="003F234E"/>
    <w:rsid w:val="003F23A6"/>
    <w:rsid w:val="003F7828"/>
    <w:rsid w:val="00402268"/>
    <w:rsid w:val="0040353E"/>
    <w:rsid w:val="00404A8A"/>
    <w:rsid w:val="00404B7C"/>
    <w:rsid w:val="00405534"/>
    <w:rsid w:val="00407584"/>
    <w:rsid w:val="00410C53"/>
    <w:rsid w:val="00411C4D"/>
    <w:rsid w:val="00417952"/>
    <w:rsid w:val="00420EBD"/>
    <w:rsid w:val="00421227"/>
    <w:rsid w:val="0043063C"/>
    <w:rsid w:val="00437C8A"/>
    <w:rsid w:val="00444187"/>
    <w:rsid w:val="0045281E"/>
    <w:rsid w:val="00456249"/>
    <w:rsid w:val="00466FEE"/>
    <w:rsid w:val="00470C53"/>
    <w:rsid w:val="004721F5"/>
    <w:rsid w:val="004728BA"/>
    <w:rsid w:val="00473457"/>
    <w:rsid w:val="00477217"/>
    <w:rsid w:val="00483D6A"/>
    <w:rsid w:val="00485B8B"/>
    <w:rsid w:val="004933FA"/>
    <w:rsid w:val="00494067"/>
    <w:rsid w:val="004943F0"/>
    <w:rsid w:val="00494F25"/>
    <w:rsid w:val="00496CF9"/>
    <w:rsid w:val="004A27FA"/>
    <w:rsid w:val="004A3B87"/>
    <w:rsid w:val="004A52B0"/>
    <w:rsid w:val="004A6F9C"/>
    <w:rsid w:val="004B10E0"/>
    <w:rsid w:val="004D2E05"/>
    <w:rsid w:val="004E76DB"/>
    <w:rsid w:val="004F3AFB"/>
    <w:rsid w:val="004F6CDD"/>
    <w:rsid w:val="0050107C"/>
    <w:rsid w:val="00505DD7"/>
    <w:rsid w:val="00507974"/>
    <w:rsid w:val="00510681"/>
    <w:rsid w:val="005144EB"/>
    <w:rsid w:val="00515CF3"/>
    <w:rsid w:val="005270D7"/>
    <w:rsid w:val="00532B11"/>
    <w:rsid w:val="00533105"/>
    <w:rsid w:val="00533297"/>
    <w:rsid w:val="0054270C"/>
    <w:rsid w:val="00546F45"/>
    <w:rsid w:val="00552ECC"/>
    <w:rsid w:val="005542F6"/>
    <w:rsid w:val="00557951"/>
    <w:rsid w:val="00560F37"/>
    <w:rsid w:val="00570E83"/>
    <w:rsid w:val="005718A8"/>
    <w:rsid w:val="00572E3C"/>
    <w:rsid w:val="0057342E"/>
    <w:rsid w:val="00575CB0"/>
    <w:rsid w:val="00582CC0"/>
    <w:rsid w:val="005876A5"/>
    <w:rsid w:val="0059229F"/>
    <w:rsid w:val="0059519F"/>
    <w:rsid w:val="005A0EFD"/>
    <w:rsid w:val="005B0418"/>
    <w:rsid w:val="005B18F9"/>
    <w:rsid w:val="005B245D"/>
    <w:rsid w:val="005B496C"/>
    <w:rsid w:val="005B4A73"/>
    <w:rsid w:val="005B7180"/>
    <w:rsid w:val="005C1635"/>
    <w:rsid w:val="005C578D"/>
    <w:rsid w:val="005C7F36"/>
    <w:rsid w:val="005D40D5"/>
    <w:rsid w:val="005D62B0"/>
    <w:rsid w:val="005E0662"/>
    <w:rsid w:val="005F1505"/>
    <w:rsid w:val="005F4D45"/>
    <w:rsid w:val="005F4DCB"/>
    <w:rsid w:val="00602214"/>
    <w:rsid w:val="00607990"/>
    <w:rsid w:val="00607BC6"/>
    <w:rsid w:val="00613A49"/>
    <w:rsid w:val="00616C42"/>
    <w:rsid w:val="0062310F"/>
    <w:rsid w:val="00627E1B"/>
    <w:rsid w:val="00630D7C"/>
    <w:rsid w:val="006328F4"/>
    <w:rsid w:val="006355C4"/>
    <w:rsid w:val="0063641D"/>
    <w:rsid w:val="00642ABC"/>
    <w:rsid w:val="00651D09"/>
    <w:rsid w:val="00662960"/>
    <w:rsid w:val="0066499D"/>
    <w:rsid w:val="00666AA3"/>
    <w:rsid w:val="006702DE"/>
    <w:rsid w:val="00674461"/>
    <w:rsid w:val="00674949"/>
    <w:rsid w:val="00682000"/>
    <w:rsid w:val="00682CBE"/>
    <w:rsid w:val="0068501B"/>
    <w:rsid w:val="00693EEA"/>
    <w:rsid w:val="006A26FF"/>
    <w:rsid w:val="006A3C8A"/>
    <w:rsid w:val="006A75CE"/>
    <w:rsid w:val="006B2396"/>
    <w:rsid w:val="006B6154"/>
    <w:rsid w:val="006C01CD"/>
    <w:rsid w:val="006C43B7"/>
    <w:rsid w:val="006C4650"/>
    <w:rsid w:val="006D327B"/>
    <w:rsid w:val="006D4820"/>
    <w:rsid w:val="006E5B3D"/>
    <w:rsid w:val="006F0427"/>
    <w:rsid w:val="007014B4"/>
    <w:rsid w:val="00711B66"/>
    <w:rsid w:val="007208D6"/>
    <w:rsid w:val="00722E61"/>
    <w:rsid w:val="0072737B"/>
    <w:rsid w:val="00727ADF"/>
    <w:rsid w:val="007304B1"/>
    <w:rsid w:val="00735931"/>
    <w:rsid w:val="00736605"/>
    <w:rsid w:val="00736B6F"/>
    <w:rsid w:val="00745528"/>
    <w:rsid w:val="00747001"/>
    <w:rsid w:val="00747840"/>
    <w:rsid w:val="00747C74"/>
    <w:rsid w:val="007522BE"/>
    <w:rsid w:val="00754A2B"/>
    <w:rsid w:val="00755243"/>
    <w:rsid w:val="00755BBF"/>
    <w:rsid w:val="00755D48"/>
    <w:rsid w:val="0076039F"/>
    <w:rsid w:val="0076732F"/>
    <w:rsid w:val="00767AAB"/>
    <w:rsid w:val="00772161"/>
    <w:rsid w:val="007722D0"/>
    <w:rsid w:val="007732DF"/>
    <w:rsid w:val="0077484E"/>
    <w:rsid w:val="00784432"/>
    <w:rsid w:val="00785AD3"/>
    <w:rsid w:val="007877A2"/>
    <w:rsid w:val="007966C2"/>
    <w:rsid w:val="007A3CDA"/>
    <w:rsid w:val="007A40A1"/>
    <w:rsid w:val="007B28F0"/>
    <w:rsid w:val="007B2E1B"/>
    <w:rsid w:val="007C43F0"/>
    <w:rsid w:val="007C5049"/>
    <w:rsid w:val="007D120C"/>
    <w:rsid w:val="007D19CF"/>
    <w:rsid w:val="007D457A"/>
    <w:rsid w:val="007E148F"/>
    <w:rsid w:val="007E1A25"/>
    <w:rsid w:val="007E4B17"/>
    <w:rsid w:val="007E4B5A"/>
    <w:rsid w:val="007E5C6F"/>
    <w:rsid w:val="007E5D02"/>
    <w:rsid w:val="007F0366"/>
    <w:rsid w:val="007F202B"/>
    <w:rsid w:val="007F2272"/>
    <w:rsid w:val="007F4AFE"/>
    <w:rsid w:val="007F5436"/>
    <w:rsid w:val="007F60FD"/>
    <w:rsid w:val="0080576F"/>
    <w:rsid w:val="00816A29"/>
    <w:rsid w:val="008201E6"/>
    <w:rsid w:val="008204C2"/>
    <w:rsid w:val="00823E22"/>
    <w:rsid w:val="00831975"/>
    <w:rsid w:val="00832402"/>
    <w:rsid w:val="0085419C"/>
    <w:rsid w:val="00855019"/>
    <w:rsid w:val="00863AF4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080B"/>
    <w:rsid w:val="008A3EB1"/>
    <w:rsid w:val="008A4E3F"/>
    <w:rsid w:val="008A4ED1"/>
    <w:rsid w:val="008A57EC"/>
    <w:rsid w:val="008B6F05"/>
    <w:rsid w:val="008C5F18"/>
    <w:rsid w:val="008D26D0"/>
    <w:rsid w:val="008D45B3"/>
    <w:rsid w:val="008F7AD2"/>
    <w:rsid w:val="00900F04"/>
    <w:rsid w:val="00910AFB"/>
    <w:rsid w:val="0091715A"/>
    <w:rsid w:val="009212CE"/>
    <w:rsid w:val="00924C30"/>
    <w:rsid w:val="00932817"/>
    <w:rsid w:val="009358C1"/>
    <w:rsid w:val="009400BC"/>
    <w:rsid w:val="0094422A"/>
    <w:rsid w:val="009506A7"/>
    <w:rsid w:val="00960E64"/>
    <w:rsid w:val="00963E23"/>
    <w:rsid w:val="00975B54"/>
    <w:rsid w:val="009872C8"/>
    <w:rsid w:val="0099127C"/>
    <w:rsid w:val="00997A39"/>
    <w:rsid w:val="009B659B"/>
    <w:rsid w:val="009B6D67"/>
    <w:rsid w:val="009B7C6B"/>
    <w:rsid w:val="009C0F42"/>
    <w:rsid w:val="009C2607"/>
    <w:rsid w:val="009C37C1"/>
    <w:rsid w:val="009C491C"/>
    <w:rsid w:val="009C7C44"/>
    <w:rsid w:val="009D190D"/>
    <w:rsid w:val="009D1914"/>
    <w:rsid w:val="009E136F"/>
    <w:rsid w:val="009E1FDE"/>
    <w:rsid w:val="009E27A5"/>
    <w:rsid w:val="009E34DB"/>
    <w:rsid w:val="00A00654"/>
    <w:rsid w:val="00A04F84"/>
    <w:rsid w:val="00A05589"/>
    <w:rsid w:val="00A1131E"/>
    <w:rsid w:val="00A13418"/>
    <w:rsid w:val="00A22CA8"/>
    <w:rsid w:val="00A324DA"/>
    <w:rsid w:val="00A3464A"/>
    <w:rsid w:val="00A34811"/>
    <w:rsid w:val="00A40C8C"/>
    <w:rsid w:val="00A44C6E"/>
    <w:rsid w:val="00A51A44"/>
    <w:rsid w:val="00A533B2"/>
    <w:rsid w:val="00A53CB5"/>
    <w:rsid w:val="00A55F21"/>
    <w:rsid w:val="00A67570"/>
    <w:rsid w:val="00A74A33"/>
    <w:rsid w:val="00A76552"/>
    <w:rsid w:val="00A83A43"/>
    <w:rsid w:val="00A875DB"/>
    <w:rsid w:val="00A90395"/>
    <w:rsid w:val="00A94A5F"/>
    <w:rsid w:val="00A977AB"/>
    <w:rsid w:val="00AA37E5"/>
    <w:rsid w:val="00AB01DB"/>
    <w:rsid w:val="00AB4FFD"/>
    <w:rsid w:val="00AC3639"/>
    <w:rsid w:val="00AD05A1"/>
    <w:rsid w:val="00AD1603"/>
    <w:rsid w:val="00AD1B5B"/>
    <w:rsid w:val="00AD3183"/>
    <w:rsid w:val="00AD5085"/>
    <w:rsid w:val="00AD5C6D"/>
    <w:rsid w:val="00AD6508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067D"/>
    <w:rsid w:val="00B532F3"/>
    <w:rsid w:val="00B60BE2"/>
    <w:rsid w:val="00B73427"/>
    <w:rsid w:val="00B73926"/>
    <w:rsid w:val="00B75C3F"/>
    <w:rsid w:val="00B8007D"/>
    <w:rsid w:val="00B832AD"/>
    <w:rsid w:val="00B9254B"/>
    <w:rsid w:val="00B953D5"/>
    <w:rsid w:val="00B95B2A"/>
    <w:rsid w:val="00BA5336"/>
    <w:rsid w:val="00BA54FE"/>
    <w:rsid w:val="00BA6963"/>
    <w:rsid w:val="00BB2C72"/>
    <w:rsid w:val="00BC09DA"/>
    <w:rsid w:val="00BC158D"/>
    <w:rsid w:val="00BC4131"/>
    <w:rsid w:val="00BC495D"/>
    <w:rsid w:val="00BD394A"/>
    <w:rsid w:val="00BE51F5"/>
    <w:rsid w:val="00BE5272"/>
    <w:rsid w:val="00BE5E48"/>
    <w:rsid w:val="00BE6078"/>
    <w:rsid w:val="00BE6DD1"/>
    <w:rsid w:val="00BF4446"/>
    <w:rsid w:val="00BF4F82"/>
    <w:rsid w:val="00C010C2"/>
    <w:rsid w:val="00C0239A"/>
    <w:rsid w:val="00C0776B"/>
    <w:rsid w:val="00C128FE"/>
    <w:rsid w:val="00C17991"/>
    <w:rsid w:val="00C200F6"/>
    <w:rsid w:val="00C20232"/>
    <w:rsid w:val="00C20564"/>
    <w:rsid w:val="00C31A15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953C1"/>
    <w:rsid w:val="00C9604D"/>
    <w:rsid w:val="00CA1EED"/>
    <w:rsid w:val="00CB2C97"/>
    <w:rsid w:val="00CC6D37"/>
    <w:rsid w:val="00CD1EA1"/>
    <w:rsid w:val="00CD5901"/>
    <w:rsid w:val="00CE2DF7"/>
    <w:rsid w:val="00CE78A4"/>
    <w:rsid w:val="00CF438A"/>
    <w:rsid w:val="00CF44C6"/>
    <w:rsid w:val="00CF513B"/>
    <w:rsid w:val="00D0135B"/>
    <w:rsid w:val="00D024B9"/>
    <w:rsid w:val="00D05825"/>
    <w:rsid w:val="00D1019E"/>
    <w:rsid w:val="00D1110D"/>
    <w:rsid w:val="00D20D64"/>
    <w:rsid w:val="00D217AA"/>
    <w:rsid w:val="00D41073"/>
    <w:rsid w:val="00D41554"/>
    <w:rsid w:val="00D514B3"/>
    <w:rsid w:val="00D52660"/>
    <w:rsid w:val="00D6381E"/>
    <w:rsid w:val="00D679F5"/>
    <w:rsid w:val="00D714E1"/>
    <w:rsid w:val="00D7234C"/>
    <w:rsid w:val="00D824DB"/>
    <w:rsid w:val="00D82BC6"/>
    <w:rsid w:val="00D87C53"/>
    <w:rsid w:val="00DA210E"/>
    <w:rsid w:val="00DA2D1D"/>
    <w:rsid w:val="00DA3157"/>
    <w:rsid w:val="00DA3514"/>
    <w:rsid w:val="00DB02E7"/>
    <w:rsid w:val="00DC0F26"/>
    <w:rsid w:val="00DC164B"/>
    <w:rsid w:val="00DC4053"/>
    <w:rsid w:val="00DD3594"/>
    <w:rsid w:val="00DD7796"/>
    <w:rsid w:val="00DE4FEC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3D53"/>
    <w:rsid w:val="00E3696A"/>
    <w:rsid w:val="00E3703A"/>
    <w:rsid w:val="00E41E10"/>
    <w:rsid w:val="00E432E8"/>
    <w:rsid w:val="00E467B9"/>
    <w:rsid w:val="00E473DA"/>
    <w:rsid w:val="00E47D57"/>
    <w:rsid w:val="00E50824"/>
    <w:rsid w:val="00E51496"/>
    <w:rsid w:val="00E5550A"/>
    <w:rsid w:val="00E55587"/>
    <w:rsid w:val="00E56290"/>
    <w:rsid w:val="00E80BA0"/>
    <w:rsid w:val="00E80ED3"/>
    <w:rsid w:val="00E81F03"/>
    <w:rsid w:val="00E84AC6"/>
    <w:rsid w:val="00E91300"/>
    <w:rsid w:val="00E919EB"/>
    <w:rsid w:val="00EB3AF0"/>
    <w:rsid w:val="00EB5CC7"/>
    <w:rsid w:val="00ED3295"/>
    <w:rsid w:val="00ED397F"/>
    <w:rsid w:val="00ED4399"/>
    <w:rsid w:val="00ED7D15"/>
    <w:rsid w:val="00EE5A92"/>
    <w:rsid w:val="00EF10F8"/>
    <w:rsid w:val="00EF4F0F"/>
    <w:rsid w:val="00F011C2"/>
    <w:rsid w:val="00F01B1A"/>
    <w:rsid w:val="00F0348B"/>
    <w:rsid w:val="00F11DEB"/>
    <w:rsid w:val="00F13561"/>
    <w:rsid w:val="00F20CFC"/>
    <w:rsid w:val="00F23E8D"/>
    <w:rsid w:val="00F248F4"/>
    <w:rsid w:val="00F2621C"/>
    <w:rsid w:val="00F301FE"/>
    <w:rsid w:val="00F33A5D"/>
    <w:rsid w:val="00F341E6"/>
    <w:rsid w:val="00F34280"/>
    <w:rsid w:val="00F34BFA"/>
    <w:rsid w:val="00F3603A"/>
    <w:rsid w:val="00F428B7"/>
    <w:rsid w:val="00F46C5F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1C9B"/>
    <w:rsid w:val="00FA2856"/>
    <w:rsid w:val="00FA4DEC"/>
    <w:rsid w:val="00FB545D"/>
    <w:rsid w:val="00FB6B7B"/>
    <w:rsid w:val="00FC3D89"/>
    <w:rsid w:val="00FC5B4A"/>
    <w:rsid w:val="00FC5E1D"/>
    <w:rsid w:val="00FD05A6"/>
    <w:rsid w:val="00FD3285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87BF1E-472E-4A81-A68B-4DE8EE5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Contedodetabela">
    <w:name w:val="Conteúdo de tabela"/>
    <w:basedOn w:val="Normal"/>
    <w:rsid w:val="00206B25"/>
    <w:pPr>
      <w:suppressLineNumbers/>
      <w:suppressAutoHyphens/>
      <w:jc w:val="left"/>
    </w:pPr>
    <w:rPr>
      <w:rFonts w:eastAsia="Times New Roman"/>
      <w:lang w:eastAsia="ar-SA"/>
    </w:rPr>
  </w:style>
  <w:style w:type="paragraph" w:styleId="SemEspaamento">
    <w:name w:val="No Spacing"/>
    <w:uiPriority w:val="1"/>
    <w:qFormat/>
    <w:rsid w:val="00206B25"/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206B25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Ttulodatabela">
    <w:name w:val="Título da tabela"/>
    <w:basedOn w:val="Contedodatabela"/>
    <w:rsid w:val="00206B25"/>
    <w:pPr>
      <w:jc w:val="center"/>
    </w:pPr>
    <w:rPr>
      <w:b/>
      <w:bCs/>
      <w:i/>
      <w:iCs/>
    </w:rPr>
  </w:style>
  <w:style w:type="character" w:customStyle="1" w:styleId="PargrafodaListaChar">
    <w:name w:val="Parágrafo da Lista Char"/>
    <w:link w:val="PargrafodaLista"/>
    <w:uiPriority w:val="34"/>
    <w:rsid w:val="00A76552"/>
    <w:rPr>
      <w:sz w:val="24"/>
      <w:szCs w:val="24"/>
      <w:lang w:eastAsia="en-US"/>
    </w:rPr>
  </w:style>
  <w:style w:type="paragraph" w:customStyle="1" w:styleId="xl49">
    <w:name w:val="xl49"/>
    <w:basedOn w:val="Normal"/>
    <w:rsid w:val="00A76552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DE23-7999-4ABE-9E50-33681059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92</cp:revision>
  <cp:lastPrinted>2019-12-17T16:22:00Z</cp:lastPrinted>
  <dcterms:created xsi:type="dcterms:W3CDTF">2019-10-24T16:59:00Z</dcterms:created>
  <dcterms:modified xsi:type="dcterms:W3CDTF">2019-12-20T16:04:00Z</dcterms:modified>
</cp:coreProperties>
</file>