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A561D4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561D4" w:rsidRDefault="00B2109B" w:rsidP="00CB6B98">
            <w:pPr>
              <w:pStyle w:val="Cabealho"/>
              <w:jc w:val="left"/>
              <w:rPr>
                <w:b/>
                <w:sz w:val="21"/>
                <w:szCs w:val="21"/>
              </w:rPr>
            </w:pPr>
            <w:r w:rsidRPr="00A561D4">
              <w:rPr>
                <w:sz w:val="21"/>
                <w:szCs w:val="21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561D4" w:rsidRDefault="00D61EDF" w:rsidP="00CB6B98">
            <w:pPr>
              <w:pStyle w:val="Cabealho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  <w:r w:rsidRPr="00A561D4">
              <w:rPr>
                <w:sz w:val="21"/>
                <w:szCs w:val="21"/>
              </w:rPr>
              <w:t>CAU/DF</w:t>
            </w:r>
          </w:p>
        </w:tc>
      </w:tr>
      <w:tr w:rsidR="00B2109B" w:rsidRPr="00A561D4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A561D4" w:rsidRDefault="00B2109B" w:rsidP="00CB6B98">
            <w:pPr>
              <w:pStyle w:val="Cabealho"/>
              <w:jc w:val="left"/>
              <w:rPr>
                <w:sz w:val="21"/>
                <w:szCs w:val="21"/>
              </w:rPr>
            </w:pPr>
            <w:r w:rsidRPr="00A561D4">
              <w:rPr>
                <w:sz w:val="21"/>
                <w:szCs w:val="21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A561D4" w:rsidRDefault="00F41028" w:rsidP="00CB6B98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1"/>
                <w:szCs w:val="21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 xml:space="preserve">NOVAS </w:t>
            </w:r>
            <w:r w:rsidR="00F86560" w:rsidRPr="00A561D4">
              <w:rPr>
                <w:rFonts w:ascii="Times New Roman" w:hAnsi="Times New Roman" w:cs="Times New Roman"/>
                <w:sz w:val="21"/>
                <w:szCs w:val="21"/>
                <w:lang w:eastAsia="pt-BR"/>
              </w:rPr>
              <w:t>MEDIDAS PREVENTIVAS DE REDUÇÃO DOS RISCOS DE SAÚDE</w:t>
            </w:r>
          </w:p>
        </w:tc>
      </w:tr>
    </w:tbl>
    <w:p w:rsidR="00B2109B" w:rsidRPr="00A561D4" w:rsidRDefault="00B2109B" w:rsidP="00CB6B98">
      <w:pPr>
        <w:pStyle w:val="Cabealho"/>
        <w:rPr>
          <w:b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A561D4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B2109B" w:rsidRPr="00A561D4" w:rsidRDefault="00B2109B" w:rsidP="002B64A5">
            <w:pPr>
              <w:pStyle w:val="Cabealho"/>
              <w:jc w:val="center"/>
              <w:rPr>
                <w:b/>
                <w:sz w:val="21"/>
                <w:szCs w:val="21"/>
              </w:rPr>
            </w:pPr>
            <w:r w:rsidRPr="00A561D4">
              <w:rPr>
                <w:b/>
                <w:sz w:val="21"/>
                <w:szCs w:val="21"/>
              </w:rPr>
              <w:t xml:space="preserve">DELIBERAÇÃO PLENÁRIA </w:t>
            </w:r>
            <w:r w:rsidR="00D61EDF" w:rsidRPr="00A561D4">
              <w:rPr>
                <w:b/>
                <w:i/>
                <w:sz w:val="21"/>
                <w:szCs w:val="21"/>
              </w:rPr>
              <w:t>AD REFERENDUM</w:t>
            </w:r>
            <w:r w:rsidRPr="00A561D4">
              <w:rPr>
                <w:b/>
                <w:sz w:val="21"/>
                <w:szCs w:val="21"/>
              </w:rPr>
              <w:t xml:space="preserve"> Nº </w:t>
            </w:r>
            <w:r w:rsidR="00D61EDF" w:rsidRPr="00A561D4">
              <w:rPr>
                <w:b/>
                <w:sz w:val="21"/>
                <w:szCs w:val="21"/>
              </w:rPr>
              <w:t>00</w:t>
            </w:r>
            <w:r w:rsidR="002B64A5">
              <w:rPr>
                <w:b/>
                <w:sz w:val="21"/>
                <w:szCs w:val="21"/>
              </w:rPr>
              <w:t>4/</w:t>
            </w:r>
            <w:r w:rsidRPr="00A561D4">
              <w:rPr>
                <w:b/>
                <w:sz w:val="21"/>
                <w:szCs w:val="21"/>
              </w:rPr>
              <w:t>20</w:t>
            </w:r>
            <w:r w:rsidR="00D61EDF" w:rsidRPr="00A561D4">
              <w:rPr>
                <w:b/>
                <w:sz w:val="21"/>
                <w:szCs w:val="21"/>
              </w:rPr>
              <w:t>20</w:t>
            </w:r>
          </w:p>
        </w:tc>
      </w:tr>
    </w:tbl>
    <w:p w:rsidR="00756909" w:rsidRDefault="00756909" w:rsidP="00CB6B98">
      <w:pPr>
        <w:pStyle w:val="Cabealho"/>
        <w:tabs>
          <w:tab w:val="left" w:pos="4962"/>
        </w:tabs>
        <w:rPr>
          <w:sz w:val="21"/>
          <w:szCs w:val="21"/>
        </w:rPr>
      </w:pPr>
    </w:p>
    <w:p w:rsidR="00B36705" w:rsidRPr="00A561D4" w:rsidRDefault="00B36705" w:rsidP="00CB6B98">
      <w:pPr>
        <w:pStyle w:val="Cabealho"/>
        <w:tabs>
          <w:tab w:val="left" w:pos="4962"/>
        </w:tabs>
        <w:rPr>
          <w:sz w:val="21"/>
          <w:szCs w:val="21"/>
        </w:rPr>
      </w:pPr>
    </w:p>
    <w:p w:rsidR="001868E9" w:rsidRPr="00A561D4" w:rsidRDefault="00C03787" w:rsidP="00CB6B98">
      <w:pPr>
        <w:tabs>
          <w:tab w:val="center" w:pos="4320"/>
          <w:tab w:val="right" w:pos="8640"/>
        </w:tabs>
        <w:ind w:left="5103"/>
        <w:rPr>
          <w:sz w:val="21"/>
          <w:szCs w:val="21"/>
        </w:rPr>
      </w:pPr>
      <w:r w:rsidRPr="00A561D4">
        <w:rPr>
          <w:rFonts w:eastAsia="Verdana"/>
          <w:bCs/>
          <w:sz w:val="21"/>
          <w:szCs w:val="21"/>
        </w:rPr>
        <w:t>Aprova</w:t>
      </w:r>
      <w:r w:rsidR="00756909" w:rsidRPr="00A561D4">
        <w:rPr>
          <w:rFonts w:eastAsia="Verdana"/>
          <w:bCs/>
          <w:sz w:val="21"/>
          <w:szCs w:val="21"/>
        </w:rPr>
        <w:t>,</w:t>
      </w:r>
      <w:r w:rsidR="002B64A5">
        <w:rPr>
          <w:rFonts w:eastAsia="Verdana"/>
          <w:bCs/>
          <w:sz w:val="21"/>
          <w:szCs w:val="21"/>
        </w:rPr>
        <w:t xml:space="preserve"> </w:t>
      </w:r>
      <w:r w:rsidR="00D61EDF" w:rsidRPr="00A561D4">
        <w:rPr>
          <w:rFonts w:eastAsia="Verdana"/>
          <w:bCs/>
          <w:i/>
          <w:iCs/>
          <w:sz w:val="21"/>
          <w:szCs w:val="21"/>
        </w:rPr>
        <w:t>ad referendum</w:t>
      </w:r>
      <w:r w:rsidR="00D61EDF" w:rsidRPr="00A561D4">
        <w:rPr>
          <w:rFonts w:eastAsia="Verdana"/>
          <w:bCs/>
          <w:iCs/>
          <w:sz w:val="21"/>
          <w:szCs w:val="21"/>
        </w:rPr>
        <w:t xml:space="preserve"> do Plenário do CAU/DF,</w:t>
      </w:r>
      <w:r w:rsidR="00F86560" w:rsidRPr="00A561D4">
        <w:rPr>
          <w:rFonts w:eastAsia="Verdana"/>
          <w:bCs/>
          <w:iCs/>
          <w:sz w:val="21"/>
          <w:szCs w:val="21"/>
        </w:rPr>
        <w:t xml:space="preserve">adotação de </w:t>
      </w:r>
      <w:r w:rsidR="00F41028">
        <w:rPr>
          <w:rFonts w:eastAsia="Verdana"/>
          <w:bCs/>
          <w:iCs/>
          <w:sz w:val="21"/>
          <w:szCs w:val="21"/>
        </w:rPr>
        <w:t xml:space="preserve">novas </w:t>
      </w:r>
      <w:r w:rsidR="00F86560" w:rsidRPr="00A561D4">
        <w:rPr>
          <w:rFonts w:eastAsia="Verdana"/>
          <w:bCs/>
          <w:iCs/>
          <w:sz w:val="21"/>
          <w:szCs w:val="21"/>
        </w:rPr>
        <w:t xml:space="preserve">medidas preventivas para a redução dos riscos de contaminação com o coronavírus causador da COVID 19, no âmbito do </w:t>
      </w:r>
      <w:r w:rsidR="00C663D8" w:rsidRPr="00A561D4">
        <w:rPr>
          <w:rFonts w:eastAsia="Verdana"/>
          <w:bCs/>
          <w:iCs/>
          <w:sz w:val="21"/>
          <w:szCs w:val="21"/>
        </w:rPr>
        <w:t>Conselho de Arquitetura e Urbanismo do Distrito Federal (CAU/DF).</w:t>
      </w:r>
    </w:p>
    <w:p w:rsidR="00F57CE7" w:rsidRDefault="00F57CE7" w:rsidP="00CB6B98">
      <w:pPr>
        <w:rPr>
          <w:rFonts w:eastAsia="Verdana"/>
          <w:sz w:val="21"/>
          <w:szCs w:val="21"/>
        </w:rPr>
      </w:pPr>
    </w:p>
    <w:p w:rsidR="00906FEC" w:rsidRPr="00A561D4" w:rsidRDefault="00906FEC" w:rsidP="00CB6B98">
      <w:pPr>
        <w:rPr>
          <w:rFonts w:eastAsia="Verdana"/>
          <w:sz w:val="21"/>
          <w:szCs w:val="21"/>
        </w:rPr>
      </w:pPr>
    </w:p>
    <w:p w:rsidR="00607212" w:rsidRPr="00A561D4" w:rsidRDefault="00607212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</w:t>
      </w:r>
      <w:r w:rsidR="00906FEC" w:rsidRPr="00906FEC">
        <w:rPr>
          <w:rFonts w:eastAsia="Verdana"/>
          <w:sz w:val="21"/>
          <w:szCs w:val="21"/>
        </w:rPr>
        <w:t>homologado em 13 de fevereiro de 2020, na 99ª Reunião Plenária Ordinária do Conselho de Arquitetura e Urbanismo do Brasil (CAU/BR), conforme Deliberação Plenária DPOBR nº 0099-05/2020, após a</w:t>
      </w:r>
      <w:r w:rsidR="00906FEC">
        <w:rPr>
          <w:rFonts w:eastAsia="Verdana"/>
          <w:sz w:val="21"/>
          <w:szCs w:val="21"/>
        </w:rPr>
        <w:t>nálise de assunto em epígrafe</w:t>
      </w:r>
      <w:r w:rsidRPr="00A561D4">
        <w:rPr>
          <w:rFonts w:eastAsia="Verdana"/>
          <w:sz w:val="21"/>
          <w:szCs w:val="21"/>
        </w:rPr>
        <w:t>, e</w:t>
      </w:r>
    </w:p>
    <w:p w:rsidR="00CB6B98" w:rsidRPr="00A561D4" w:rsidRDefault="00CB6B98" w:rsidP="00CB6B98">
      <w:pPr>
        <w:ind w:right="113"/>
        <w:rPr>
          <w:rFonts w:eastAsia="Verdana"/>
          <w:sz w:val="21"/>
          <w:szCs w:val="21"/>
        </w:rPr>
      </w:pPr>
    </w:p>
    <w:p w:rsidR="002419C7" w:rsidRPr="00A561D4" w:rsidRDefault="002419C7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 xml:space="preserve">Considerando os recentes fatos que sinalizam a progressão da disseminação do COVID 19, já reconhecida pela Organização Mundial da Saúde (OMS) como pandemia; </w:t>
      </w:r>
      <w:r w:rsidR="00F41028">
        <w:rPr>
          <w:rFonts w:eastAsia="Verdana"/>
          <w:sz w:val="21"/>
          <w:szCs w:val="21"/>
        </w:rPr>
        <w:t>e</w:t>
      </w:r>
    </w:p>
    <w:p w:rsidR="002419C7" w:rsidRPr="00A561D4" w:rsidRDefault="002419C7" w:rsidP="00CB6B98">
      <w:pPr>
        <w:rPr>
          <w:rFonts w:eastAsia="Verdana"/>
          <w:sz w:val="21"/>
          <w:szCs w:val="21"/>
        </w:rPr>
      </w:pPr>
    </w:p>
    <w:p w:rsidR="002419C7" w:rsidRPr="00A561D4" w:rsidRDefault="002419C7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Considerando a necessidade de ações cautelosas em defesa da saúde dos membros do Plenário, convidad</w:t>
      </w:r>
      <w:r w:rsidR="00906FEC">
        <w:rPr>
          <w:rFonts w:eastAsia="Verdana"/>
          <w:sz w:val="21"/>
          <w:szCs w:val="21"/>
        </w:rPr>
        <w:t>os e colaboradores do Conselho.</w:t>
      </w:r>
    </w:p>
    <w:p w:rsidR="002419C7" w:rsidRPr="00A561D4" w:rsidRDefault="002419C7" w:rsidP="00CB6B98">
      <w:pPr>
        <w:rPr>
          <w:rFonts w:eastAsia="Verdana"/>
          <w:sz w:val="21"/>
          <w:szCs w:val="21"/>
        </w:rPr>
      </w:pPr>
    </w:p>
    <w:p w:rsidR="00CB6B98" w:rsidRPr="00A561D4" w:rsidRDefault="00CB6B98" w:rsidP="00CB6B98">
      <w:pPr>
        <w:rPr>
          <w:rFonts w:eastAsia="Verdana"/>
          <w:sz w:val="21"/>
          <w:szCs w:val="21"/>
        </w:rPr>
      </w:pPr>
    </w:p>
    <w:p w:rsidR="00747169" w:rsidRPr="00A561D4" w:rsidRDefault="00747169" w:rsidP="00CB6B98">
      <w:pPr>
        <w:rPr>
          <w:sz w:val="21"/>
          <w:szCs w:val="21"/>
        </w:rPr>
      </w:pPr>
      <w:r w:rsidRPr="00A561D4">
        <w:rPr>
          <w:b/>
          <w:sz w:val="21"/>
          <w:szCs w:val="21"/>
        </w:rPr>
        <w:t>DELIBEROU:</w:t>
      </w:r>
    </w:p>
    <w:p w:rsidR="00CB6B98" w:rsidRDefault="00CB6B98" w:rsidP="00CB6B98">
      <w:pPr>
        <w:rPr>
          <w:sz w:val="21"/>
          <w:szCs w:val="21"/>
        </w:rPr>
      </w:pPr>
    </w:p>
    <w:p w:rsidR="00B36705" w:rsidRPr="00A561D4" w:rsidRDefault="00B36705" w:rsidP="00CB6B98">
      <w:pPr>
        <w:rPr>
          <w:sz w:val="21"/>
          <w:szCs w:val="21"/>
        </w:rPr>
      </w:pPr>
    </w:p>
    <w:p w:rsidR="00C663D8" w:rsidRPr="00A561D4" w:rsidRDefault="00747169" w:rsidP="00CB6B98">
      <w:pPr>
        <w:pStyle w:val="Cabealho"/>
        <w:rPr>
          <w:sz w:val="21"/>
          <w:szCs w:val="21"/>
        </w:rPr>
      </w:pPr>
      <w:r w:rsidRPr="00A561D4">
        <w:rPr>
          <w:sz w:val="21"/>
          <w:szCs w:val="21"/>
          <w:lang w:val="pt-PT"/>
        </w:rPr>
        <w:t xml:space="preserve">1 - </w:t>
      </w:r>
      <w:r w:rsidRPr="00A561D4">
        <w:rPr>
          <w:rFonts w:eastAsia="Verdana"/>
          <w:sz w:val="21"/>
          <w:szCs w:val="21"/>
        </w:rPr>
        <w:t>Por aprovar</w:t>
      </w:r>
      <w:r w:rsidR="00DE50C9" w:rsidRPr="00A561D4">
        <w:rPr>
          <w:rFonts w:eastAsia="Verdana"/>
          <w:sz w:val="21"/>
          <w:szCs w:val="21"/>
        </w:rPr>
        <w:t>,</w:t>
      </w:r>
      <w:r w:rsidR="00906FEC">
        <w:rPr>
          <w:rFonts w:eastAsia="Verdana"/>
          <w:sz w:val="21"/>
          <w:szCs w:val="21"/>
        </w:rPr>
        <w:t xml:space="preserve"> </w:t>
      </w:r>
      <w:r w:rsidR="004D5C15" w:rsidRPr="00A561D4">
        <w:rPr>
          <w:rFonts w:eastAsia="Verdana"/>
          <w:i/>
          <w:sz w:val="21"/>
          <w:szCs w:val="21"/>
        </w:rPr>
        <w:t>ad referendum</w:t>
      </w:r>
      <w:r w:rsidR="004D5C15" w:rsidRPr="00A561D4">
        <w:rPr>
          <w:rFonts w:eastAsia="Verdana"/>
          <w:sz w:val="21"/>
          <w:szCs w:val="21"/>
        </w:rPr>
        <w:t xml:space="preserve"> do Plenário do Conselho de Arquitetura e Urbanismo do Distrito Federal (CAU/DF)</w:t>
      </w:r>
      <w:r w:rsidR="00AC2C1F" w:rsidRPr="00A561D4">
        <w:rPr>
          <w:rFonts w:eastAsia="Verdana"/>
          <w:sz w:val="21"/>
          <w:szCs w:val="21"/>
        </w:rPr>
        <w:t>,</w:t>
      </w:r>
      <w:r w:rsidR="00906FEC">
        <w:rPr>
          <w:rFonts w:eastAsia="Verdana"/>
          <w:sz w:val="21"/>
          <w:szCs w:val="21"/>
        </w:rPr>
        <w:t xml:space="preserve"> a </w:t>
      </w:r>
      <w:r w:rsidR="00CB6B98" w:rsidRPr="00A561D4">
        <w:rPr>
          <w:rFonts w:eastAsia="Verdana"/>
          <w:sz w:val="21"/>
          <w:szCs w:val="21"/>
        </w:rPr>
        <w:t>s</w:t>
      </w:r>
      <w:r w:rsidR="00CB6B98" w:rsidRPr="00A561D4">
        <w:rPr>
          <w:sz w:val="21"/>
          <w:szCs w:val="21"/>
        </w:rPr>
        <w:t>uspen</w:t>
      </w:r>
      <w:r w:rsidR="00906FEC">
        <w:rPr>
          <w:sz w:val="21"/>
          <w:szCs w:val="21"/>
        </w:rPr>
        <w:t>são d</w:t>
      </w:r>
      <w:r w:rsidR="00F41028">
        <w:rPr>
          <w:sz w:val="21"/>
          <w:szCs w:val="21"/>
        </w:rPr>
        <w:t xml:space="preserve">o atendimento ao Público na modalidade presencial </w:t>
      </w:r>
      <w:r w:rsidR="00CB6B98" w:rsidRPr="00A561D4">
        <w:rPr>
          <w:sz w:val="21"/>
          <w:szCs w:val="21"/>
        </w:rPr>
        <w:t>no período de 1</w:t>
      </w:r>
      <w:r w:rsidR="00F41028">
        <w:rPr>
          <w:sz w:val="21"/>
          <w:szCs w:val="21"/>
        </w:rPr>
        <w:t>8</w:t>
      </w:r>
      <w:r w:rsidR="00ED21EE">
        <w:rPr>
          <w:sz w:val="21"/>
          <w:szCs w:val="21"/>
        </w:rPr>
        <w:t xml:space="preserve"> a 30 de março de 2020.</w:t>
      </w:r>
      <w:bookmarkStart w:id="0" w:name="_GoBack"/>
      <w:bookmarkEnd w:id="0"/>
    </w:p>
    <w:p w:rsidR="00CB6B98" w:rsidRPr="00A561D4" w:rsidRDefault="00CB6B98" w:rsidP="00CB6B98">
      <w:pPr>
        <w:pStyle w:val="Cabealho"/>
        <w:rPr>
          <w:sz w:val="21"/>
          <w:szCs w:val="21"/>
        </w:rPr>
      </w:pPr>
    </w:p>
    <w:p w:rsidR="00F41028" w:rsidRDefault="00F41028" w:rsidP="00CB6B98">
      <w:pPr>
        <w:pStyle w:val="Cabealho"/>
        <w:rPr>
          <w:sz w:val="21"/>
          <w:szCs w:val="21"/>
        </w:rPr>
      </w:pPr>
      <w:r>
        <w:rPr>
          <w:sz w:val="21"/>
          <w:szCs w:val="21"/>
        </w:rPr>
        <w:t>2</w:t>
      </w:r>
      <w:r w:rsidR="006A2581" w:rsidRPr="00A561D4">
        <w:rPr>
          <w:sz w:val="21"/>
          <w:szCs w:val="21"/>
        </w:rPr>
        <w:t xml:space="preserve"> -</w:t>
      </w:r>
      <w:r w:rsidR="00CB6B98" w:rsidRPr="00A561D4">
        <w:rPr>
          <w:sz w:val="21"/>
          <w:szCs w:val="21"/>
        </w:rPr>
        <w:t xml:space="preserve"> Neste período todo</w:t>
      </w:r>
      <w:r>
        <w:rPr>
          <w:sz w:val="21"/>
          <w:szCs w:val="21"/>
        </w:rPr>
        <w:t xml:space="preserve"> os atendimentos</w:t>
      </w:r>
      <w:r w:rsidR="006C5F4F">
        <w:rPr>
          <w:sz w:val="21"/>
          <w:szCs w:val="21"/>
        </w:rPr>
        <w:t xml:space="preserve"> ao público </w:t>
      </w:r>
      <w:r>
        <w:rPr>
          <w:sz w:val="21"/>
          <w:szCs w:val="21"/>
        </w:rPr>
        <w:t>serão feitos via e-mail</w:t>
      </w:r>
      <w:r w:rsidR="00CB6B98" w:rsidRPr="00A561D4">
        <w:rPr>
          <w:sz w:val="21"/>
          <w:szCs w:val="21"/>
        </w:rPr>
        <w:t xml:space="preserve">s </w:t>
      </w:r>
      <w:r>
        <w:rPr>
          <w:sz w:val="21"/>
          <w:szCs w:val="21"/>
        </w:rPr>
        <w:t xml:space="preserve">ou através do telefone de número </w:t>
      </w:r>
      <w:r w:rsidR="0013264C">
        <w:rPr>
          <w:sz w:val="21"/>
          <w:szCs w:val="21"/>
        </w:rPr>
        <w:t>(61) 99138 8442</w:t>
      </w:r>
      <w:r>
        <w:rPr>
          <w:sz w:val="21"/>
          <w:szCs w:val="21"/>
        </w:rPr>
        <w:t xml:space="preserve"> que estará disponível de 9:00 às 1</w:t>
      </w:r>
      <w:r w:rsidR="006C5F4F">
        <w:rPr>
          <w:sz w:val="21"/>
          <w:szCs w:val="21"/>
        </w:rPr>
        <w:t>5</w:t>
      </w:r>
      <w:r>
        <w:rPr>
          <w:sz w:val="21"/>
          <w:szCs w:val="21"/>
        </w:rPr>
        <w:t>:00.</w:t>
      </w:r>
    </w:p>
    <w:p w:rsidR="00F41028" w:rsidRDefault="00F41028" w:rsidP="00CB6B98">
      <w:pPr>
        <w:pStyle w:val="Cabealho"/>
        <w:rPr>
          <w:sz w:val="21"/>
          <w:szCs w:val="21"/>
        </w:rPr>
      </w:pPr>
    </w:p>
    <w:p w:rsidR="00F41028" w:rsidRDefault="00F41028" w:rsidP="00CB6B98">
      <w:pPr>
        <w:pStyle w:val="Cabealho"/>
        <w:rPr>
          <w:sz w:val="21"/>
          <w:szCs w:val="21"/>
        </w:rPr>
      </w:pPr>
      <w:r>
        <w:rPr>
          <w:sz w:val="21"/>
          <w:szCs w:val="21"/>
        </w:rPr>
        <w:t xml:space="preserve">3 </w:t>
      </w:r>
      <w:r w:rsidR="00B36705">
        <w:rPr>
          <w:sz w:val="21"/>
          <w:szCs w:val="21"/>
        </w:rPr>
        <w:t>-</w:t>
      </w:r>
      <w:r w:rsidR="006C5F4F">
        <w:rPr>
          <w:sz w:val="21"/>
          <w:szCs w:val="21"/>
        </w:rPr>
        <w:t xml:space="preserve"> A</w:t>
      </w:r>
      <w:r>
        <w:rPr>
          <w:sz w:val="21"/>
          <w:szCs w:val="21"/>
        </w:rPr>
        <w:t>s dependências do CAU</w:t>
      </w:r>
      <w:r w:rsidR="00B36705">
        <w:rPr>
          <w:sz w:val="21"/>
          <w:szCs w:val="21"/>
        </w:rPr>
        <w:t>/</w:t>
      </w:r>
      <w:r>
        <w:rPr>
          <w:sz w:val="21"/>
          <w:szCs w:val="21"/>
        </w:rPr>
        <w:t xml:space="preserve">DF estarão fechadas para o público em geral sem qualquer excessão. </w:t>
      </w:r>
    </w:p>
    <w:p w:rsidR="00F57CE7" w:rsidRPr="00A561D4" w:rsidRDefault="00F57CE7" w:rsidP="00CB6B98">
      <w:pPr>
        <w:rPr>
          <w:rFonts w:eastAsia="Verdana"/>
          <w:sz w:val="21"/>
          <w:szCs w:val="21"/>
        </w:rPr>
      </w:pPr>
    </w:p>
    <w:p w:rsidR="00747169" w:rsidRDefault="00747169" w:rsidP="00CB6B98">
      <w:pPr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Esta deliberação entra em vigor nesta data.</w:t>
      </w:r>
    </w:p>
    <w:p w:rsidR="00B36705" w:rsidRPr="00A561D4" w:rsidRDefault="00B36705" w:rsidP="00CB6B98">
      <w:pPr>
        <w:rPr>
          <w:rFonts w:eastAsia="Verdana"/>
          <w:sz w:val="21"/>
          <w:szCs w:val="21"/>
        </w:rPr>
      </w:pPr>
    </w:p>
    <w:p w:rsidR="00747169" w:rsidRPr="00A561D4" w:rsidRDefault="00747169" w:rsidP="00CB6B98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:rsidR="00747169" w:rsidRPr="00A561D4" w:rsidRDefault="00747169" w:rsidP="00CB6B98">
      <w:pPr>
        <w:ind w:left="-142"/>
        <w:jc w:val="center"/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Brasília</w:t>
      </w:r>
      <w:r w:rsidR="00DE50C9" w:rsidRPr="00A561D4">
        <w:rPr>
          <w:rFonts w:eastAsia="Verdana"/>
          <w:sz w:val="21"/>
          <w:szCs w:val="21"/>
        </w:rPr>
        <w:t>/</w:t>
      </w:r>
      <w:r w:rsidRPr="00A561D4">
        <w:rPr>
          <w:rFonts w:eastAsia="Verdana"/>
          <w:sz w:val="21"/>
          <w:szCs w:val="21"/>
        </w:rPr>
        <w:t xml:space="preserve">DF, </w:t>
      </w:r>
      <w:r w:rsidR="00A561D4" w:rsidRPr="00A561D4">
        <w:rPr>
          <w:rFonts w:eastAsia="Verdana"/>
          <w:sz w:val="21"/>
          <w:szCs w:val="21"/>
        </w:rPr>
        <w:t>1</w:t>
      </w:r>
      <w:r w:rsidR="00F41028">
        <w:rPr>
          <w:rFonts w:eastAsia="Verdana"/>
          <w:sz w:val="21"/>
          <w:szCs w:val="21"/>
        </w:rPr>
        <w:t>7</w:t>
      </w:r>
      <w:r w:rsidR="00CB6B98" w:rsidRPr="00A561D4">
        <w:rPr>
          <w:rFonts w:eastAsia="Verdana"/>
          <w:sz w:val="21"/>
          <w:szCs w:val="21"/>
        </w:rPr>
        <w:t xml:space="preserve"> de março</w:t>
      </w:r>
      <w:r w:rsidRPr="00A561D4">
        <w:rPr>
          <w:rFonts w:eastAsia="Verdana"/>
          <w:sz w:val="21"/>
          <w:szCs w:val="21"/>
        </w:rPr>
        <w:t xml:space="preserve"> de 20</w:t>
      </w:r>
      <w:r w:rsidR="00A77598" w:rsidRPr="00A561D4">
        <w:rPr>
          <w:rFonts w:eastAsia="Verdana"/>
          <w:sz w:val="21"/>
          <w:szCs w:val="21"/>
        </w:rPr>
        <w:t>20</w:t>
      </w:r>
      <w:r w:rsidRPr="00A561D4">
        <w:rPr>
          <w:rFonts w:eastAsia="Verdana"/>
          <w:sz w:val="21"/>
          <w:szCs w:val="21"/>
        </w:rPr>
        <w:t>.</w:t>
      </w:r>
    </w:p>
    <w:p w:rsidR="00747169" w:rsidRPr="00A561D4" w:rsidRDefault="00747169" w:rsidP="00CB6B98">
      <w:pPr>
        <w:rPr>
          <w:rFonts w:eastAsia="Verdana"/>
          <w:sz w:val="21"/>
          <w:szCs w:val="21"/>
        </w:rPr>
      </w:pPr>
    </w:p>
    <w:p w:rsidR="00DE50C9" w:rsidRPr="00A561D4" w:rsidRDefault="00DE50C9" w:rsidP="00CB6B98">
      <w:pPr>
        <w:rPr>
          <w:rFonts w:eastAsia="Verdana"/>
          <w:sz w:val="21"/>
          <w:szCs w:val="21"/>
        </w:rPr>
      </w:pPr>
    </w:p>
    <w:p w:rsidR="002320BF" w:rsidRPr="00A561D4" w:rsidRDefault="002320BF" w:rsidP="00CB6B98">
      <w:pPr>
        <w:rPr>
          <w:rFonts w:eastAsia="Verdana"/>
          <w:sz w:val="21"/>
          <w:szCs w:val="21"/>
        </w:rPr>
      </w:pPr>
    </w:p>
    <w:p w:rsidR="00747169" w:rsidRPr="00A561D4" w:rsidRDefault="0013264C" w:rsidP="00CB6B98">
      <w:pPr>
        <w:ind w:left="-142"/>
        <w:jc w:val="center"/>
        <w:rPr>
          <w:rFonts w:eastAsia="Verdana"/>
          <w:b/>
          <w:sz w:val="21"/>
          <w:szCs w:val="21"/>
        </w:rPr>
      </w:pPr>
      <w:r>
        <w:rPr>
          <w:rFonts w:eastAsia="Verdana"/>
          <w:b/>
          <w:sz w:val="21"/>
          <w:szCs w:val="21"/>
        </w:rPr>
        <w:t>DANIEL MANGABEIRA</w:t>
      </w:r>
    </w:p>
    <w:p w:rsidR="003365E5" w:rsidRPr="00A561D4" w:rsidRDefault="00AC56AB" w:rsidP="00CB6B98">
      <w:pPr>
        <w:ind w:left="-142"/>
        <w:jc w:val="center"/>
        <w:rPr>
          <w:rFonts w:eastAsia="Verdana"/>
          <w:sz w:val="21"/>
          <w:szCs w:val="21"/>
        </w:rPr>
      </w:pPr>
      <w:r w:rsidRPr="00A561D4">
        <w:rPr>
          <w:rFonts w:eastAsia="Verdana"/>
          <w:sz w:val="21"/>
          <w:szCs w:val="21"/>
        </w:rPr>
        <w:t>Presidente</w:t>
      </w:r>
    </w:p>
    <w:sectPr w:rsidR="003365E5" w:rsidRPr="00A561D4" w:rsidSect="00DE50C9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6BE" w:rsidRDefault="005746BE">
      <w:r>
        <w:separator/>
      </w:r>
    </w:p>
  </w:endnote>
  <w:endnote w:type="continuationSeparator" w:id="0">
    <w:p w:rsidR="005746BE" w:rsidRDefault="0057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ED21E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w:pict>
        <v:line id="Conector reto 3" o:spid="_x0000_s2051" style="position:absolute;left:0;text-align:left;flip:y;z-index:251658240;visibility:visible;mso-wrap-distance-top:-3e-5mm;mso-wrap-distance-bottom:-3e-5mm;mso-position-horizontal-relative:margin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<o:lock v:ext="edit" shapetype="f"/>
          <w10:wrap anchorx="margin"/>
        </v:line>
      </w:pict>
    </w:r>
    <w:r w:rsidR="006F3F45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6F3F45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6F3F45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6F3F45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1</w:t>
    </w:r>
    <w:r w:rsidR="00886DFB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6BE" w:rsidRDefault="005746BE">
      <w:r>
        <w:separator/>
      </w:r>
    </w:p>
  </w:footnote>
  <w:footnote w:type="continuationSeparator" w:id="0">
    <w:p w:rsidR="005746BE" w:rsidRDefault="00574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ED21E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6F3F45" w:rsidP="00507974">
    <w:pPr>
      <w:pStyle w:val="Rodap"/>
      <w:ind w:left="-1701" w:right="-851"/>
      <w:jc w:val="left"/>
    </w:pPr>
  </w:p>
  <w:p w:rsidR="006F3F45" w:rsidRDefault="006F3F45" w:rsidP="00507974">
    <w:pPr>
      <w:pStyle w:val="Rodap"/>
      <w:ind w:right="-851"/>
      <w:jc w:val="left"/>
    </w:pPr>
  </w:p>
  <w:p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3.2pt" o:ole="">
          <v:imagedata r:id="rId1" o:title=""/>
        </v:shape>
        <o:OLEObject Type="Embed" ProgID="CorelDraw.Graphic.16" ShapeID="_x0000_i1025" DrawAspect="Content" ObjectID="_164596212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45" w:rsidRDefault="00ED21E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8D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264C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20BF"/>
    <w:rsid w:val="0023356D"/>
    <w:rsid w:val="00237FE3"/>
    <w:rsid w:val="0024148E"/>
    <w:rsid w:val="002419C7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64A5"/>
    <w:rsid w:val="002B7766"/>
    <w:rsid w:val="002C47F1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7952"/>
    <w:rsid w:val="00421227"/>
    <w:rsid w:val="0043063C"/>
    <w:rsid w:val="00430CD5"/>
    <w:rsid w:val="00437C8A"/>
    <w:rsid w:val="004438D4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46B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581"/>
    <w:rsid w:val="006A26FF"/>
    <w:rsid w:val="006A75CE"/>
    <w:rsid w:val="006A76C7"/>
    <w:rsid w:val="006B1042"/>
    <w:rsid w:val="006B1291"/>
    <w:rsid w:val="006C01CD"/>
    <w:rsid w:val="006C43B7"/>
    <w:rsid w:val="006C4650"/>
    <w:rsid w:val="006C5F4F"/>
    <w:rsid w:val="006D327B"/>
    <w:rsid w:val="006E303A"/>
    <w:rsid w:val="006F3DA6"/>
    <w:rsid w:val="006F3F45"/>
    <w:rsid w:val="0070017E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86DFB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8E4FB2"/>
    <w:rsid w:val="00900F04"/>
    <w:rsid w:val="00906FEC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561D4"/>
    <w:rsid w:val="00A64D37"/>
    <w:rsid w:val="00A70030"/>
    <w:rsid w:val="00A74A33"/>
    <w:rsid w:val="00A77598"/>
    <w:rsid w:val="00A810F3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17503"/>
    <w:rsid w:val="00B2109B"/>
    <w:rsid w:val="00B22780"/>
    <w:rsid w:val="00B33365"/>
    <w:rsid w:val="00B362EE"/>
    <w:rsid w:val="00B36705"/>
    <w:rsid w:val="00B40C60"/>
    <w:rsid w:val="00B46C3B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14D1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B6B98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455A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21EE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1028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86560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9268B560-9D4D-4332-AA35-C4D8494A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5A139-5010-4B44-B64B-F548BB27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6</cp:revision>
  <cp:lastPrinted>2020-03-13T21:18:00Z</cp:lastPrinted>
  <dcterms:created xsi:type="dcterms:W3CDTF">2020-03-17T13:07:00Z</dcterms:created>
  <dcterms:modified xsi:type="dcterms:W3CDTF">2020-03-17T17:55:00Z</dcterms:modified>
</cp:coreProperties>
</file>