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13CCF" w14:textId="5A116200" w:rsidR="00C2151B" w:rsidRPr="00000156" w:rsidRDefault="008934E3" w:rsidP="00000156">
      <w:pPr>
        <w:jc w:val="center"/>
        <w:rPr>
          <w:b/>
        </w:rPr>
      </w:pPr>
      <w:r w:rsidRPr="00000156">
        <w:rPr>
          <w:b/>
        </w:rPr>
        <w:t xml:space="preserve">PORTARIA ORDINÁRIA Nº </w:t>
      </w:r>
      <w:r w:rsidR="00000156" w:rsidRPr="00000156">
        <w:rPr>
          <w:b/>
        </w:rPr>
        <w:t>17</w:t>
      </w:r>
      <w:r w:rsidR="00C2151B" w:rsidRPr="00000156">
        <w:rPr>
          <w:b/>
        </w:rPr>
        <w:t xml:space="preserve"> DE 1</w:t>
      </w:r>
      <w:r w:rsidR="00AF3D0C" w:rsidRPr="00000156">
        <w:rPr>
          <w:b/>
        </w:rPr>
        <w:t>9</w:t>
      </w:r>
      <w:r w:rsidR="00C2151B" w:rsidRPr="00000156">
        <w:rPr>
          <w:b/>
        </w:rPr>
        <w:t xml:space="preserve"> DE MARÇO DE 2020.</w:t>
      </w:r>
    </w:p>
    <w:p w14:paraId="0E96B4EF" w14:textId="77777777" w:rsidR="00C2151B" w:rsidRPr="00000156" w:rsidRDefault="00C2151B" w:rsidP="00000156"/>
    <w:p w14:paraId="46A7EAD9" w14:textId="77777777" w:rsidR="00C2151B" w:rsidRPr="00000156" w:rsidRDefault="00C2151B" w:rsidP="00000156"/>
    <w:p w14:paraId="32E95F40" w14:textId="77777777" w:rsidR="00C2151B" w:rsidRPr="00000156" w:rsidRDefault="00F74DD0" w:rsidP="00000156">
      <w:pPr>
        <w:ind w:left="4820"/>
      </w:pPr>
      <w:r w:rsidRPr="00000156">
        <w:t>Institui</w:t>
      </w:r>
      <w:r w:rsidR="00C2151B" w:rsidRPr="00000156">
        <w:t xml:space="preserve"> medidas preventivas para a redução dos riscos de contaminação com o novo </w:t>
      </w:r>
      <w:proofErr w:type="spellStart"/>
      <w:r w:rsidR="00C2151B" w:rsidRPr="00000156">
        <w:t>coronavírus</w:t>
      </w:r>
      <w:proofErr w:type="spellEnd"/>
      <w:r w:rsidR="00C2151B" w:rsidRPr="00000156">
        <w:t xml:space="preserve"> causador da COVID 19, no âmbito do CAU/DF.</w:t>
      </w:r>
    </w:p>
    <w:p w14:paraId="3DF7DA9D" w14:textId="77777777" w:rsidR="00C2151B" w:rsidRPr="00000156" w:rsidRDefault="00C2151B" w:rsidP="00000156"/>
    <w:p w14:paraId="688A93FF" w14:textId="77777777" w:rsidR="00C2151B" w:rsidRPr="00000156" w:rsidRDefault="00C2151B" w:rsidP="00000156"/>
    <w:p w14:paraId="275C8B1C" w14:textId="77777777" w:rsidR="00C2151B" w:rsidRPr="00000156" w:rsidRDefault="00C2151B" w:rsidP="00000156">
      <w:pPr>
        <w:tabs>
          <w:tab w:val="left" w:pos="1134"/>
        </w:tabs>
      </w:pPr>
      <w:r w:rsidRPr="00000156"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2451731C" w14:textId="77777777" w:rsidR="00C2151B" w:rsidRPr="00000156" w:rsidRDefault="00C2151B" w:rsidP="00000156">
      <w:pPr>
        <w:tabs>
          <w:tab w:val="left" w:pos="1134"/>
        </w:tabs>
      </w:pPr>
    </w:p>
    <w:p w14:paraId="63B9CD04" w14:textId="77777777" w:rsidR="00C2151B" w:rsidRPr="00000156" w:rsidRDefault="00C2151B" w:rsidP="00000156">
      <w:r w:rsidRPr="00000156">
        <w:t>Considerando os recentes fatos que sinalizam a progressão da disseminação do COVID 19, já reconhecida pela Organização Mundial da Saúde (OMS) como pandemia;</w:t>
      </w:r>
    </w:p>
    <w:p w14:paraId="69FAF61B" w14:textId="77777777" w:rsidR="00C2151B" w:rsidRPr="00000156" w:rsidRDefault="00C2151B" w:rsidP="00000156"/>
    <w:p w14:paraId="5BC059FA" w14:textId="77777777" w:rsidR="00C2151B" w:rsidRPr="00000156" w:rsidRDefault="00C2151B" w:rsidP="00000156">
      <w:r w:rsidRPr="00000156">
        <w:t xml:space="preserve">Considerando a necessidade de ações cautelosas em defesa da saúde dos membros do Plenário, convidados e colaboradores do Conselho; e </w:t>
      </w:r>
    </w:p>
    <w:p w14:paraId="7D48A26F" w14:textId="77777777" w:rsidR="00C2151B" w:rsidRPr="00000156" w:rsidRDefault="00C2151B" w:rsidP="00000156"/>
    <w:p w14:paraId="668C7BA0" w14:textId="2E6E0436" w:rsidR="00C2151B" w:rsidRPr="00000156" w:rsidRDefault="00C2151B" w:rsidP="00000156">
      <w:pPr>
        <w:tabs>
          <w:tab w:val="left" w:pos="1134"/>
        </w:tabs>
      </w:pPr>
      <w:r w:rsidRPr="00000156">
        <w:t xml:space="preserve">Considerando </w:t>
      </w:r>
      <w:r w:rsidR="008934E3" w:rsidRPr="00000156">
        <w:t xml:space="preserve">que conforme Portaria Ordinária </w:t>
      </w:r>
      <w:r w:rsidR="00975A87" w:rsidRPr="00000156">
        <w:t xml:space="preserve">Nº </w:t>
      </w:r>
      <w:r w:rsidR="00000156">
        <w:t>16</w:t>
      </w:r>
      <w:r w:rsidR="00975A87" w:rsidRPr="00000156">
        <w:t xml:space="preserve">/2020, </w:t>
      </w:r>
      <w:r w:rsidR="008934E3" w:rsidRPr="00000156">
        <w:t>o expediente e atendimento ao Público estão suspensos</w:t>
      </w:r>
      <w:r w:rsidRPr="00000156">
        <w:t>.</w:t>
      </w:r>
    </w:p>
    <w:p w14:paraId="366F9A58" w14:textId="77777777" w:rsidR="00C2151B" w:rsidRPr="00000156" w:rsidRDefault="00C2151B" w:rsidP="00000156"/>
    <w:p w14:paraId="7280E70D" w14:textId="77777777" w:rsidR="00C2151B" w:rsidRPr="00000156" w:rsidRDefault="00C2151B" w:rsidP="00000156"/>
    <w:p w14:paraId="562CC9B1" w14:textId="77777777" w:rsidR="00C2151B" w:rsidRPr="00000156" w:rsidRDefault="00C2151B" w:rsidP="00000156">
      <w:pPr>
        <w:rPr>
          <w:b/>
        </w:rPr>
      </w:pPr>
      <w:r w:rsidRPr="00000156">
        <w:rPr>
          <w:b/>
        </w:rPr>
        <w:t>RESOLVE:</w:t>
      </w:r>
    </w:p>
    <w:p w14:paraId="0F4281C4" w14:textId="77777777" w:rsidR="00C2151B" w:rsidRPr="00000156" w:rsidRDefault="00C2151B" w:rsidP="00000156"/>
    <w:p w14:paraId="0578F65A" w14:textId="77777777" w:rsidR="00C2151B" w:rsidRPr="00000156" w:rsidRDefault="00C2151B" w:rsidP="00000156"/>
    <w:p w14:paraId="0C8F8C60" w14:textId="77777777" w:rsidR="00C2151B" w:rsidRPr="00000156" w:rsidRDefault="00C2151B" w:rsidP="00000156">
      <w:pPr>
        <w:tabs>
          <w:tab w:val="center" w:pos="4320"/>
          <w:tab w:val="right" w:pos="8640"/>
        </w:tabs>
      </w:pPr>
      <w:r w:rsidRPr="00000156">
        <w:t>Art. 1º</w:t>
      </w:r>
      <w:r w:rsidRPr="00000156">
        <w:rPr>
          <w:lang w:val="pt-PT"/>
        </w:rPr>
        <w:t xml:space="preserve"> </w:t>
      </w:r>
      <w:r w:rsidR="008934E3" w:rsidRPr="00000156">
        <w:t>Suspender quaisquer prazos de cunho administrativo, incluindo prazos de processos de fiscalização, de processos ético - disciplinares, de Editais e correlatos, sem prejuízo do atendimento remoto</w:t>
      </w:r>
      <w:r w:rsidRPr="00000156">
        <w:t xml:space="preserve">. </w:t>
      </w:r>
    </w:p>
    <w:p w14:paraId="7A0902C2" w14:textId="77777777" w:rsidR="00C2151B" w:rsidRPr="00000156" w:rsidRDefault="00C2151B" w:rsidP="00000156">
      <w:pPr>
        <w:rPr>
          <w:rFonts w:eastAsia="Verdana"/>
        </w:rPr>
      </w:pPr>
      <w:bookmarkStart w:id="0" w:name="_GoBack"/>
      <w:bookmarkEnd w:id="0"/>
    </w:p>
    <w:p w14:paraId="46BBBC0B" w14:textId="77777777" w:rsidR="00C2151B" w:rsidRPr="00000156" w:rsidRDefault="002F0B3D" w:rsidP="00000156">
      <w:pPr>
        <w:rPr>
          <w:rFonts w:eastAsia="Verdana"/>
        </w:rPr>
      </w:pPr>
      <w:r w:rsidRPr="00000156">
        <w:rPr>
          <w:rFonts w:eastAsia="Verdana"/>
        </w:rPr>
        <w:t xml:space="preserve">Art. 2º </w:t>
      </w:r>
      <w:r w:rsidR="00134CC0" w:rsidRPr="00000156">
        <w:rPr>
          <w:rFonts w:eastAsia="Verdana"/>
        </w:rPr>
        <w:t>Esta Portaria entra em vigor nesta data</w:t>
      </w:r>
      <w:r w:rsidR="00C2151B" w:rsidRPr="00000156">
        <w:rPr>
          <w:rFonts w:eastAsia="Verdana"/>
        </w:rPr>
        <w:t>.</w:t>
      </w:r>
    </w:p>
    <w:p w14:paraId="2B29DDAB" w14:textId="77777777" w:rsidR="00C2151B" w:rsidRPr="00000156" w:rsidRDefault="00C2151B" w:rsidP="00000156"/>
    <w:p w14:paraId="0029C3A4" w14:textId="77777777" w:rsidR="00C2151B" w:rsidRPr="00000156" w:rsidRDefault="002F0B3D" w:rsidP="00000156">
      <w:r w:rsidRPr="00000156">
        <w:t xml:space="preserve">Art. 3º </w:t>
      </w:r>
      <w:r w:rsidR="00C2151B" w:rsidRPr="00000156">
        <w:t>Publique-se.</w:t>
      </w:r>
    </w:p>
    <w:p w14:paraId="5D4307E0" w14:textId="77777777" w:rsidR="00C2151B" w:rsidRPr="00000156" w:rsidRDefault="00C2151B" w:rsidP="00000156">
      <w:pPr>
        <w:tabs>
          <w:tab w:val="left" w:pos="1134"/>
        </w:tabs>
        <w:jc w:val="center"/>
      </w:pPr>
    </w:p>
    <w:p w14:paraId="6F91F70A" w14:textId="77777777" w:rsidR="00134CC0" w:rsidRPr="00000156" w:rsidRDefault="00134CC0" w:rsidP="00000156">
      <w:pPr>
        <w:tabs>
          <w:tab w:val="left" w:pos="1134"/>
        </w:tabs>
        <w:jc w:val="center"/>
      </w:pPr>
    </w:p>
    <w:p w14:paraId="4DBF1A9E" w14:textId="77777777" w:rsidR="00C2151B" w:rsidRPr="00000156" w:rsidRDefault="00C2151B" w:rsidP="00000156">
      <w:pPr>
        <w:tabs>
          <w:tab w:val="left" w:pos="1134"/>
        </w:tabs>
        <w:jc w:val="center"/>
      </w:pPr>
      <w:r w:rsidRPr="00000156">
        <w:t>Brasília, 1</w:t>
      </w:r>
      <w:r w:rsidR="008934E3" w:rsidRPr="00000156">
        <w:t>9</w:t>
      </w:r>
      <w:r w:rsidRPr="00000156">
        <w:t xml:space="preserve"> de março de 2020.</w:t>
      </w:r>
    </w:p>
    <w:p w14:paraId="376CED1A" w14:textId="77777777" w:rsidR="00C2151B" w:rsidRPr="00000156" w:rsidRDefault="00C2151B" w:rsidP="00000156">
      <w:pPr>
        <w:tabs>
          <w:tab w:val="left" w:pos="1134"/>
        </w:tabs>
        <w:jc w:val="center"/>
        <w:rPr>
          <w:b/>
        </w:rPr>
      </w:pPr>
    </w:p>
    <w:p w14:paraId="68D0BFC8" w14:textId="77777777" w:rsidR="00C2151B" w:rsidRPr="00000156" w:rsidRDefault="00C2151B" w:rsidP="00000156">
      <w:pPr>
        <w:tabs>
          <w:tab w:val="left" w:pos="1134"/>
        </w:tabs>
        <w:jc w:val="center"/>
        <w:rPr>
          <w:b/>
        </w:rPr>
      </w:pPr>
    </w:p>
    <w:p w14:paraId="2B5A447C" w14:textId="77777777" w:rsidR="00C2151B" w:rsidRPr="00000156" w:rsidRDefault="00C2151B" w:rsidP="00000156">
      <w:pPr>
        <w:tabs>
          <w:tab w:val="left" w:pos="1134"/>
        </w:tabs>
        <w:jc w:val="center"/>
        <w:rPr>
          <w:b/>
        </w:rPr>
      </w:pPr>
    </w:p>
    <w:p w14:paraId="410200F2" w14:textId="77777777" w:rsidR="00C2151B" w:rsidRPr="00000156" w:rsidRDefault="002F0B3D" w:rsidP="00000156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lang w:eastAsia="zh-CN"/>
        </w:rPr>
      </w:pPr>
      <w:r w:rsidRPr="00000156">
        <w:rPr>
          <w:b/>
        </w:rPr>
        <w:t>DANIEL MANGABEIRA</w:t>
      </w:r>
    </w:p>
    <w:p w14:paraId="04EB0ABA" w14:textId="77777777" w:rsidR="00990A90" w:rsidRPr="00000156" w:rsidRDefault="00C2151B" w:rsidP="00000156">
      <w:pPr>
        <w:jc w:val="center"/>
      </w:pPr>
      <w:r w:rsidRPr="00000156">
        <w:rPr>
          <w:color w:val="000000"/>
          <w:lang w:eastAsia="zh-CN"/>
        </w:rPr>
        <w:t>P</w:t>
      </w:r>
      <w:r w:rsidRPr="00000156">
        <w:rPr>
          <w:bCs/>
          <w:color w:val="000000"/>
          <w:lang w:eastAsia="zh-CN"/>
        </w:rPr>
        <w:t>residente</w:t>
      </w:r>
    </w:p>
    <w:sectPr w:rsidR="00990A90" w:rsidRPr="00000156" w:rsidSect="0000015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985" w:left="1701" w:header="709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7DA71" w14:textId="77777777" w:rsidR="00BE5E48" w:rsidRDefault="00BE5E48">
      <w:r>
        <w:separator/>
      </w:r>
    </w:p>
  </w:endnote>
  <w:endnote w:type="continuationSeparator" w:id="0">
    <w:p w14:paraId="1F5A9AD9" w14:textId="77777777"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F5FC8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77C6FCBC" wp14:editId="27DAB5E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FDE1D5" id="Conector reto 3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5A87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5A87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9FA612F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756F26A1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727A2" w14:textId="77777777" w:rsidR="00BE5E48" w:rsidRDefault="00BE5E48">
      <w:r>
        <w:separator/>
      </w:r>
    </w:p>
  </w:footnote>
  <w:footnote w:type="continuationSeparator" w:id="0">
    <w:p w14:paraId="6A5F04DD" w14:textId="77777777"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2FD0E" w14:textId="77777777" w:rsidR="00533297" w:rsidRDefault="00000156">
    <w:pPr>
      <w:pStyle w:val="Cabealho"/>
    </w:pPr>
    <w:r>
      <w:rPr>
        <w:noProof/>
        <w:lang w:val="en-US"/>
      </w:rPr>
      <w:pict w14:anchorId="7DA8F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EBE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6" w14:anchorId="56899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452.65pt;height:48.85pt">
          <v:imagedata r:id="rId1" o:title=""/>
        </v:shape>
        <o:OLEObject Type="Embed" ProgID="CorelDraw.Graphic.16" ShapeID="_x0000_i1042" DrawAspect="Content" ObjectID="_164613225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9FECA" w14:textId="77777777" w:rsidR="00533297" w:rsidRDefault="00000156">
    <w:pPr>
      <w:pStyle w:val="Cabealho"/>
    </w:pPr>
    <w:r>
      <w:rPr>
        <w:noProof/>
        <w:lang w:val="en-US"/>
      </w:rPr>
      <w:pict w14:anchorId="0C803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156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3FE1"/>
    <w:rsid w:val="00285C4E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934E3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A87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0C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6B7B"/>
    <w:rsid w:val="00FC3D89"/>
    <w:rsid w:val="00FC4745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A7DF01"/>
  <w15:docId w15:val="{30281F93-6344-411F-91AA-375AD2E2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E2A49-FAA8-4F56-B6C7-775DB94E3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6</cp:revision>
  <cp:lastPrinted>2020-03-06T13:03:00Z</cp:lastPrinted>
  <dcterms:created xsi:type="dcterms:W3CDTF">2020-03-19T15:11:00Z</dcterms:created>
  <dcterms:modified xsi:type="dcterms:W3CDTF">2020-03-19T17:11:00Z</dcterms:modified>
</cp:coreProperties>
</file>