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6639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056F21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729941/2018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D66167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9602AB" w:rsidP="00056F21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AUSÊNCIA DE </w:t>
            </w:r>
            <w:r w:rsidR="00056F21">
              <w:rPr>
                <w:rFonts w:ascii="Times New Roman" w:hAnsi="Times New Roman"/>
                <w:sz w:val="22"/>
                <w:szCs w:val="22"/>
              </w:rPr>
              <w:t>REGISTRO DE PESSOA JURÍDICA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001F05">
              <w:rPr>
                <w:rFonts w:ascii="Times New Roman" w:hAnsi="Times New Roman"/>
                <w:b/>
                <w:sz w:val="22"/>
                <w:szCs w:val="22"/>
              </w:rPr>
              <w:t>65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</w:t>
      </w:r>
      <w:r w:rsidR="00EA344B">
        <w:rPr>
          <w:rFonts w:ascii="Times New Roman" w:eastAsia="Verdana" w:hAnsi="Times New Roman"/>
          <w:sz w:val="22"/>
          <w:szCs w:val="22"/>
        </w:rPr>
        <w:t>extra</w:t>
      </w:r>
      <w:r w:rsidRPr="00892D04">
        <w:rPr>
          <w:rFonts w:ascii="Times New Roman" w:eastAsia="Verdana" w:hAnsi="Times New Roman"/>
          <w:sz w:val="22"/>
          <w:szCs w:val="22"/>
        </w:rPr>
        <w:t xml:space="preserve">ordinariamente em Brasília-DF, na sede do CAU/DF, no dia </w:t>
      </w:r>
      <w:r w:rsidR="00F400C4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400C4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C0629D" w:rsidRPr="007D7DE4" w:rsidRDefault="00634C67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056F21" w:rsidRDefault="00291C8A" w:rsidP="00056F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Trata o presente processo de ausência </w:t>
      </w:r>
      <w:r w:rsidR="00056F21">
        <w:rPr>
          <w:rFonts w:ascii="Times New Roman" w:eastAsia="Verdana" w:hAnsi="Times New Roman"/>
          <w:sz w:val="22"/>
          <w:szCs w:val="22"/>
        </w:rPr>
        <w:t xml:space="preserve">registro de pessoa jurídica no CAU/DF. O processo originou-se de ação da fiscalização do CAU/DF na internet, sobre a pertinência de exigência legal de registro no CAU/DF da empresa </w:t>
      </w:r>
      <w:r w:rsidR="00D66167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bookmarkStart w:id="0" w:name="_GoBack"/>
      <w:bookmarkEnd w:id="0"/>
      <w:r w:rsidR="00056F21">
        <w:rPr>
          <w:rFonts w:ascii="Times New Roman" w:hAnsi="Times New Roman"/>
          <w:sz w:val="22"/>
          <w:szCs w:val="22"/>
        </w:rPr>
        <w:t>;</w:t>
      </w:r>
    </w:p>
    <w:p w:rsidR="00056F21" w:rsidRDefault="00056F21" w:rsidP="00056F21">
      <w:pPr>
        <w:jc w:val="both"/>
        <w:rPr>
          <w:rFonts w:ascii="Times New Roman" w:hAnsi="Times New Roman"/>
          <w:sz w:val="22"/>
          <w:szCs w:val="22"/>
        </w:rPr>
      </w:pPr>
    </w:p>
    <w:p w:rsidR="00056F21" w:rsidRDefault="00056F21" w:rsidP="00056F2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Departamento de Fiscalização do CAU/DF – DFI-CAU/DF lavrou o auto de infração nº 1000063301/2018, por ausência de registro no CAU/DF em 26 de julho de 2018;</w:t>
      </w:r>
    </w:p>
    <w:p w:rsidR="00056F21" w:rsidRDefault="00056F21" w:rsidP="00056F21">
      <w:pPr>
        <w:jc w:val="both"/>
        <w:rPr>
          <w:rFonts w:ascii="Times New Roman" w:hAnsi="Times New Roman"/>
          <w:sz w:val="22"/>
          <w:szCs w:val="22"/>
        </w:rPr>
      </w:pPr>
    </w:p>
    <w:p w:rsidR="00416E51" w:rsidRDefault="00056F21" w:rsidP="00056F21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a referida empresa regularizou seu registro em 02 de agosto de 2018</w:t>
      </w:r>
      <w:r w:rsidR="00001F05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F400C4">
        <w:rPr>
          <w:rFonts w:ascii="Times New Roman" w:eastAsia="Verdana" w:hAnsi="Times New Roman"/>
          <w:sz w:val="22"/>
          <w:szCs w:val="22"/>
        </w:rPr>
        <w:t xml:space="preserve"> </w:t>
      </w:r>
    </w:p>
    <w:p w:rsidR="00291C8A" w:rsidRPr="007D7DE4" w:rsidRDefault="00291C8A" w:rsidP="00291C8A">
      <w:pPr>
        <w:jc w:val="both"/>
        <w:rPr>
          <w:rFonts w:ascii="Times New Roman" w:hAnsi="Times New Roman"/>
          <w:i/>
          <w:sz w:val="22"/>
          <w:szCs w:val="22"/>
        </w:rPr>
      </w:pPr>
    </w:p>
    <w:p w:rsidR="003A3523" w:rsidRPr="00B0034F" w:rsidRDefault="00063210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291C8A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001F05">
        <w:rPr>
          <w:rFonts w:ascii="Times New Roman" w:eastAsia="Verdana" w:hAnsi="Times New Roman"/>
          <w:sz w:val="22"/>
          <w:szCs w:val="22"/>
        </w:rPr>
        <w:t>Paulo Cavalcanti de Albuquerque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291C8A">
        <w:rPr>
          <w:rFonts w:ascii="Times New Roman" w:eastAsia="Verdana" w:hAnsi="Times New Roman"/>
          <w:sz w:val="22"/>
          <w:szCs w:val="22"/>
        </w:rPr>
        <w:t>(fl</w:t>
      </w:r>
      <w:r w:rsidR="00001F05">
        <w:rPr>
          <w:rFonts w:ascii="Times New Roman" w:eastAsia="Verdana" w:hAnsi="Times New Roman"/>
          <w:sz w:val="22"/>
          <w:szCs w:val="22"/>
        </w:rPr>
        <w:t>. 11</w:t>
      </w:r>
      <w:r w:rsidR="00291C8A">
        <w:rPr>
          <w:rFonts w:ascii="Times New Roman" w:eastAsia="Verdana" w:hAnsi="Times New Roman"/>
          <w:sz w:val="22"/>
          <w:szCs w:val="22"/>
        </w:rPr>
        <w:t>);</w:t>
      </w:r>
    </w:p>
    <w:p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0034F" w:rsidRDefault="00B0034F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DF7F2D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DF7F2D">
        <w:rPr>
          <w:rFonts w:ascii="Times New Roman" w:eastAsia="Verdana" w:hAnsi="Times New Roman"/>
          <w:sz w:val="22"/>
          <w:szCs w:val="22"/>
        </w:rPr>
        <w:t xml:space="preserve"> p</w:t>
      </w:r>
      <w:r w:rsidR="00001F05">
        <w:rPr>
          <w:rFonts w:ascii="Times New Roman" w:eastAsia="Verdana" w:hAnsi="Times New Roman"/>
          <w:sz w:val="22"/>
          <w:szCs w:val="22"/>
        </w:rPr>
        <w:t>elo arquivamento do processo e cancelamento de do auto de infração n.º 1000063301/2018</w:t>
      </w:r>
      <w:r w:rsidR="00DF7F2D">
        <w:rPr>
          <w:rFonts w:ascii="Times New Roman" w:eastAsia="Verdana" w:hAnsi="Times New Roman"/>
          <w:sz w:val="22"/>
          <w:szCs w:val="22"/>
        </w:rPr>
        <w:t>.</w:t>
      </w:r>
    </w:p>
    <w:p w:rsidR="00001F05" w:rsidRDefault="00001F05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7D7DE4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001F05" w:rsidRPr="00892D04" w:rsidRDefault="00001F05" w:rsidP="00E0494D">
      <w:pPr>
        <w:jc w:val="both"/>
        <w:rPr>
          <w:rFonts w:ascii="Times New Roman" w:hAnsi="Times New Roman"/>
          <w:sz w:val="22"/>
          <w:szCs w:val="22"/>
        </w:rPr>
      </w:pP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F400C4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400C4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7D7DE4" w:rsidRPr="007D7DE4" w:rsidRDefault="007D7DE4" w:rsidP="001735E1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    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986306" w:rsidRDefault="001735E1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6616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6616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D6616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1F05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56F21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66167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FD202-A8F7-407C-B309-474F54C3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3</cp:revision>
  <cp:lastPrinted>2019-05-07T18:27:00Z</cp:lastPrinted>
  <dcterms:created xsi:type="dcterms:W3CDTF">2019-05-07T18:37:00Z</dcterms:created>
  <dcterms:modified xsi:type="dcterms:W3CDTF">2020-03-02T18:14:00Z</dcterms:modified>
</cp:coreProperties>
</file>