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A72DC8" w14:textId="44EC81EB" w:rsidR="00A10F66" w:rsidRPr="009B42CA" w:rsidRDefault="00A10F66" w:rsidP="006001EB">
      <w:pPr>
        <w:pStyle w:val="Ttulo5"/>
        <w:tabs>
          <w:tab w:val="left" w:pos="567"/>
        </w:tabs>
        <w:rPr>
          <w:rFonts w:ascii="Carlito" w:hAnsi="Carlito" w:cs="Carlito"/>
        </w:rPr>
      </w:pPr>
      <w:r w:rsidRPr="009B42CA">
        <w:rPr>
          <w:rFonts w:ascii="Carlito" w:hAnsi="Carlito" w:cs="Carlito"/>
        </w:rPr>
        <w:t xml:space="preserve">- </w:t>
      </w:r>
      <w:r w:rsidR="00AC70D6" w:rsidRPr="009B42CA">
        <w:rPr>
          <w:rFonts w:ascii="Carlito" w:hAnsi="Carlito" w:cs="Carlito"/>
        </w:rPr>
        <w:t xml:space="preserve">EDITAL </w:t>
      </w:r>
      <w:r w:rsidRPr="009B42CA">
        <w:rPr>
          <w:rFonts w:ascii="Carlito" w:hAnsi="Carlito" w:cs="Carlito"/>
        </w:rPr>
        <w:t>-</w:t>
      </w:r>
      <w:r w:rsidR="00AC70D6" w:rsidRPr="009B42CA">
        <w:rPr>
          <w:rStyle w:val="Refdenotaderodap"/>
          <w:rFonts w:ascii="Carlito" w:hAnsi="Carlito" w:cs="Carlito"/>
        </w:rPr>
        <w:footnoteReference w:id="1"/>
      </w:r>
    </w:p>
    <w:p w14:paraId="5FAE1245" w14:textId="3C59CFD7" w:rsidR="002E4955" w:rsidRPr="009B42CA" w:rsidRDefault="002E4955" w:rsidP="006001EB">
      <w:pPr>
        <w:tabs>
          <w:tab w:val="left" w:pos="567"/>
        </w:tabs>
        <w:jc w:val="center"/>
        <w:rPr>
          <w:rFonts w:ascii="Carlito" w:hAnsi="Carlito" w:cs="Carlito"/>
          <w:sz w:val="22"/>
          <w:szCs w:val="22"/>
          <w:lang w:eastAsia="pt-BR"/>
        </w:rPr>
      </w:pPr>
      <w:r w:rsidRPr="009B42CA">
        <w:rPr>
          <w:rFonts w:ascii="Carlito" w:hAnsi="Carlito" w:cs="Carlito"/>
          <w:sz w:val="22"/>
          <w:szCs w:val="22"/>
          <w:lang w:eastAsia="pt-BR"/>
        </w:rPr>
        <w:t xml:space="preserve">Processo </w:t>
      </w:r>
      <w:r w:rsidR="00D213E1" w:rsidRPr="009B42CA">
        <w:rPr>
          <w:rFonts w:ascii="Carlito" w:hAnsi="Carlito" w:cs="Carlito"/>
          <w:sz w:val="22"/>
          <w:szCs w:val="22"/>
          <w:lang w:eastAsia="pt-BR"/>
        </w:rPr>
        <w:t xml:space="preserve">CAU/DF </w:t>
      </w:r>
      <w:r w:rsidRPr="009B42CA">
        <w:rPr>
          <w:rFonts w:ascii="Carlito" w:hAnsi="Carlito" w:cs="Carlito"/>
          <w:sz w:val="22"/>
          <w:szCs w:val="22"/>
          <w:lang w:eastAsia="pt-BR"/>
        </w:rPr>
        <w:t xml:space="preserve">nº </w:t>
      </w:r>
      <w:r w:rsidR="00A474C9" w:rsidRPr="009B42CA">
        <w:rPr>
          <w:rFonts w:ascii="Carlito" w:hAnsi="Carlito" w:cs="Carlito"/>
          <w:sz w:val="22"/>
          <w:szCs w:val="22"/>
          <w:lang w:eastAsia="pt-BR"/>
        </w:rPr>
        <w:t>1089377</w:t>
      </w:r>
      <w:r w:rsidR="000816AB" w:rsidRPr="009B42CA">
        <w:rPr>
          <w:rFonts w:ascii="Carlito" w:hAnsi="Carlito" w:cs="Carlito"/>
          <w:sz w:val="22"/>
          <w:szCs w:val="22"/>
          <w:lang w:eastAsia="pt-BR"/>
        </w:rPr>
        <w:t>/2020</w:t>
      </w:r>
    </w:p>
    <w:p w14:paraId="33FFBA02" w14:textId="77777777" w:rsidR="002E4955" w:rsidRPr="009B42CA" w:rsidRDefault="002E4955" w:rsidP="006001EB">
      <w:pPr>
        <w:tabs>
          <w:tab w:val="left" w:pos="567"/>
        </w:tabs>
        <w:jc w:val="center"/>
        <w:rPr>
          <w:rFonts w:ascii="Carlito" w:hAnsi="Carlito" w:cs="Carlito"/>
          <w:sz w:val="22"/>
          <w:szCs w:val="22"/>
          <w:lang w:eastAsia="pt-BR"/>
        </w:rPr>
      </w:pPr>
    </w:p>
    <w:tbl>
      <w:tblPr>
        <w:tblW w:w="0" w:type="auto"/>
        <w:tblLook w:val="04A0" w:firstRow="1" w:lastRow="0" w:firstColumn="1" w:lastColumn="0" w:noHBand="0" w:noVBand="1"/>
      </w:tblPr>
      <w:tblGrid>
        <w:gridCol w:w="2093"/>
        <w:gridCol w:w="1276"/>
        <w:gridCol w:w="1296"/>
        <w:gridCol w:w="2389"/>
        <w:gridCol w:w="2126"/>
      </w:tblGrid>
      <w:tr w:rsidR="002E4955" w:rsidRPr="009B42CA" w14:paraId="39C8058C" w14:textId="77777777" w:rsidTr="00D52ABF">
        <w:tc>
          <w:tcPr>
            <w:tcW w:w="4665"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48FA981" w14:textId="681C1BD7" w:rsidR="002E4955" w:rsidRPr="009B42CA" w:rsidRDefault="00A474C9" w:rsidP="006001EB">
            <w:pPr>
              <w:pStyle w:val="Ttulo6"/>
              <w:tabs>
                <w:tab w:val="left" w:pos="567"/>
              </w:tabs>
              <w:rPr>
                <w:rFonts w:ascii="Carlito" w:hAnsi="Carlito" w:cs="Carlito"/>
                <w:sz w:val="36"/>
                <w:szCs w:val="36"/>
              </w:rPr>
            </w:pPr>
            <w:r w:rsidRPr="009B42CA">
              <w:rPr>
                <w:rFonts w:ascii="Carlito" w:hAnsi="Carlito" w:cs="Carlito"/>
                <w:sz w:val="36"/>
                <w:szCs w:val="36"/>
              </w:rPr>
              <w:t>Tomada de Preço</w:t>
            </w:r>
            <w:r w:rsidR="002E4955" w:rsidRPr="009B42CA">
              <w:rPr>
                <w:rFonts w:ascii="Carlito" w:hAnsi="Carlito" w:cs="Carlito"/>
                <w:sz w:val="36"/>
                <w:szCs w:val="36"/>
              </w:rPr>
              <w:t xml:space="preserve"> nº </w:t>
            </w:r>
            <w:r w:rsidRPr="009B42CA">
              <w:rPr>
                <w:rFonts w:ascii="Carlito" w:hAnsi="Carlito" w:cs="Carlito"/>
                <w:sz w:val="36"/>
                <w:szCs w:val="36"/>
              </w:rPr>
              <w:t>1</w:t>
            </w:r>
            <w:r w:rsidR="002E4955" w:rsidRPr="009B42CA">
              <w:rPr>
                <w:rFonts w:ascii="Carlito" w:hAnsi="Carlito" w:cs="Carlito"/>
                <w:sz w:val="36"/>
                <w:szCs w:val="36"/>
              </w:rPr>
              <w:t>/20</w:t>
            </w:r>
            <w:r w:rsidR="00A10F66" w:rsidRPr="009B42CA">
              <w:rPr>
                <w:rFonts w:ascii="Carlito" w:hAnsi="Carlito" w:cs="Carlito"/>
                <w:sz w:val="36"/>
                <w:szCs w:val="36"/>
              </w:rPr>
              <w:t>20</w:t>
            </w:r>
          </w:p>
        </w:tc>
        <w:tc>
          <w:tcPr>
            <w:tcW w:w="451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9D55FC5" w14:textId="1ED4BB90" w:rsidR="002E4955" w:rsidRPr="009B42CA" w:rsidRDefault="002E4955" w:rsidP="006001EB">
            <w:pPr>
              <w:tabs>
                <w:tab w:val="left" w:pos="567"/>
              </w:tabs>
              <w:rPr>
                <w:rFonts w:ascii="Carlito" w:hAnsi="Carlito" w:cs="Carlito"/>
                <w:sz w:val="22"/>
                <w:szCs w:val="22"/>
                <w:lang w:eastAsia="pt-BR"/>
              </w:rPr>
            </w:pPr>
            <w:r w:rsidRPr="009B42CA">
              <w:rPr>
                <w:rFonts w:ascii="Carlito" w:hAnsi="Carlito" w:cs="Carlito"/>
                <w:b/>
                <w:sz w:val="22"/>
                <w:szCs w:val="22"/>
                <w:lang w:eastAsia="pt-BR"/>
              </w:rPr>
              <w:t>Data de Abertura:</w:t>
            </w:r>
            <w:r w:rsidRPr="009B42CA">
              <w:rPr>
                <w:rFonts w:ascii="Carlito" w:hAnsi="Carlito" w:cs="Carlito"/>
                <w:sz w:val="22"/>
                <w:szCs w:val="22"/>
                <w:lang w:eastAsia="pt-BR"/>
              </w:rPr>
              <w:t xml:space="preserve"> </w:t>
            </w:r>
            <w:r w:rsidR="000D4840">
              <w:rPr>
                <w:rFonts w:ascii="Carlito" w:hAnsi="Carlito" w:cs="Carlito"/>
                <w:sz w:val="22"/>
                <w:szCs w:val="22"/>
                <w:lang w:eastAsia="pt-BR"/>
              </w:rPr>
              <w:t xml:space="preserve">9 de julho de </w:t>
            </w:r>
            <w:r w:rsidR="00A10F66" w:rsidRPr="009B42CA">
              <w:rPr>
                <w:rFonts w:ascii="Carlito" w:hAnsi="Carlito" w:cs="Carlito"/>
                <w:sz w:val="22"/>
                <w:szCs w:val="22"/>
                <w:lang w:eastAsia="pt-BR"/>
              </w:rPr>
              <w:t>2020</w:t>
            </w:r>
            <w:r w:rsidRPr="009B42CA">
              <w:rPr>
                <w:rFonts w:ascii="Carlito" w:hAnsi="Carlito" w:cs="Carlito"/>
                <w:sz w:val="22"/>
                <w:szCs w:val="22"/>
                <w:lang w:eastAsia="pt-BR"/>
              </w:rPr>
              <w:t xml:space="preserve"> </w:t>
            </w:r>
            <w:r w:rsidR="001C1C38">
              <w:rPr>
                <w:rFonts w:ascii="Carlito" w:hAnsi="Carlito" w:cs="Carlito"/>
                <w:sz w:val="22"/>
                <w:szCs w:val="22"/>
                <w:lang w:eastAsia="pt-BR"/>
              </w:rPr>
              <w:t xml:space="preserve">- </w:t>
            </w:r>
            <w:proofErr w:type="spellStart"/>
            <w:r w:rsidRPr="009B42CA">
              <w:rPr>
                <w:rFonts w:ascii="Carlito" w:hAnsi="Carlito" w:cs="Carlito"/>
                <w:sz w:val="22"/>
                <w:szCs w:val="22"/>
                <w:lang w:eastAsia="pt-BR"/>
              </w:rPr>
              <w:t>10:00hs</w:t>
            </w:r>
            <w:proofErr w:type="spellEnd"/>
          </w:p>
        </w:tc>
      </w:tr>
      <w:tr w:rsidR="002E4955" w:rsidRPr="009B42CA" w14:paraId="40841740" w14:textId="77777777" w:rsidTr="007A5E16">
        <w:trPr>
          <w:trHeight w:val="2290"/>
        </w:trPr>
        <w:tc>
          <w:tcPr>
            <w:tcW w:w="9180" w:type="dxa"/>
            <w:gridSpan w:val="5"/>
            <w:tcBorders>
              <w:left w:val="single" w:sz="12" w:space="0" w:color="auto"/>
              <w:bottom w:val="single" w:sz="12" w:space="0" w:color="auto"/>
              <w:right w:val="single" w:sz="12" w:space="0" w:color="auto"/>
            </w:tcBorders>
            <w:vAlign w:val="center"/>
          </w:tcPr>
          <w:p w14:paraId="4989A4CD" w14:textId="7CCDFF00" w:rsidR="002E4955" w:rsidRPr="009B42CA" w:rsidRDefault="002E4955" w:rsidP="006001EB">
            <w:pPr>
              <w:tabs>
                <w:tab w:val="left" w:pos="567"/>
              </w:tabs>
              <w:spacing w:line="360" w:lineRule="auto"/>
              <w:rPr>
                <w:rFonts w:ascii="Carlito" w:hAnsi="Carlito" w:cs="Carlito"/>
                <w:sz w:val="22"/>
                <w:szCs w:val="22"/>
                <w:lang w:eastAsia="pt-BR"/>
              </w:rPr>
            </w:pPr>
            <w:r w:rsidRPr="009B42CA">
              <w:rPr>
                <w:rFonts w:ascii="Carlito" w:hAnsi="Carlito" w:cs="Carlito"/>
                <w:b/>
                <w:bCs/>
                <w:sz w:val="22"/>
                <w:szCs w:val="22"/>
                <w:lang w:eastAsia="pt-BR"/>
              </w:rPr>
              <w:t>Objeto:</w:t>
            </w:r>
            <w:r w:rsidRPr="009B42CA">
              <w:rPr>
                <w:rFonts w:ascii="Carlito" w:hAnsi="Carlito" w:cs="Carlito"/>
                <w:sz w:val="22"/>
                <w:szCs w:val="22"/>
                <w:lang w:eastAsia="pt-BR"/>
              </w:rPr>
              <w:t xml:space="preserve"> </w:t>
            </w:r>
            <w:r w:rsidR="00A11CDC" w:rsidRPr="009B42CA">
              <w:rPr>
                <w:rFonts w:ascii="Carlito" w:hAnsi="Carlito" w:cs="Carlito"/>
                <w:sz w:val="22"/>
                <w:szCs w:val="22"/>
              </w:rPr>
              <w:tab/>
            </w:r>
            <w:r w:rsidR="002D292D" w:rsidRPr="009B42CA">
              <w:rPr>
                <w:rFonts w:ascii="Carlito" w:hAnsi="Carlito" w:cs="Carlito"/>
                <w:sz w:val="22"/>
                <w:szCs w:val="22"/>
              </w:rPr>
              <w:t xml:space="preserve">Escolha da proposta mais vantajosa para execução de obra de reforma com adaptação das instalações já construídas do pavimento térreo do edifício da nova sede do Conselho de Arquitetura e Urbanismo do Distrito Federal (CAU/DF), localizado no </w:t>
            </w:r>
            <w:proofErr w:type="spellStart"/>
            <w:r w:rsidR="002D292D" w:rsidRPr="009B42CA">
              <w:rPr>
                <w:rFonts w:ascii="Carlito" w:hAnsi="Carlito" w:cs="Carlito"/>
                <w:sz w:val="22"/>
                <w:szCs w:val="22"/>
              </w:rPr>
              <w:t>SEPN</w:t>
            </w:r>
            <w:proofErr w:type="spellEnd"/>
            <w:r w:rsidR="002D292D" w:rsidRPr="009B42CA">
              <w:rPr>
                <w:rFonts w:ascii="Carlito" w:hAnsi="Carlito" w:cs="Carlito"/>
                <w:sz w:val="22"/>
                <w:szCs w:val="22"/>
              </w:rPr>
              <w:t xml:space="preserve"> 510, bloco “A”, lote 6, CEP 70.750-521, Brasília/DF, mediante o regime de execução empreitada por preço global</w:t>
            </w:r>
            <w:r w:rsidR="00CC2C3E" w:rsidRPr="009B42CA">
              <w:rPr>
                <w:rFonts w:ascii="Carlito" w:hAnsi="Carlito" w:cs="Carlito"/>
                <w:sz w:val="22"/>
                <w:szCs w:val="22"/>
              </w:rPr>
              <w:t xml:space="preserve">, </w:t>
            </w:r>
            <w:r w:rsidR="00A11CDC" w:rsidRPr="009B42CA">
              <w:rPr>
                <w:rFonts w:ascii="Carlito" w:hAnsi="Carlito" w:cs="Carlito"/>
                <w:sz w:val="22"/>
                <w:szCs w:val="22"/>
              </w:rPr>
              <w:t>conforme condições, quantidades e exigências estabelecidas neste Edital e seus anexos.</w:t>
            </w:r>
          </w:p>
        </w:tc>
      </w:tr>
      <w:tr w:rsidR="002E4955" w:rsidRPr="009B42CA" w14:paraId="1E468DAA" w14:textId="77777777" w:rsidTr="007A5E16">
        <w:trPr>
          <w:trHeight w:val="674"/>
        </w:trPr>
        <w:tc>
          <w:tcPr>
            <w:tcW w:w="9180" w:type="dxa"/>
            <w:gridSpan w:val="5"/>
            <w:tcBorders>
              <w:top w:val="single" w:sz="12" w:space="0" w:color="auto"/>
              <w:left w:val="single" w:sz="12" w:space="0" w:color="auto"/>
              <w:bottom w:val="single" w:sz="12" w:space="0" w:color="auto"/>
              <w:right w:val="single" w:sz="12" w:space="0" w:color="auto"/>
            </w:tcBorders>
            <w:vAlign w:val="center"/>
          </w:tcPr>
          <w:p w14:paraId="267CD6BB" w14:textId="58AA03C5" w:rsidR="002E4955" w:rsidRPr="009B42CA" w:rsidRDefault="002E4955" w:rsidP="006001EB">
            <w:pPr>
              <w:tabs>
                <w:tab w:val="left" w:pos="567"/>
              </w:tabs>
              <w:rPr>
                <w:rFonts w:ascii="Carlito" w:hAnsi="Carlito" w:cs="Carlito"/>
                <w:sz w:val="22"/>
                <w:szCs w:val="22"/>
                <w:lang w:eastAsia="pt-BR"/>
              </w:rPr>
            </w:pPr>
            <w:r w:rsidRPr="009B42CA">
              <w:rPr>
                <w:rFonts w:ascii="Carlito" w:hAnsi="Carlito" w:cs="Carlito"/>
                <w:sz w:val="22"/>
                <w:szCs w:val="22"/>
                <w:lang w:eastAsia="pt-BR"/>
              </w:rPr>
              <w:t xml:space="preserve">Valor total estimado: </w:t>
            </w:r>
            <w:r w:rsidR="00956620" w:rsidRPr="00956620">
              <w:rPr>
                <w:rFonts w:ascii="Carlito" w:hAnsi="Carlito" w:cs="Carlito"/>
                <w:sz w:val="22"/>
                <w:szCs w:val="22"/>
                <w:lang w:eastAsia="pt-BR"/>
              </w:rPr>
              <w:t>R$ 850.736,62 (oitocentos e cinquenta mil e setecentos e trinta e seis reais e sessenta e um centavos)</w:t>
            </w:r>
            <w:r w:rsidR="00A5724B">
              <w:rPr>
                <w:rFonts w:ascii="Carlito" w:hAnsi="Carlito" w:cs="Carlito"/>
                <w:sz w:val="22"/>
                <w:szCs w:val="22"/>
                <w:lang w:eastAsia="pt-BR"/>
              </w:rPr>
              <w:t>.</w:t>
            </w:r>
          </w:p>
        </w:tc>
      </w:tr>
      <w:tr w:rsidR="002E4955" w:rsidRPr="009B42CA" w14:paraId="754B3C6C" w14:textId="77777777" w:rsidTr="00E92DB5">
        <w:trPr>
          <w:trHeight w:val="458"/>
        </w:trPr>
        <w:tc>
          <w:tcPr>
            <w:tcW w:w="209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3B58269" w14:textId="77777777" w:rsidR="002E4955" w:rsidRPr="009B42CA" w:rsidRDefault="002E4955" w:rsidP="006001EB">
            <w:pPr>
              <w:tabs>
                <w:tab w:val="left" w:pos="567"/>
              </w:tabs>
              <w:jc w:val="center"/>
              <w:rPr>
                <w:rFonts w:ascii="Carlito" w:hAnsi="Carlito" w:cs="Carlito"/>
                <w:b/>
                <w:sz w:val="22"/>
                <w:szCs w:val="22"/>
                <w:lang w:eastAsia="pt-BR"/>
              </w:rPr>
            </w:pPr>
            <w:r w:rsidRPr="009B42CA">
              <w:rPr>
                <w:rFonts w:ascii="Carlito" w:hAnsi="Carlito" w:cs="Carlito"/>
                <w:b/>
                <w:sz w:val="22"/>
                <w:szCs w:val="22"/>
                <w:lang w:eastAsia="pt-BR"/>
              </w:rPr>
              <w:t>Registro de Preço?</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558ACD8" w14:textId="77777777" w:rsidR="002E4955" w:rsidRPr="009B42CA" w:rsidRDefault="002E4955" w:rsidP="006001EB">
            <w:pPr>
              <w:tabs>
                <w:tab w:val="left" w:pos="567"/>
              </w:tabs>
              <w:jc w:val="center"/>
              <w:rPr>
                <w:rFonts w:ascii="Carlito" w:hAnsi="Carlito" w:cs="Carlito"/>
                <w:b/>
                <w:sz w:val="22"/>
                <w:szCs w:val="22"/>
                <w:lang w:eastAsia="pt-BR"/>
              </w:rPr>
            </w:pPr>
            <w:r w:rsidRPr="009B42CA">
              <w:rPr>
                <w:rFonts w:ascii="Carlito" w:hAnsi="Carlito" w:cs="Carlito"/>
                <w:b/>
                <w:sz w:val="22"/>
                <w:szCs w:val="22"/>
                <w:lang w:eastAsia="pt-BR"/>
              </w:rPr>
              <w:t>Vistoria</w:t>
            </w:r>
          </w:p>
        </w:tc>
        <w:tc>
          <w:tcPr>
            <w:tcW w:w="368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5EBA4E0" w14:textId="77777777" w:rsidR="002E4955" w:rsidRPr="009B42CA" w:rsidRDefault="002E4955" w:rsidP="006001EB">
            <w:pPr>
              <w:tabs>
                <w:tab w:val="left" w:pos="567"/>
              </w:tabs>
              <w:jc w:val="center"/>
              <w:rPr>
                <w:rFonts w:ascii="Carlito" w:hAnsi="Carlito" w:cs="Carlito"/>
                <w:b/>
                <w:sz w:val="22"/>
                <w:szCs w:val="22"/>
                <w:lang w:eastAsia="pt-BR"/>
              </w:rPr>
            </w:pPr>
            <w:r w:rsidRPr="009B42CA">
              <w:rPr>
                <w:rFonts w:ascii="Carlito" w:hAnsi="Carlito" w:cs="Carlito"/>
                <w:b/>
                <w:sz w:val="22"/>
                <w:szCs w:val="22"/>
                <w:lang w:eastAsia="pt-BR"/>
              </w:rPr>
              <w:t>Instrumento</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5C20E703" w14:textId="77777777" w:rsidR="002E4955" w:rsidRPr="009B42CA" w:rsidRDefault="002E4955" w:rsidP="006001EB">
            <w:pPr>
              <w:tabs>
                <w:tab w:val="left" w:pos="567"/>
              </w:tabs>
              <w:jc w:val="center"/>
              <w:rPr>
                <w:rFonts w:ascii="Carlito" w:hAnsi="Carlito" w:cs="Carlito"/>
                <w:b/>
                <w:sz w:val="22"/>
                <w:szCs w:val="22"/>
                <w:lang w:eastAsia="pt-BR"/>
              </w:rPr>
            </w:pPr>
            <w:r w:rsidRPr="009B42CA">
              <w:rPr>
                <w:rFonts w:ascii="Carlito" w:hAnsi="Carlito" w:cs="Carlito"/>
                <w:b/>
                <w:sz w:val="22"/>
                <w:szCs w:val="22"/>
                <w:lang w:eastAsia="pt-BR"/>
              </w:rPr>
              <w:t>Forma Adjudicação</w:t>
            </w:r>
          </w:p>
        </w:tc>
      </w:tr>
      <w:tr w:rsidR="002E4955" w:rsidRPr="009B42CA" w14:paraId="2165D336" w14:textId="77777777" w:rsidTr="00E92DB5">
        <w:trPr>
          <w:trHeight w:val="392"/>
        </w:trPr>
        <w:tc>
          <w:tcPr>
            <w:tcW w:w="209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259EF5F" w14:textId="77777777" w:rsidR="002E4955" w:rsidRPr="009B42CA" w:rsidRDefault="002E4955" w:rsidP="006001EB">
            <w:pPr>
              <w:tabs>
                <w:tab w:val="left" w:pos="567"/>
              </w:tabs>
              <w:jc w:val="center"/>
              <w:rPr>
                <w:rFonts w:ascii="Carlito" w:hAnsi="Carlito" w:cs="Carlito"/>
                <w:sz w:val="22"/>
                <w:szCs w:val="22"/>
                <w:lang w:eastAsia="pt-BR"/>
              </w:rPr>
            </w:pPr>
            <w:r w:rsidRPr="009B42CA">
              <w:rPr>
                <w:rFonts w:ascii="Carlito" w:hAnsi="Carlito" w:cs="Carlito"/>
                <w:sz w:val="22"/>
                <w:szCs w:val="22"/>
                <w:lang w:eastAsia="pt-BR"/>
              </w:rPr>
              <w:t>NÃO</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F40FE55" w14:textId="23C76C6E" w:rsidR="002E4955" w:rsidRPr="009B42CA" w:rsidRDefault="00083BEF" w:rsidP="006001EB">
            <w:pPr>
              <w:tabs>
                <w:tab w:val="left" w:pos="567"/>
              </w:tabs>
              <w:jc w:val="center"/>
              <w:rPr>
                <w:rFonts w:ascii="Carlito" w:hAnsi="Carlito" w:cs="Carlito"/>
                <w:sz w:val="22"/>
                <w:szCs w:val="22"/>
                <w:lang w:eastAsia="pt-BR"/>
              </w:rPr>
            </w:pPr>
            <w:r w:rsidRPr="009B42CA">
              <w:rPr>
                <w:rFonts w:ascii="Carlito" w:hAnsi="Carlito" w:cs="Carlito"/>
                <w:sz w:val="22"/>
                <w:szCs w:val="22"/>
                <w:lang w:eastAsia="pt-BR"/>
              </w:rPr>
              <w:t>Facultativa</w:t>
            </w:r>
          </w:p>
        </w:tc>
        <w:tc>
          <w:tcPr>
            <w:tcW w:w="368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B69CF27" w14:textId="520D0CBF" w:rsidR="002E4955" w:rsidRPr="009B42CA" w:rsidRDefault="00E92DB5" w:rsidP="006001EB">
            <w:pPr>
              <w:tabs>
                <w:tab w:val="left" w:pos="567"/>
              </w:tabs>
              <w:jc w:val="center"/>
              <w:rPr>
                <w:rFonts w:ascii="Carlito" w:hAnsi="Carlito" w:cs="Carlito"/>
                <w:sz w:val="22"/>
                <w:szCs w:val="22"/>
                <w:lang w:eastAsia="pt-BR"/>
              </w:rPr>
            </w:pPr>
            <w:r w:rsidRPr="009B42CA">
              <w:rPr>
                <w:rFonts w:ascii="Carlito" w:hAnsi="Carlito" w:cs="Carlito"/>
                <w:sz w:val="22"/>
                <w:szCs w:val="22"/>
                <w:lang w:eastAsia="pt-BR"/>
              </w:rPr>
              <w:t>CONTRATO/</w:t>
            </w:r>
            <w:r w:rsidR="000816AB" w:rsidRPr="009B42CA">
              <w:rPr>
                <w:rFonts w:ascii="Carlito" w:hAnsi="Carlito" w:cs="Carlito"/>
                <w:sz w:val="22"/>
                <w:szCs w:val="22"/>
                <w:lang w:eastAsia="pt-BR"/>
              </w:rPr>
              <w:t>NOTA DE EMPENHO</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553D07EC" w14:textId="47F9961D" w:rsidR="002E4955" w:rsidRPr="009B42CA" w:rsidRDefault="00CC2C3E" w:rsidP="006001EB">
            <w:pPr>
              <w:tabs>
                <w:tab w:val="left" w:pos="567"/>
              </w:tabs>
              <w:jc w:val="center"/>
              <w:rPr>
                <w:rFonts w:ascii="Carlito" w:hAnsi="Carlito" w:cs="Carlito"/>
                <w:sz w:val="22"/>
                <w:szCs w:val="22"/>
                <w:lang w:eastAsia="pt-BR"/>
              </w:rPr>
            </w:pPr>
            <w:r w:rsidRPr="009B42CA">
              <w:rPr>
                <w:rFonts w:ascii="Carlito" w:hAnsi="Carlito" w:cs="Carlito"/>
                <w:sz w:val="22"/>
                <w:szCs w:val="22"/>
                <w:lang w:eastAsia="pt-BR"/>
              </w:rPr>
              <w:t>Global</w:t>
            </w:r>
          </w:p>
        </w:tc>
      </w:tr>
    </w:tbl>
    <w:p w14:paraId="5A64765D" w14:textId="77777777" w:rsidR="002E4955" w:rsidRPr="009B42CA" w:rsidRDefault="002E4955" w:rsidP="006001EB">
      <w:pPr>
        <w:tabs>
          <w:tab w:val="left" w:pos="567"/>
        </w:tabs>
        <w:rPr>
          <w:rFonts w:ascii="Carlito" w:hAnsi="Carlito" w:cs="Carlito"/>
          <w:sz w:val="22"/>
          <w:szCs w:val="22"/>
          <w:lang w:eastAsia="pt-BR"/>
        </w:rPr>
      </w:pPr>
    </w:p>
    <w:tbl>
      <w:tblPr>
        <w:tblW w:w="9180" w:type="dxa"/>
        <w:tblLook w:val="04A0" w:firstRow="1" w:lastRow="0" w:firstColumn="1" w:lastColumn="0" w:noHBand="0" w:noVBand="1"/>
      </w:tblPr>
      <w:tblGrid>
        <w:gridCol w:w="4786"/>
        <w:gridCol w:w="4394"/>
      </w:tblGrid>
      <w:tr w:rsidR="002E4955" w:rsidRPr="009B42CA" w14:paraId="1C836D7D" w14:textId="77777777" w:rsidTr="00DD2B30">
        <w:trPr>
          <w:trHeight w:val="346"/>
        </w:trPr>
        <w:tc>
          <w:tcPr>
            <w:tcW w:w="9180" w:type="dxa"/>
            <w:gridSpan w:val="2"/>
            <w:tcBorders>
              <w:top w:val="single" w:sz="12" w:space="0" w:color="auto"/>
              <w:left w:val="single" w:sz="12" w:space="0" w:color="auto"/>
              <w:right w:val="single" w:sz="12" w:space="0" w:color="auto"/>
            </w:tcBorders>
          </w:tcPr>
          <w:p w14:paraId="5B1DAD05" w14:textId="77777777" w:rsidR="002E4955" w:rsidRPr="009B42CA" w:rsidRDefault="002E4955" w:rsidP="006001EB">
            <w:pPr>
              <w:tabs>
                <w:tab w:val="left" w:pos="567"/>
              </w:tabs>
              <w:rPr>
                <w:rFonts w:ascii="Carlito" w:hAnsi="Carlito" w:cs="Carlito"/>
                <w:b/>
                <w:bCs/>
                <w:sz w:val="22"/>
                <w:szCs w:val="22"/>
                <w:lang w:eastAsia="pt-BR"/>
              </w:rPr>
            </w:pPr>
            <w:r w:rsidRPr="009B42CA">
              <w:rPr>
                <w:rFonts w:ascii="Carlito" w:hAnsi="Carlito" w:cs="Carlito"/>
                <w:b/>
                <w:bCs/>
                <w:sz w:val="22"/>
                <w:szCs w:val="22"/>
                <w:lang w:eastAsia="pt-BR"/>
              </w:rPr>
              <w:t>DOCUMENTOS DE HABILITAÇÃO*</w:t>
            </w:r>
          </w:p>
        </w:tc>
      </w:tr>
      <w:tr w:rsidR="002E4955" w:rsidRPr="009B42CA" w14:paraId="4F5AF3E7" w14:textId="77777777" w:rsidTr="00D52ABF">
        <w:tc>
          <w:tcPr>
            <w:tcW w:w="4786" w:type="dxa"/>
            <w:tcBorders>
              <w:top w:val="single" w:sz="12" w:space="0" w:color="auto"/>
              <w:left w:val="single" w:sz="12" w:space="0" w:color="auto"/>
              <w:bottom w:val="single" w:sz="12" w:space="0" w:color="auto"/>
              <w:right w:val="single" w:sz="12" w:space="0" w:color="auto"/>
            </w:tcBorders>
          </w:tcPr>
          <w:p w14:paraId="790C11A0" w14:textId="77777777" w:rsidR="002E4955" w:rsidRPr="009B42CA" w:rsidRDefault="002E4955" w:rsidP="006001EB">
            <w:pPr>
              <w:tabs>
                <w:tab w:val="left" w:pos="567"/>
              </w:tabs>
              <w:rPr>
                <w:rFonts w:ascii="Carlito" w:hAnsi="Carlito" w:cs="Carlito"/>
                <w:sz w:val="22"/>
                <w:szCs w:val="22"/>
                <w:lang w:eastAsia="pt-BR"/>
              </w:rPr>
            </w:pPr>
            <w:r w:rsidRPr="009B42CA">
              <w:rPr>
                <w:rFonts w:ascii="Carlito" w:hAnsi="Carlito" w:cs="Carlito"/>
                <w:sz w:val="22"/>
                <w:szCs w:val="22"/>
                <w:lang w:eastAsia="pt-BR"/>
              </w:rPr>
              <w:t>Requisitos Básicos:</w:t>
            </w:r>
          </w:p>
          <w:p w14:paraId="5F0D1053" w14:textId="77777777" w:rsidR="002E4955" w:rsidRPr="009B42CA" w:rsidRDefault="002E4955" w:rsidP="006001EB">
            <w:pPr>
              <w:tabs>
                <w:tab w:val="left" w:pos="567"/>
              </w:tabs>
              <w:rPr>
                <w:rFonts w:ascii="Carlito" w:hAnsi="Carlito" w:cs="Carlito"/>
                <w:sz w:val="22"/>
                <w:szCs w:val="22"/>
                <w:lang w:eastAsia="pt-BR"/>
              </w:rPr>
            </w:pPr>
            <w:r w:rsidRPr="009B42CA">
              <w:rPr>
                <w:rFonts w:ascii="Carlito" w:hAnsi="Carlito" w:cs="Carlito"/>
                <w:sz w:val="22"/>
                <w:szCs w:val="22"/>
                <w:lang w:eastAsia="pt-BR"/>
              </w:rPr>
              <w:t xml:space="preserve">- </w:t>
            </w:r>
            <w:proofErr w:type="spellStart"/>
            <w:r w:rsidRPr="009B42CA">
              <w:rPr>
                <w:rFonts w:ascii="Carlito" w:hAnsi="Carlito" w:cs="Carlito"/>
                <w:sz w:val="22"/>
                <w:szCs w:val="22"/>
                <w:lang w:eastAsia="pt-BR"/>
              </w:rPr>
              <w:t>Sicaf</w:t>
            </w:r>
            <w:proofErr w:type="spellEnd"/>
            <w:r w:rsidRPr="009B42CA">
              <w:rPr>
                <w:rFonts w:ascii="Carlito" w:hAnsi="Carlito" w:cs="Carlito"/>
                <w:sz w:val="22"/>
                <w:szCs w:val="22"/>
                <w:lang w:eastAsia="pt-BR"/>
              </w:rPr>
              <w:t xml:space="preserve"> ou documentos equivalentes</w:t>
            </w:r>
          </w:p>
          <w:p w14:paraId="13381AE5" w14:textId="77777777" w:rsidR="002E4955" w:rsidRPr="009B42CA" w:rsidRDefault="002E4955" w:rsidP="006001EB">
            <w:pPr>
              <w:tabs>
                <w:tab w:val="left" w:pos="567"/>
              </w:tabs>
              <w:rPr>
                <w:rFonts w:ascii="Carlito" w:hAnsi="Carlito" w:cs="Carlito"/>
                <w:sz w:val="22"/>
                <w:szCs w:val="22"/>
                <w:lang w:eastAsia="pt-BR"/>
              </w:rPr>
            </w:pPr>
            <w:r w:rsidRPr="009B42CA">
              <w:rPr>
                <w:rFonts w:ascii="Carlito" w:hAnsi="Carlito" w:cs="Carlito"/>
                <w:sz w:val="22"/>
                <w:szCs w:val="22"/>
                <w:lang w:eastAsia="pt-BR"/>
              </w:rPr>
              <w:t>- Certidão do Conselho Nacional de Justiça (CNJ)</w:t>
            </w:r>
          </w:p>
          <w:p w14:paraId="6A6C7564" w14:textId="77777777" w:rsidR="002E4955" w:rsidRPr="009B42CA" w:rsidRDefault="002E4955" w:rsidP="006001EB">
            <w:pPr>
              <w:tabs>
                <w:tab w:val="left" w:pos="567"/>
              </w:tabs>
              <w:rPr>
                <w:rFonts w:ascii="Carlito" w:hAnsi="Carlito" w:cs="Carlito"/>
                <w:sz w:val="22"/>
                <w:szCs w:val="22"/>
                <w:lang w:eastAsia="pt-BR"/>
              </w:rPr>
            </w:pPr>
            <w:r w:rsidRPr="009B42CA">
              <w:rPr>
                <w:rFonts w:ascii="Carlito" w:hAnsi="Carlito" w:cs="Carlito"/>
                <w:sz w:val="22"/>
                <w:szCs w:val="22"/>
                <w:lang w:eastAsia="pt-BR"/>
              </w:rPr>
              <w:t>- Certidão do Portal da Transparência</w:t>
            </w:r>
          </w:p>
          <w:p w14:paraId="5DE071FD" w14:textId="77777777" w:rsidR="002E4955" w:rsidRPr="009B42CA" w:rsidRDefault="002E4955" w:rsidP="006001EB">
            <w:pPr>
              <w:tabs>
                <w:tab w:val="left" w:pos="567"/>
              </w:tabs>
              <w:rPr>
                <w:rFonts w:ascii="Carlito" w:hAnsi="Carlito" w:cs="Carlito"/>
                <w:sz w:val="22"/>
                <w:szCs w:val="22"/>
                <w:lang w:eastAsia="pt-BR"/>
              </w:rPr>
            </w:pPr>
            <w:r w:rsidRPr="009B42CA">
              <w:rPr>
                <w:rFonts w:ascii="Carlito" w:hAnsi="Carlito" w:cs="Carlito"/>
                <w:sz w:val="22"/>
                <w:szCs w:val="22"/>
                <w:lang w:eastAsia="pt-BR"/>
              </w:rPr>
              <w:t>- Certidão Negativa de Débitos Trabalhistas (TST)</w:t>
            </w:r>
          </w:p>
          <w:p w14:paraId="0681F000" w14:textId="77777777" w:rsidR="002E4955" w:rsidRPr="009B42CA" w:rsidRDefault="002E4955" w:rsidP="006001EB">
            <w:pPr>
              <w:tabs>
                <w:tab w:val="left" w:pos="567"/>
              </w:tabs>
              <w:rPr>
                <w:rFonts w:ascii="Carlito" w:hAnsi="Carlito" w:cs="Carlito"/>
                <w:sz w:val="22"/>
                <w:szCs w:val="22"/>
                <w:lang w:eastAsia="pt-BR"/>
              </w:rPr>
            </w:pPr>
            <w:r w:rsidRPr="009B42CA">
              <w:rPr>
                <w:rFonts w:ascii="Carlito" w:hAnsi="Carlito" w:cs="Carlito"/>
                <w:sz w:val="22"/>
                <w:szCs w:val="22"/>
                <w:lang w:eastAsia="pt-BR"/>
              </w:rPr>
              <w:t>- Índices de Liquidez (LG, LC, SG) superiores a 1</w:t>
            </w:r>
          </w:p>
        </w:tc>
        <w:tc>
          <w:tcPr>
            <w:tcW w:w="4394" w:type="dxa"/>
            <w:tcBorders>
              <w:top w:val="single" w:sz="12" w:space="0" w:color="auto"/>
              <w:left w:val="single" w:sz="12" w:space="0" w:color="auto"/>
              <w:bottom w:val="single" w:sz="12" w:space="0" w:color="auto"/>
              <w:right w:val="single" w:sz="12" w:space="0" w:color="auto"/>
            </w:tcBorders>
          </w:tcPr>
          <w:p w14:paraId="41E0D17E" w14:textId="77777777" w:rsidR="002E4955" w:rsidRPr="009B42CA" w:rsidRDefault="002E4955" w:rsidP="006001EB">
            <w:pPr>
              <w:tabs>
                <w:tab w:val="left" w:pos="567"/>
              </w:tabs>
              <w:rPr>
                <w:rFonts w:ascii="Carlito" w:hAnsi="Carlito" w:cs="Carlito"/>
                <w:sz w:val="22"/>
                <w:szCs w:val="22"/>
                <w:lang w:eastAsia="pt-BR"/>
              </w:rPr>
            </w:pPr>
            <w:r w:rsidRPr="009B42CA">
              <w:rPr>
                <w:rFonts w:ascii="Carlito" w:hAnsi="Carlito" w:cs="Carlito"/>
                <w:sz w:val="22"/>
                <w:szCs w:val="22"/>
                <w:lang w:eastAsia="pt-BR"/>
              </w:rPr>
              <w:t>Requisitos Específicos:</w:t>
            </w:r>
          </w:p>
          <w:p w14:paraId="68D1B007" w14:textId="77777777" w:rsidR="002E4955" w:rsidRPr="009B42CA" w:rsidRDefault="002E4955" w:rsidP="006001EB">
            <w:pPr>
              <w:tabs>
                <w:tab w:val="left" w:pos="567"/>
              </w:tabs>
              <w:rPr>
                <w:rFonts w:ascii="Carlito" w:hAnsi="Carlito" w:cs="Carlito"/>
                <w:sz w:val="22"/>
                <w:szCs w:val="22"/>
                <w:lang w:eastAsia="pt-BR"/>
              </w:rPr>
            </w:pPr>
            <w:r w:rsidRPr="009B42CA">
              <w:rPr>
                <w:rFonts w:ascii="Carlito" w:hAnsi="Carlito" w:cs="Carlito"/>
                <w:sz w:val="22"/>
                <w:szCs w:val="22"/>
                <w:lang w:eastAsia="pt-BR"/>
              </w:rPr>
              <w:t>- Atestado de Capacidade Técnica</w:t>
            </w:r>
          </w:p>
        </w:tc>
      </w:tr>
    </w:tbl>
    <w:p w14:paraId="6F4BCC51" w14:textId="77777777" w:rsidR="002E4955" w:rsidRPr="00C15DCE" w:rsidRDefault="002E4955" w:rsidP="006001EB">
      <w:pPr>
        <w:tabs>
          <w:tab w:val="left" w:pos="567"/>
        </w:tabs>
        <w:rPr>
          <w:rFonts w:ascii="Carlito" w:hAnsi="Carlito" w:cs="Carlito"/>
          <w:sz w:val="18"/>
          <w:szCs w:val="18"/>
          <w:lang w:eastAsia="pt-BR"/>
        </w:rPr>
      </w:pPr>
      <w:r w:rsidRPr="00C15DCE">
        <w:rPr>
          <w:rFonts w:ascii="Carlito" w:hAnsi="Carlito" w:cs="Carlito"/>
          <w:sz w:val="18"/>
          <w:szCs w:val="18"/>
          <w:lang w:eastAsia="pt-BR"/>
        </w:rPr>
        <w:t>* O detalhamento dos documentos/requisitos de habilitação deve ser consultado em seção específica do instrumento convocatório.</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1985"/>
        <w:gridCol w:w="283"/>
        <w:gridCol w:w="2268"/>
        <w:gridCol w:w="2126"/>
      </w:tblGrid>
      <w:tr w:rsidR="002E4955" w:rsidRPr="009B42CA" w14:paraId="2407A4E0" w14:textId="77777777" w:rsidTr="00D52ABF">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49EA32BD" w14:textId="77777777" w:rsidR="002E4955" w:rsidRPr="009B42CA" w:rsidRDefault="002E4955" w:rsidP="006001EB">
            <w:pPr>
              <w:tabs>
                <w:tab w:val="left" w:pos="567"/>
              </w:tabs>
              <w:jc w:val="center"/>
              <w:rPr>
                <w:rFonts w:ascii="Carlito" w:hAnsi="Carlito" w:cs="Carlito"/>
                <w:b/>
                <w:bCs/>
                <w:sz w:val="22"/>
                <w:szCs w:val="22"/>
                <w:lang w:eastAsia="pt-BR"/>
              </w:rPr>
            </w:pPr>
            <w:r w:rsidRPr="009B42CA">
              <w:rPr>
                <w:rFonts w:ascii="Carlito" w:hAnsi="Carlito" w:cs="Carlito"/>
                <w:b/>
                <w:bCs/>
                <w:sz w:val="22"/>
                <w:szCs w:val="22"/>
                <w:lang w:eastAsia="pt-BR"/>
              </w:rPr>
              <w:t>Licitação exclusiva para ME/</w:t>
            </w:r>
            <w:proofErr w:type="spellStart"/>
            <w:r w:rsidRPr="009B42CA">
              <w:rPr>
                <w:rFonts w:ascii="Carlito" w:hAnsi="Carlito" w:cs="Carlito"/>
                <w:b/>
                <w:bCs/>
                <w:sz w:val="22"/>
                <w:szCs w:val="22"/>
                <w:lang w:eastAsia="pt-BR"/>
              </w:rPr>
              <w:t>EPP</w:t>
            </w:r>
            <w:proofErr w:type="spellEnd"/>
            <w:r w:rsidRPr="009B42CA">
              <w:rPr>
                <w:rFonts w:ascii="Carlito" w:hAnsi="Carlito" w:cs="Carlito"/>
                <w:b/>
                <w:bCs/>
                <w:sz w:val="22"/>
                <w:szCs w:val="22"/>
                <w:lang w:eastAsia="pt-BR"/>
              </w:rPr>
              <w:t>?</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38A96B7B" w14:textId="77777777" w:rsidR="002E4955" w:rsidRPr="009B42CA" w:rsidRDefault="002E4955" w:rsidP="006001EB">
            <w:pPr>
              <w:tabs>
                <w:tab w:val="left" w:pos="567"/>
              </w:tabs>
              <w:jc w:val="center"/>
              <w:rPr>
                <w:rFonts w:ascii="Carlito" w:hAnsi="Carlito" w:cs="Carlito"/>
                <w:b/>
                <w:bCs/>
                <w:sz w:val="22"/>
                <w:szCs w:val="22"/>
                <w:lang w:eastAsia="pt-BR"/>
              </w:rPr>
            </w:pPr>
            <w:proofErr w:type="spellStart"/>
            <w:r w:rsidRPr="009B42CA">
              <w:rPr>
                <w:rFonts w:ascii="Carlito" w:hAnsi="Carlito" w:cs="Carlito"/>
                <w:b/>
                <w:bCs/>
                <w:sz w:val="22"/>
                <w:szCs w:val="22"/>
                <w:lang w:eastAsia="pt-BR"/>
              </w:rPr>
              <w:t>Reserv</w:t>
            </w:r>
            <w:proofErr w:type="spellEnd"/>
            <w:r w:rsidRPr="009B42CA">
              <w:rPr>
                <w:rFonts w:ascii="Carlito" w:hAnsi="Carlito" w:cs="Carlito"/>
                <w:b/>
                <w:bCs/>
                <w:sz w:val="22"/>
                <w:szCs w:val="22"/>
                <w:lang w:eastAsia="pt-BR"/>
              </w:rPr>
              <w:t>. Cota ME/</w:t>
            </w:r>
            <w:proofErr w:type="spellStart"/>
            <w:r w:rsidRPr="009B42CA">
              <w:rPr>
                <w:rFonts w:ascii="Carlito" w:hAnsi="Carlito" w:cs="Carlito"/>
                <w:b/>
                <w:bCs/>
                <w:sz w:val="22"/>
                <w:szCs w:val="22"/>
                <w:lang w:eastAsia="pt-BR"/>
              </w:rPr>
              <w:t>EPP</w:t>
            </w:r>
            <w:proofErr w:type="spellEnd"/>
            <w:r w:rsidRPr="009B42CA">
              <w:rPr>
                <w:rFonts w:ascii="Carlito" w:hAnsi="Carlito" w:cs="Carlito"/>
                <w:b/>
                <w:bCs/>
                <w:sz w:val="22"/>
                <w:szCs w:val="22"/>
                <w:lang w:eastAsia="pt-BR"/>
              </w:rPr>
              <w:t>?</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568D19F6" w14:textId="77777777" w:rsidR="002E4955" w:rsidRPr="009B42CA" w:rsidRDefault="002E4955" w:rsidP="006001EB">
            <w:pPr>
              <w:tabs>
                <w:tab w:val="left" w:pos="567"/>
              </w:tabs>
              <w:jc w:val="center"/>
              <w:rPr>
                <w:rFonts w:ascii="Carlito" w:hAnsi="Carlito" w:cs="Carlito"/>
                <w:b/>
                <w:bCs/>
                <w:sz w:val="22"/>
                <w:szCs w:val="22"/>
                <w:lang w:eastAsia="pt-BR"/>
              </w:rPr>
            </w:pPr>
            <w:r w:rsidRPr="009B42CA">
              <w:rPr>
                <w:rFonts w:ascii="Carlito" w:hAnsi="Carlito" w:cs="Carlito"/>
                <w:b/>
                <w:bCs/>
                <w:sz w:val="22"/>
                <w:szCs w:val="22"/>
                <w:lang w:eastAsia="pt-BR"/>
              </w:rPr>
              <w:t>Exige amostra/Dem.?</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7E29C8C2" w14:textId="77777777" w:rsidR="002E4955" w:rsidRPr="009B42CA" w:rsidRDefault="002E4955" w:rsidP="006001EB">
            <w:pPr>
              <w:tabs>
                <w:tab w:val="left" w:pos="567"/>
              </w:tabs>
              <w:jc w:val="center"/>
              <w:rPr>
                <w:rFonts w:ascii="Carlito" w:hAnsi="Carlito" w:cs="Carlito"/>
                <w:b/>
                <w:bCs/>
                <w:sz w:val="22"/>
                <w:szCs w:val="22"/>
                <w:lang w:eastAsia="pt-BR"/>
              </w:rPr>
            </w:pPr>
            <w:r w:rsidRPr="009B42CA">
              <w:rPr>
                <w:rFonts w:ascii="Carlito" w:hAnsi="Carlito" w:cs="Carlito"/>
                <w:b/>
                <w:bCs/>
                <w:sz w:val="22"/>
                <w:szCs w:val="22"/>
                <w:lang w:eastAsia="pt-BR"/>
              </w:rPr>
              <w:t>Dec. nº 7.174/2010?</w:t>
            </w:r>
          </w:p>
        </w:tc>
      </w:tr>
      <w:tr w:rsidR="002E4955" w:rsidRPr="009B42CA" w14:paraId="29A18251" w14:textId="77777777" w:rsidTr="00DD2B30">
        <w:trPr>
          <w:trHeight w:val="460"/>
        </w:trPr>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544CFC84" w14:textId="0E02C287" w:rsidR="002E4955" w:rsidRPr="009B42CA" w:rsidRDefault="00CC2C3E" w:rsidP="006001EB">
            <w:pPr>
              <w:tabs>
                <w:tab w:val="left" w:pos="567"/>
              </w:tabs>
              <w:jc w:val="center"/>
              <w:rPr>
                <w:rFonts w:ascii="Carlito" w:hAnsi="Carlito" w:cs="Carlito"/>
                <w:sz w:val="22"/>
                <w:szCs w:val="22"/>
                <w:lang w:eastAsia="pt-BR"/>
              </w:rPr>
            </w:pPr>
            <w:r w:rsidRPr="009B42CA">
              <w:rPr>
                <w:rFonts w:ascii="Carlito" w:hAnsi="Carlito" w:cs="Carlito"/>
                <w:sz w:val="22"/>
                <w:szCs w:val="22"/>
                <w:lang w:eastAsia="pt-BR"/>
              </w:rPr>
              <w:t>NÃO</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2880374F" w14:textId="77777777" w:rsidR="002E4955" w:rsidRPr="009B42CA" w:rsidRDefault="002E4955" w:rsidP="006001EB">
            <w:pPr>
              <w:tabs>
                <w:tab w:val="left" w:pos="567"/>
              </w:tabs>
              <w:jc w:val="center"/>
              <w:rPr>
                <w:rFonts w:ascii="Carlito" w:hAnsi="Carlito" w:cs="Carlito"/>
                <w:sz w:val="22"/>
                <w:szCs w:val="22"/>
                <w:lang w:eastAsia="pt-BR"/>
              </w:rPr>
            </w:pPr>
            <w:r w:rsidRPr="009B42CA">
              <w:rPr>
                <w:rFonts w:ascii="Carlito" w:hAnsi="Carlito" w:cs="Carlito"/>
                <w:sz w:val="22"/>
                <w:szCs w:val="22"/>
                <w:lang w:eastAsia="pt-BR"/>
              </w:rPr>
              <w:t>NÃO</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59D6A5FE" w14:textId="77777777" w:rsidR="002E4955" w:rsidRPr="009B42CA" w:rsidRDefault="002E4955" w:rsidP="006001EB">
            <w:pPr>
              <w:tabs>
                <w:tab w:val="left" w:pos="567"/>
              </w:tabs>
              <w:jc w:val="center"/>
              <w:rPr>
                <w:rFonts w:ascii="Carlito" w:hAnsi="Carlito" w:cs="Carlito"/>
                <w:sz w:val="22"/>
                <w:szCs w:val="22"/>
                <w:lang w:eastAsia="pt-BR"/>
              </w:rPr>
            </w:pPr>
            <w:r w:rsidRPr="009B42CA">
              <w:rPr>
                <w:rFonts w:ascii="Carlito" w:hAnsi="Carlito" w:cs="Carlito"/>
                <w:sz w:val="22"/>
                <w:szCs w:val="22"/>
                <w:lang w:eastAsia="pt-BR"/>
              </w:rPr>
              <w:t>NÃO</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1AAAE861" w14:textId="5A8EC7DE" w:rsidR="002E4955" w:rsidRPr="009B42CA" w:rsidRDefault="00CC2C3E" w:rsidP="006001EB">
            <w:pPr>
              <w:tabs>
                <w:tab w:val="left" w:pos="567"/>
              </w:tabs>
              <w:jc w:val="center"/>
              <w:rPr>
                <w:rFonts w:ascii="Carlito" w:hAnsi="Carlito" w:cs="Carlito"/>
                <w:sz w:val="22"/>
                <w:szCs w:val="22"/>
                <w:lang w:eastAsia="pt-BR"/>
              </w:rPr>
            </w:pPr>
            <w:r w:rsidRPr="009B42CA">
              <w:rPr>
                <w:rFonts w:ascii="Carlito" w:hAnsi="Carlito" w:cs="Carlito"/>
                <w:sz w:val="22"/>
                <w:szCs w:val="22"/>
                <w:lang w:eastAsia="pt-BR"/>
              </w:rPr>
              <w:t>NÃO</w:t>
            </w:r>
          </w:p>
        </w:tc>
      </w:tr>
      <w:tr w:rsidR="002E4955" w:rsidRPr="009B42CA" w14:paraId="135C9F0F" w14:textId="77777777" w:rsidTr="00DD2B30">
        <w:trPr>
          <w:trHeight w:val="538"/>
        </w:trPr>
        <w:tc>
          <w:tcPr>
            <w:tcW w:w="9180" w:type="dxa"/>
            <w:gridSpan w:val="5"/>
            <w:tcBorders>
              <w:top w:val="single" w:sz="4" w:space="0" w:color="auto"/>
              <w:left w:val="single" w:sz="12" w:space="0" w:color="auto"/>
              <w:bottom w:val="single" w:sz="4" w:space="0" w:color="auto"/>
              <w:right w:val="single" w:sz="12" w:space="0" w:color="auto"/>
            </w:tcBorders>
            <w:vAlign w:val="center"/>
            <w:hideMark/>
          </w:tcPr>
          <w:p w14:paraId="3411364B" w14:textId="1333DF40" w:rsidR="002E4955" w:rsidRPr="009B42CA" w:rsidRDefault="002E4955" w:rsidP="006001EB">
            <w:pPr>
              <w:tabs>
                <w:tab w:val="left" w:pos="567"/>
              </w:tabs>
              <w:rPr>
                <w:rFonts w:ascii="Carlito" w:hAnsi="Carlito" w:cs="Carlito"/>
                <w:sz w:val="22"/>
                <w:szCs w:val="22"/>
                <w:lang w:eastAsia="pt-BR"/>
              </w:rPr>
            </w:pPr>
            <w:r w:rsidRPr="009B42CA">
              <w:rPr>
                <w:rFonts w:ascii="Carlito" w:hAnsi="Carlito" w:cs="Carlito"/>
                <w:b/>
                <w:sz w:val="22"/>
                <w:szCs w:val="22"/>
                <w:lang w:eastAsia="pt-BR"/>
              </w:rPr>
              <w:t>Prazo para envio da proposta/documentação</w:t>
            </w:r>
            <w:r w:rsidR="00767312" w:rsidRPr="009B42CA">
              <w:rPr>
                <w:rFonts w:ascii="Carlito" w:hAnsi="Carlito" w:cs="Carlito"/>
                <w:b/>
                <w:sz w:val="22"/>
                <w:szCs w:val="22"/>
                <w:lang w:eastAsia="pt-BR"/>
              </w:rPr>
              <w:t xml:space="preserve">: </w:t>
            </w:r>
            <w:r w:rsidR="00767312" w:rsidRPr="009B42CA">
              <w:rPr>
                <w:rFonts w:ascii="Carlito" w:hAnsi="Carlito" w:cs="Carlito"/>
                <w:sz w:val="22"/>
                <w:szCs w:val="22"/>
                <w:lang w:eastAsia="pt-BR"/>
              </w:rPr>
              <w:t>Não se aplica</w:t>
            </w:r>
          </w:p>
        </w:tc>
      </w:tr>
      <w:tr w:rsidR="002E4955" w:rsidRPr="009B42CA" w14:paraId="23F3D96B" w14:textId="77777777" w:rsidTr="00DD2B30">
        <w:trPr>
          <w:trHeight w:val="390"/>
        </w:trPr>
        <w:tc>
          <w:tcPr>
            <w:tcW w:w="45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634EC4AF" w14:textId="77777777" w:rsidR="002E4955" w:rsidRPr="009B42CA" w:rsidRDefault="002E4955" w:rsidP="006001EB">
            <w:pPr>
              <w:tabs>
                <w:tab w:val="left" w:pos="567"/>
              </w:tabs>
              <w:rPr>
                <w:rFonts w:ascii="Carlito" w:hAnsi="Carlito" w:cs="Carlito"/>
                <w:b/>
                <w:bCs/>
                <w:sz w:val="22"/>
                <w:szCs w:val="22"/>
                <w:lang w:eastAsia="pt-BR"/>
              </w:rPr>
            </w:pPr>
            <w:r w:rsidRPr="009B42CA">
              <w:rPr>
                <w:rFonts w:ascii="Carlito" w:hAnsi="Carlito" w:cs="Carlito"/>
                <w:b/>
                <w:bCs/>
                <w:sz w:val="22"/>
                <w:szCs w:val="22"/>
                <w:lang w:eastAsia="pt-BR"/>
              </w:rPr>
              <w:t>Pedidos de Esclarecimentos</w:t>
            </w:r>
          </w:p>
        </w:tc>
        <w:tc>
          <w:tcPr>
            <w:tcW w:w="4677"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5FDC5D4A" w14:textId="77777777" w:rsidR="002E4955" w:rsidRPr="009B42CA" w:rsidRDefault="002E4955" w:rsidP="006001EB">
            <w:pPr>
              <w:tabs>
                <w:tab w:val="left" w:pos="567"/>
              </w:tabs>
              <w:rPr>
                <w:rFonts w:ascii="Carlito" w:hAnsi="Carlito" w:cs="Carlito"/>
                <w:b/>
                <w:bCs/>
                <w:sz w:val="22"/>
                <w:szCs w:val="22"/>
                <w:lang w:eastAsia="pt-BR"/>
              </w:rPr>
            </w:pPr>
            <w:r w:rsidRPr="009B42CA">
              <w:rPr>
                <w:rFonts w:ascii="Carlito" w:hAnsi="Carlito" w:cs="Carlito"/>
                <w:b/>
                <w:bCs/>
                <w:sz w:val="22"/>
                <w:szCs w:val="22"/>
                <w:lang w:eastAsia="pt-BR"/>
              </w:rPr>
              <w:t>Impugnações</w:t>
            </w:r>
          </w:p>
        </w:tc>
      </w:tr>
      <w:tr w:rsidR="002E4955" w:rsidRPr="009B42CA" w14:paraId="259BE9FC" w14:textId="77777777" w:rsidTr="00DD2B30">
        <w:trPr>
          <w:trHeight w:val="396"/>
        </w:trPr>
        <w:tc>
          <w:tcPr>
            <w:tcW w:w="45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5CE8A92C" w14:textId="30A867DB" w:rsidR="002E4955" w:rsidRPr="009B42CA" w:rsidRDefault="002E4955" w:rsidP="006001EB">
            <w:pPr>
              <w:tabs>
                <w:tab w:val="left" w:pos="567"/>
              </w:tabs>
              <w:rPr>
                <w:rFonts w:ascii="Carlito" w:hAnsi="Carlito" w:cs="Carlito"/>
                <w:sz w:val="22"/>
                <w:szCs w:val="22"/>
                <w:lang w:eastAsia="pt-BR"/>
              </w:rPr>
            </w:pPr>
            <w:r w:rsidRPr="009B42CA">
              <w:rPr>
                <w:rFonts w:ascii="Carlito" w:hAnsi="Carlito" w:cs="Carlito"/>
                <w:sz w:val="22"/>
                <w:szCs w:val="22"/>
                <w:lang w:eastAsia="pt-BR"/>
              </w:rPr>
              <w:t xml:space="preserve">Até </w:t>
            </w:r>
            <w:r w:rsidR="00552EC9">
              <w:rPr>
                <w:rFonts w:ascii="Carlito" w:hAnsi="Carlito" w:cs="Carlito"/>
                <w:sz w:val="22"/>
                <w:szCs w:val="22"/>
                <w:lang w:eastAsia="pt-BR"/>
              </w:rPr>
              <w:t>6/7</w:t>
            </w:r>
            <w:r w:rsidR="00E91CBC" w:rsidRPr="009B42CA">
              <w:rPr>
                <w:rFonts w:ascii="Carlito" w:hAnsi="Carlito" w:cs="Carlito"/>
                <w:sz w:val="22"/>
                <w:szCs w:val="22"/>
                <w:lang w:eastAsia="pt-BR"/>
              </w:rPr>
              <w:t>/2020</w:t>
            </w:r>
            <w:r w:rsidRPr="009B42CA">
              <w:rPr>
                <w:rFonts w:ascii="Carlito" w:hAnsi="Carlito" w:cs="Carlito"/>
                <w:sz w:val="22"/>
                <w:szCs w:val="22"/>
                <w:lang w:eastAsia="pt-BR"/>
              </w:rPr>
              <w:t xml:space="preserve"> para </w:t>
            </w:r>
            <w:hyperlink r:id="rId8" w:history="1">
              <w:proofErr w:type="spellStart"/>
              <w:r w:rsidR="00D44EBB" w:rsidRPr="009B42CA">
                <w:rPr>
                  <w:rStyle w:val="Hyperlink"/>
                  <w:rFonts w:ascii="Carlito" w:hAnsi="Carlito" w:cs="Carlito"/>
                  <w:sz w:val="22"/>
                  <w:szCs w:val="22"/>
                  <w:lang w:eastAsia="pt-BR"/>
                </w:rPr>
                <w:t>licitaCAU@caudf.gov.br</w:t>
              </w:r>
              <w:proofErr w:type="spellEnd"/>
            </w:hyperlink>
          </w:p>
        </w:tc>
        <w:tc>
          <w:tcPr>
            <w:tcW w:w="4677"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4AEEBE0" w14:textId="59C1390D" w:rsidR="002E4955" w:rsidRPr="009B42CA" w:rsidRDefault="002E4955" w:rsidP="006001EB">
            <w:pPr>
              <w:tabs>
                <w:tab w:val="left" w:pos="567"/>
              </w:tabs>
              <w:rPr>
                <w:rFonts w:ascii="Carlito" w:hAnsi="Carlito" w:cs="Carlito"/>
                <w:sz w:val="22"/>
                <w:szCs w:val="22"/>
                <w:lang w:eastAsia="pt-BR"/>
              </w:rPr>
            </w:pPr>
            <w:r w:rsidRPr="009B42CA">
              <w:rPr>
                <w:rFonts w:ascii="Carlito" w:hAnsi="Carlito" w:cs="Carlito"/>
                <w:sz w:val="22"/>
                <w:szCs w:val="22"/>
                <w:lang w:eastAsia="pt-BR"/>
              </w:rPr>
              <w:t xml:space="preserve">Até </w:t>
            </w:r>
            <w:r w:rsidR="00552EC9">
              <w:rPr>
                <w:rFonts w:ascii="Carlito" w:hAnsi="Carlito" w:cs="Carlito"/>
                <w:sz w:val="22"/>
                <w:szCs w:val="22"/>
                <w:lang w:eastAsia="pt-BR"/>
              </w:rPr>
              <w:t>6/7</w:t>
            </w:r>
            <w:r w:rsidR="00E91CBC" w:rsidRPr="009B42CA">
              <w:rPr>
                <w:rFonts w:ascii="Carlito" w:hAnsi="Carlito" w:cs="Carlito"/>
                <w:sz w:val="22"/>
                <w:szCs w:val="22"/>
                <w:lang w:eastAsia="pt-BR"/>
              </w:rPr>
              <w:t>/2020</w:t>
            </w:r>
            <w:r w:rsidRPr="009B42CA">
              <w:rPr>
                <w:rFonts w:ascii="Carlito" w:hAnsi="Carlito" w:cs="Carlito"/>
                <w:sz w:val="22"/>
                <w:szCs w:val="22"/>
                <w:lang w:eastAsia="pt-BR"/>
              </w:rPr>
              <w:t xml:space="preserve"> para </w:t>
            </w:r>
            <w:hyperlink r:id="rId9" w:history="1">
              <w:proofErr w:type="spellStart"/>
              <w:r w:rsidR="00A073EA" w:rsidRPr="009B42CA">
                <w:rPr>
                  <w:rStyle w:val="Hyperlink"/>
                  <w:rFonts w:ascii="Carlito" w:hAnsi="Carlito" w:cs="Carlito"/>
                  <w:sz w:val="22"/>
                  <w:szCs w:val="22"/>
                  <w:lang w:eastAsia="pt-BR"/>
                </w:rPr>
                <w:t>licitaCAU@caudf.gov.br</w:t>
              </w:r>
              <w:proofErr w:type="spellEnd"/>
            </w:hyperlink>
          </w:p>
        </w:tc>
      </w:tr>
      <w:tr w:rsidR="00DD2B30" w:rsidRPr="009B42CA" w14:paraId="78194EB2" w14:textId="77777777" w:rsidTr="00DD2B30">
        <w:trPr>
          <w:trHeight w:val="402"/>
        </w:trPr>
        <w:tc>
          <w:tcPr>
            <w:tcW w:w="9180" w:type="dxa"/>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96C3AD1" w14:textId="12CCDE6D" w:rsidR="00DD2B30" w:rsidRPr="009B42CA" w:rsidRDefault="00DD2B30" w:rsidP="006001EB">
            <w:pPr>
              <w:pStyle w:val="Ttulo5"/>
              <w:tabs>
                <w:tab w:val="left" w:pos="567"/>
              </w:tabs>
              <w:jc w:val="left"/>
              <w:rPr>
                <w:rFonts w:ascii="Carlito" w:hAnsi="Carlito" w:cs="Carlito"/>
              </w:rPr>
            </w:pPr>
            <w:r w:rsidRPr="009B42CA">
              <w:rPr>
                <w:rFonts w:ascii="Carlito" w:hAnsi="Carlito" w:cs="Carlito"/>
              </w:rPr>
              <w:t xml:space="preserve">MODO DE DISPUTA: </w:t>
            </w:r>
            <w:r w:rsidR="002116DA" w:rsidRPr="009B42CA">
              <w:rPr>
                <w:rFonts w:ascii="Carlito" w:hAnsi="Carlito" w:cs="Carlito"/>
                <w:b w:val="0"/>
              </w:rPr>
              <w:t xml:space="preserve">Não </w:t>
            </w:r>
            <w:r w:rsidR="00604790" w:rsidRPr="009B42CA">
              <w:rPr>
                <w:rFonts w:ascii="Carlito" w:hAnsi="Carlito" w:cs="Carlito"/>
                <w:b w:val="0"/>
              </w:rPr>
              <w:t>se aplica</w:t>
            </w:r>
          </w:p>
        </w:tc>
      </w:tr>
      <w:tr w:rsidR="00DD2B30" w:rsidRPr="009B42CA" w14:paraId="07A53B0F" w14:textId="77777777" w:rsidTr="00DD2B30">
        <w:trPr>
          <w:trHeight w:val="394"/>
        </w:trPr>
        <w:tc>
          <w:tcPr>
            <w:tcW w:w="9180" w:type="dxa"/>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DECFCA5" w14:textId="06309DAD" w:rsidR="00DD2B30" w:rsidRPr="009B42CA" w:rsidRDefault="00DD2B30" w:rsidP="006001EB">
            <w:pPr>
              <w:tabs>
                <w:tab w:val="left" w:pos="567"/>
              </w:tabs>
              <w:rPr>
                <w:rFonts w:ascii="Carlito" w:hAnsi="Carlito" w:cs="Carlito"/>
                <w:sz w:val="22"/>
                <w:szCs w:val="22"/>
                <w:lang w:eastAsia="pt-BR"/>
              </w:rPr>
            </w:pPr>
            <w:r w:rsidRPr="009B42CA">
              <w:rPr>
                <w:rFonts w:ascii="Carlito" w:hAnsi="Carlito" w:cs="Carlito"/>
                <w:b/>
                <w:sz w:val="22"/>
                <w:szCs w:val="22"/>
              </w:rPr>
              <w:t>Intervalo de Lances:</w:t>
            </w:r>
            <w:r w:rsidRPr="009B42CA">
              <w:rPr>
                <w:rFonts w:ascii="Carlito" w:hAnsi="Carlito" w:cs="Carlito"/>
                <w:sz w:val="22"/>
                <w:szCs w:val="22"/>
              </w:rPr>
              <w:t xml:space="preserve"> </w:t>
            </w:r>
            <w:r w:rsidR="00604790" w:rsidRPr="009B42CA">
              <w:rPr>
                <w:rFonts w:ascii="Carlito" w:hAnsi="Carlito" w:cs="Carlito"/>
                <w:sz w:val="22"/>
                <w:szCs w:val="22"/>
              </w:rPr>
              <w:t>Não se aplica</w:t>
            </w:r>
          </w:p>
        </w:tc>
      </w:tr>
    </w:tbl>
    <w:p w14:paraId="68D75E54" w14:textId="77777777" w:rsidR="002E4955" w:rsidRPr="009B42CA" w:rsidRDefault="002E4955" w:rsidP="006001EB">
      <w:pPr>
        <w:tabs>
          <w:tab w:val="left" w:pos="567"/>
        </w:tabs>
        <w:rPr>
          <w:rFonts w:ascii="Carlito" w:hAnsi="Carlito" w:cs="Carlito"/>
          <w:sz w:val="22"/>
          <w:szCs w:val="22"/>
          <w:lang w:eastAsia="pt-BR"/>
        </w:rPr>
      </w:pPr>
    </w:p>
    <w:tbl>
      <w:tblPr>
        <w:tblW w:w="9199" w:type="dxa"/>
        <w:tblLook w:val="04A0" w:firstRow="1" w:lastRow="0" w:firstColumn="1" w:lastColumn="0" w:noHBand="0" w:noVBand="1"/>
      </w:tblPr>
      <w:tblGrid>
        <w:gridCol w:w="9199"/>
      </w:tblGrid>
      <w:tr w:rsidR="002E4955" w:rsidRPr="009B42CA" w14:paraId="2DDB8E35" w14:textId="77777777" w:rsidTr="005F0082">
        <w:tc>
          <w:tcPr>
            <w:tcW w:w="91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94A98FB" w14:textId="77777777" w:rsidR="002E4955" w:rsidRPr="009B42CA" w:rsidRDefault="002E4955" w:rsidP="006001EB">
            <w:pPr>
              <w:tabs>
                <w:tab w:val="left" w:pos="567"/>
              </w:tabs>
              <w:rPr>
                <w:rFonts w:ascii="Carlito" w:hAnsi="Carlito" w:cs="Carlito"/>
                <w:b/>
                <w:bCs/>
                <w:sz w:val="22"/>
                <w:szCs w:val="22"/>
                <w:lang w:eastAsia="pt-BR"/>
              </w:rPr>
            </w:pPr>
            <w:r w:rsidRPr="009B42CA">
              <w:rPr>
                <w:rFonts w:ascii="Carlito" w:hAnsi="Carlito" w:cs="Carlito"/>
                <w:b/>
                <w:bCs/>
                <w:sz w:val="22"/>
                <w:szCs w:val="22"/>
                <w:lang w:eastAsia="pt-BR"/>
              </w:rPr>
              <w:t>Observações Gerais</w:t>
            </w:r>
          </w:p>
        </w:tc>
      </w:tr>
      <w:tr w:rsidR="002E4955" w:rsidRPr="009B42CA" w14:paraId="0E893A7A" w14:textId="77777777" w:rsidTr="005F0082">
        <w:tc>
          <w:tcPr>
            <w:tcW w:w="919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EB437F" w14:textId="570635F8" w:rsidR="002E4955" w:rsidRPr="009B42CA" w:rsidRDefault="00D14017" w:rsidP="006001EB">
            <w:pPr>
              <w:tabs>
                <w:tab w:val="left" w:pos="567"/>
              </w:tabs>
              <w:rPr>
                <w:rFonts w:ascii="Carlito" w:hAnsi="Carlito" w:cs="Carlito"/>
                <w:sz w:val="22"/>
                <w:szCs w:val="22"/>
                <w:lang w:eastAsia="pt-BR"/>
              </w:rPr>
            </w:pPr>
            <w:r>
              <w:rPr>
                <w:rFonts w:ascii="Carlito" w:hAnsi="Carlito" w:cs="Carlito"/>
                <w:sz w:val="22"/>
                <w:szCs w:val="22"/>
                <w:lang w:eastAsia="pt-BR"/>
              </w:rPr>
              <w:t>Todas as normas de segurança sanitária</w:t>
            </w:r>
            <w:r w:rsidR="008F760E">
              <w:rPr>
                <w:rFonts w:ascii="Carlito" w:hAnsi="Carlito" w:cs="Carlito"/>
                <w:sz w:val="22"/>
                <w:szCs w:val="22"/>
                <w:lang w:eastAsia="pt-BR"/>
              </w:rPr>
              <w:t xml:space="preserve"> em razão </w:t>
            </w:r>
            <w:r w:rsidR="009A5CC0">
              <w:rPr>
                <w:rFonts w:ascii="Carlito" w:hAnsi="Carlito" w:cs="Carlito"/>
                <w:sz w:val="22"/>
                <w:szCs w:val="22"/>
                <w:lang w:eastAsia="pt-BR"/>
              </w:rPr>
              <w:t xml:space="preserve">da pandemia do </w:t>
            </w:r>
            <w:proofErr w:type="spellStart"/>
            <w:r w:rsidR="009A5CC0">
              <w:rPr>
                <w:rFonts w:ascii="Carlito" w:hAnsi="Carlito" w:cs="Carlito"/>
                <w:sz w:val="22"/>
                <w:szCs w:val="22"/>
                <w:lang w:eastAsia="pt-BR"/>
              </w:rPr>
              <w:t>COVID</w:t>
            </w:r>
            <w:proofErr w:type="spellEnd"/>
            <w:r w:rsidR="009A5CC0">
              <w:rPr>
                <w:rFonts w:ascii="Carlito" w:hAnsi="Carlito" w:cs="Carlito"/>
                <w:sz w:val="22"/>
                <w:szCs w:val="22"/>
                <w:lang w:eastAsia="pt-BR"/>
              </w:rPr>
              <w:t>-19</w:t>
            </w:r>
            <w:r w:rsidR="00C15DCE">
              <w:rPr>
                <w:rFonts w:ascii="Carlito" w:hAnsi="Carlito" w:cs="Carlito"/>
                <w:sz w:val="22"/>
                <w:szCs w:val="22"/>
                <w:lang w:eastAsia="pt-BR"/>
              </w:rPr>
              <w:t xml:space="preserve"> </w:t>
            </w:r>
            <w:r w:rsidR="009723FC">
              <w:rPr>
                <w:rFonts w:ascii="Carlito" w:hAnsi="Carlito" w:cs="Carlito"/>
                <w:sz w:val="22"/>
                <w:szCs w:val="22"/>
                <w:lang w:eastAsia="pt-BR"/>
              </w:rPr>
              <w:t xml:space="preserve">deverão ser respeitadas sob pena de </w:t>
            </w:r>
            <w:r w:rsidR="008F760E">
              <w:rPr>
                <w:rFonts w:ascii="Carlito" w:hAnsi="Carlito" w:cs="Carlito"/>
                <w:sz w:val="22"/>
                <w:szCs w:val="22"/>
                <w:lang w:eastAsia="pt-BR"/>
              </w:rPr>
              <w:t xml:space="preserve">impedimento de </w:t>
            </w:r>
            <w:r w:rsidR="009A5CC0">
              <w:rPr>
                <w:rFonts w:ascii="Carlito" w:hAnsi="Carlito" w:cs="Carlito"/>
                <w:sz w:val="22"/>
                <w:szCs w:val="22"/>
                <w:lang w:eastAsia="pt-BR"/>
              </w:rPr>
              <w:t>participação</w:t>
            </w:r>
            <w:r w:rsidR="008F760E">
              <w:rPr>
                <w:rFonts w:ascii="Carlito" w:hAnsi="Carlito" w:cs="Carlito"/>
                <w:sz w:val="22"/>
                <w:szCs w:val="22"/>
                <w:lang w:eastAsia="pt-BR"/>
              </w:rPr>
              <w:t xml:space="preserve"> da sessão pública</w:t>
            </w:r>
            <w:r w:rsidR="009A5CC0">
              <w:rPr>
                <w:rFonts w:ascii="Carlito" w:hAnsi="Carlito" w:cs="Carlito"/>
                <w:sz w:val="22"/>
                <w:szCs w:val="22"/>
                <w:lang w:eastAsia="pt-BR"/>
              </w:rPr>
              <w:t>.</w:t>
            </w:r>
          </w:p>
        </w:tc>
      </w:tr>
    </w:tbl>
    <w:p w14:paraId="114B9972" w14:textId="77777777" w:rsidR="00C15DCE" w:rsidRDefault="00C15DCE" w:rsidP="006001EB">
      <w:pPr>
        <w:tabs>
          <w:tab w:val="left" w:pos="567"/>
        </w:tabs>
        <w:jc w:val="center"/>
        <w:rPr>
          <w:rFonts w:ascii="Carlito" w:hAnsi="Carlito" w:cs="Carlito"/>
          <w:b/>
          <w:sz w:val="22"/>
          <w:szCs w:val="22"/>
          <w:lang w:eastAsia="pt-BR"/>
        </w:rPr>
      </w:pPr>
    </w:p>
    <w:p w14:paraId="41951DE8" w14:textId="510A4025" w:rsidR="002E4955" w:rsidRPr="009B42CA" w:rsidRDefault="004F173C" w:rsidP="006001EB">
      <w:pPr>
        <w:tabs>
          <w:tab w:val="left" w:pos="567"/>
        </w:tabs>
        <w:jc w:val="center"/>
        <w:rPr>
          <w:rFonts w:ascii="Carlito" w:hAnsi="Carlito" w:cs="Carlito"/>
          <w:b/>
          <w:sz w:val="22"/>
          <w:szCs w:val="22"/>
          <w:lang w:eastAsia="pt-BR"/>
        </w:rPr>
      </w:pPr>
      <w:r w:rsidRPr="009B42CA">
        <w:rPr>
          <w:rFonts w:ascii="Carlito" w:hAnsi="Carlito" w:cs="Carlito"/>
          <w:b/>
          <w:sz w:val="22"/>
          <w:szCs w:val="22"/>
          <w:lang w:eastAsia="pt-BR"/>
        </w:rPr>
        <w:lastRenderedPageBreak/>
        <w:t>-</w:t>
      </w:r>
      <w:r w:rsidR="00803188" w:rsidRPr="009B42CA">
        <w:rPr>
          <w:rFonts w:ascii="Carlito" w:hAnsi="Carlito" w:cs="Carlito"/>
          <w:b/>
          <w:sz w:val="22"/>
          <w:szCs w:val="22"/>
          <w:lang w:eastAsia="pt-BR"/>
        </w:rPr>
        <w:t xml:space="preserve"> EDITAL</w:t>
      </w:r>
      <w:r w:rsidRPr="009B42CA">
        <w:rPr>
          <w:rFonts w:ascii="Carlito" w:hAnsi="Carlito" w:cs="Carlito"/>
          <w:b/>
          <w:sz w:val="22"/>
          <w:szCs w:val="22"/>
          <w:lang w:eastAsia="pt-BR"/>
        </w:rPr>
        <w:t xml:space="preserve"> -</w:t>
      </w:r>
    </w:p>
    <w:p w14:paraId="10A920FB" w14:textId="77777777" w:rsidR="002E4955" w:rsidRPr="009B42CA" w:rsidRDefault="002E4955" w:rsidP="006001EB">
      <w:pPr>
        <w:tabs>
          <w:tab w:val="left" w:pos="567"/>
        </w:tabs>
        <w:jc w:val="center"/>
        <w:rPr>
          <w:rFonts w:ascii="Carlito" w:hAnsi="Carlito" w:cs="Carlito"/>
          <w:b/>
          <w:sz w:val="22"/>
          <w:szCs w:val="22"/>
          <w:lang w:eastAsia="pt-BR"/>
        </w:rPr>
      </w:pPr>
    </w:p>
    <w:p w14:paraId="4362EC8A" w14:textId="331F9217" w:rsidR="002E4955" w:rsidRPr="009B42CA" w:rsidRDefault="00803188" w:rsidP="006001EB">
      <w:pPr>
        <w:tabs>
          <w:tab w:val="left" w:pos="567"/>
        </w:tabs>
        <w:jc w:val="center"/>
        <w:rPr>
          <w:rFonts w:ascii="Carlito" w:hAnsi="Carlito" w:cs="Carlito"/>
          <w:b/>
          <w:sz w:val="22"/>
          <w:szCs w:val="22"/>
          <w:lang w:eastAsia="pt-BR"/>
        </w:rPr>
      </w:pPr>
      <w:r w:rsidRPr="009B42CA">
        <w:rPr>
          <w:rFonts w:ascii="Carlito" w:hAnsi="Carlito" w:cs="Carlito"/>
          <w:b/>
          <w:sz w:val="22"/>
          <w:szCs w:val="22"/>
          <w:lang w:eastAsia="pt-BR"/>
        </w:rPr>
        <w:t>TOMADA DE PREÇO</w:t>
      </w:r>
      <w:r w:rsidR="002E4955" w:rsidRPr="009B42CA">
        <w:rPr>
          <w:rFonts w:ascii="Carlito" w:hAnsi="Carlito" w:cs="Carlito"/>
          <w:b/>
          <w:sz w:val="22"/>
          <w:szCs w:val="22"/>
          <w:lang w:eastAsia="pt-BR"/>
        </w:rPr>
        <w:t xml:space="preserve"> Nº </w:t>
      </w:r>
      <w:r w:rsidRPr="009B42CA">
        <w:rPr>
          <w:rFonts w:ascii="Carlito" w:hAnsi="Carlito" w:cs="Carlito"/>
          <w:b/>
          <w:sz w:val="22"/>
          <w:szCs w:val="22"/>
          <w:lang w:eastAsia="pt-BR"/>
        </w:rPr>
        <w:t>1</w:t>
      </w:r>
      <w:r w:rsidR="00137919" w:rsidRPr="009B42CA">
        <w:rPr>
          <w:rFonts w:ascii="Carlito" w:hAnsi="Carlito" w:cs="Carlito"/>
          <w:b/>
          <w:sz w:val="22"/>
          <w:szCs w:val="22"/>
          <w:lang w:eastAsia="pt-BR"/>
        </w:rPr>
        <w:t>/2020</w:t>
      </w:r>
    </w:p>
    <w:p w14:paraId="45193C2E" w14:textId="2371CAD1" w:rsidR="002E4955" w:rsidRPr="009B42CA" w:rsidRDefault="00137919" w:rsidP="006001EB">
      <w:pPr>
        <w:tabs>
          <w:tab w:val="left" w:pos="567"/>
        </w:tabs>
        <w:jc w:val="center"/>
        <w:rPr>
          <w:rFonts w:ascii="Carlito" w:hAnsi="Carlito" w:cs="Carlito"/>
          <w:sz w:val="22"/>
          <w:szCs w:val="22"/>
          <w:lang w:eastAsia="pt-BR"/>
        </w:rPr>
      </w:pPr>
      <w:r w:rsidRPr="009B42CA">
        <w:rPr>
          <w:rFonts w:ascii="Carlito" w:hAnsi="Carlito" w:cs="Carlito"/>
          <w:sz w:val="22"/>
          <w:szCs w:val="22"/>
          <w:lang w:eastAsia="pt-BR"/>
        </w:rPr>
        <w:t xml:space="preserve">Processo CAU/DF nº </w:t>
      </w:r>
      <w:r w:rsidR="00EC7863" w:rsidRPr="009B42CA">
        <w:rPr>
          <w:rFonts w:ascii="Carlito" w:hAnsi="Carlito" w:cs="Carlito"/>
          <w:sz w:val="22"/>
          <w:szCs w:val="22"/>
          <w:lang w:eastAsia="pt-BR"/>
        </w:rPr>
        <w:t>1089377/2020</w:t>
      </w:r>
    </w:p>
    <w:p w14:paraId="515E0C6D" w14:textId="16C03EF5" w:rsidR="00A31E0D" w:rsidRPr="00B61F86" w:rsidRDefault="00A31E0D" w:rsidP="006001EB">
      <w:pPr>
        <w:tabs>
          <w:tab w:val="left" w:pos="567"/>
        </w:tabs>
        <w:jc w:val="center"/>
        <w:rPr>
          <w:rFonts w:ascii="Carlito" w:hAnsi="Carlito" w:cs="Carlito"/>
          <w:bCs/>
          <w:color w:val="000000"/>
          <w:sz w:val="22"/>
          <w:szCs w:val="22"/>
        </w:rPr>
      </w:pPr>
    </w:p>
    <w:p w14:paraId="274BA898" w14:textId="5BF8D4ED" w:rsidR="00EA7A73" w:rsidRDefault="009B42CA" w:rsidP="006001EB">
      <w:pPr>
        <w:tabs>
          <w:tab w:val="left" w:pos="567"/>
        </w:tabs>
        <w:rPr>
          <w:rFonts w:ascii="Carlito" w:hAnsi="Carlito" w:cs="Carlito"/>
          <w:sz w:val="22"/>
          <w:szCs w:val="22"/>
        </w:rPr>
      </w:pPr>
      <w:r w:rsidRPr="00B61F86">
        <w:rPr>
          <w:rFonts w:ascii="Carlito" w:hAnsi="Carlito" w:cs="Carlito"/>
          <w:sz w:val="22"/>
          <w:szCs w:val="22"/>
        </w:rPr>
        <w:t>Torna-se público</w:t>
      </w:r>
      <w:r w:rsidR="008D6D27">
        <w:rPr>
          <w:rFonts w:ascii="Carlito" w:hAnsi="Carlito" w:cs="Carlito"/>
          <w:sz w:val="22"/>
          <w:szCs w:val="22"/>
        </w:rPr>
        <w:t>, para conhecimento dos interessados,</w:t>
      </w:r>
      <w:r w:rsidRPr="00B61F86">
        <w:rPr>
          <w:rFonts w:ascii="Carlito" w:hAnsi="Carlito" w:cs="Carlito"/>
          <w:sz w:val="22"/>
          <w:szCs w:val="22"/>
        </w:rPr>
        <w:t xml:space="preserve"> que o Conselho de Arquitetura e Urbanismo do Distrito Federal (CAU/DF)</w:t>
      </w:r>
      <w:r w:rsidR="009C08D3">
        <w:rPr>
          <w:rFonts w:ascii="Carlito" w:hAnsi="Carlito" w:cs="Carlito"/>
          <w:sz w:val="22"/>
          <w:szCs w:val="22"/>
        </w:rPr>
        <w:t xml:space="preserve">, </w:t>
      </w:r>
      <w:r w:rsidR="00C423D0">
        <w:rPr>
          <w:rFonts w:ascii="Carlito" w:hAnsi="Carlito" w:cs="Carlito"/>
          <w:sz w:val="22"/>
          <w:szCs w:val="22"/>
        </w:rPr>
        <w:t xml:space="preserve">por intermédio da </w:t>
      </w:r>
      <w:r w:rsidR="00FE5FDE">
        <w:rPr>
          <w:rFonts w:ascii="Carlito" w:hAnsi="Carlito" w:cs="Carlito"/>
          <w:sz w:val="22"/>
          <w:szCs w:val="22"/>
        </w:rPr>
        <w:t xml:space="preserve">sua </w:t>
      </w:r>
      <w:r w:rsidR="00C423D0">
        <w:rPr>
          <w:rFonts w:ascii="Carlito" w:hAnsi="Carlito" w:cs="Carlito"/>
          <w:sz w:val="22"/>
          <w:szCs w:val="22"/>
        </w:rPr>
        <w:t>Comissão Permanente</w:t>
      </w:r>
      <w:r w:rsidR="00512202">
        <w:rPr>
          <w:rFonts w:ascii="Carlito" w:hAnsi="Carlito" w:cs="Carlito"/>
          <w:sz w:val="22"/>
          <w:szCs w:val="22"/>
        </w:rPr>
        <w:t xml:space="preserve"> de Licitação (</w:t>
      </w:r>
      <w:proofErr w:type="spellStart"/>
      <w:r w:rsidR="00512202">
        <w:rPr>
          <w:rFonts w:ascii="Carlito" w:hAnsi="Carlito" w:cs="Carlito"/>
          <w:sz w:val="22"/>
          <w:szCs w:val="22"/>
        </w:rPr>
        <w:t>CPL-CAU</w:t>
      </w:r>
      <w:proofErr w:type="spellEnd"/>
      <w:r w:rsidR="00512202">
        <w:rPr>
          <w:rFonts w:ascii="Carlito" w:hAnsi="Carlito" w:cs="Carlito"/>
          <w:sz w:val="22"/>
          <w:szCs w:val="22"/>
        </w:rPr>
        <w:t>/DF)</w:t>
      </w:r>
      <w:r w:rsidRPr="00B61F86">
        <w:rPr>
          <w:rFonts w:ascii="Carlito" w:hAnsi="Carlito" w:cs="Carlito"/>
          <w:sz w:val="22"/>
          <w:szCs w:val="22"/>
        </w:rPr>
        <w:t>, designad</w:t>
      </w:r>
      <w:r w:rsidR="00512202">
        <w:rPr>
          <w:rFonts w:ascii="Carlito" w:hAnsi="Carlito" w:cs="Carlito"/>
          <w:sz w:val="22"/>
          <w:szCs w:val="22"/>
        </w:rPr>
        <w:t>a</w:t>
      </w:r>
      <w:r w:rsidRPr="00B61F86">
        <w:rPr>
          <w:rFonts w:ascii="Carlito" w:hAnsi="Carlito" w:cs="Carlito"/>
          <w:sz w:val="22"/>
          <w:szCs w:val="22"/>
        </w:rPr>
        <w:t xml:space="preserve"> pela Portaria Ordinária CAU/DF </w:t>
      </w:r>
      <w:r w:rsidRPr="004024CF">
        <w:rPr>
          <w:rFonts w:ascii="Carlito" w:hAnsi="Carlito" w:cs="Carlito"/>
          <w:sz w:val="22"/>
          <w:szCs w:val="22"/>
        </w:rPr>
        <w:t xml:space="preserve">nº </w:t>
      </w:r>
      <w:r w:rsidR="004024CF" w:rsidRPr="004024CF">
        <w:rPr>
          <w:rFonts w:ascii="Carlito" w:hAnsi="Carlito" w:cs="Carlito"/>
          <w:sz w:val="22"/>
          <w:szCs w:val="22"/>
        </w:rPr>
        <w:t>2</w:t>
      </w:r>
      <w:r w:rsidRPr="004024CF">
        <w:rPr>
          <w:rFonts w:ascii="Carlito" w:hAnsi="Carlito" w:cs="Carlito"/>
          <w:sz w:val="22"/>
          <w:szCs w:val="22"/>
        </w:rPr>
        <w:t xml:space="preserve">1, de </w:t>
      </w:r>
      <w:r w:rsidR="004024CF" w:rsidRPr="004024CF">
        <w:rPr>
          <w:rFonts w:ascii="Carlito" w:hAnsi="Carlito" w:cs="Carlito"/>
          <w:sz w:val="22"/>
          <w:szCs w:val="22"/>
        </w:rPr>
        <w:t>10</w:t>
      </w:r>
      <w:r w:rsidRPr="004024CF">
        <w:rPr>
          <w:rFonts w:ascii="Carlito" w:hAnsi="Carlito" w:cs="Carlito"/>
          <w:sz w:val="22"/>
          <w:szCs w:val="22"/>
        </w:rPr>
        <w:t xml:space="preserve"> de </w:t>
      </w:r>
      <w:r w:rsidR="004024CF" w:rsidRPr="004024CF">
        <w:rPr>
          <w:rFonts w:ascii="Carlito" w:hAnsi="Carlito" w:cs="Carlito"/>
          <w:sz w:val="22"/>
          <w:szCs w:val="22"/>
        </w:rPr>
        <w:t>junho</w:t>
      </w:r>
      <w:r w:rsidRPr="004024CF">
        <w:rPr>
          <w:rFonts w:ascii="Carlito" w:hAnsi="Carlito" w:cs="Carlito"/>
          <w:sz w:val="22"/>
          <w:szCs w:val="22"/>
        </w:rPr>
        <w:t xml:space="preserve"> de 20</w:t>
      </w:r>
      <w:r w:rsidR="004024CF" w:rsidRPr="004024CF">
        <w:rPr>
          <w:rFonts w:ascii="Carlito" w:hAnsi="Carlito" w:cs="Carlito"/>
          <w:sz w:val="22"/>
          <w:szCs w:val="22"/>
        </w:rPr>
        <w:t>20</w:t>
      </w:r>
      <w:r w:rsidRPr="004024CF">
        <w:rPr>
          <w:rFonts w:ascii="Carlito" w:hAnsi="Carlito" w:cs="Carlito"/>
          <w:sz w:val="22"/>
          <w:szCs w:val="22"/>
        </w:rPr>
        <w:t>, realiz</w:t>
      </w:r>
      <w:r w:rsidR="00FE5FDE" w:rsidRPr="004024CF">
        <w:rPr>
          <w:rFonts w:ascii="Carlito" w:hAnsi="Carlito" w:cs="Carlito"/>
          <w:sz w:val="22"/>
          <w:szCs w:val="22"/>
        </w:rPr>
        <w:t>ar</w:t>
      </w:r>
      <w:r w:rsidR="00393EB4" w:rsidRPr="004024CF">
        <w:rPr>
          <w:rFonts w:ascii="Carlito" w:hAnsi="Carlito" w:cs="Carlito"/>
          <w:sz w:val="22"/>
          <w:szCs w:val="22"/>
        </w:rPr>
        <w:t>á</w:t>
      </w:r>
      <w:r w:rsidRPr="004024CF">
        <w:rPr>
          <w:rFonts w:ascii="Carlito" w:hAnsi="Carlito" w:cs="Carlito"/>
          <w:sz w:val="22"/>
          <w:szCs w:val="22"/>
        </w:rPr>
        <w:t xml:space="preserve"> </w:t>
      </w:r>
      <w:r w:rsidRPr="00B61F86">
        <w:rPr>
          <w:rFonts w:ascii="Carlito" w:hAnsi="Carlito" w:cs="Carlito"/>
          <w:sz w:val="22"/>
          <w:szCs w:val="22"/>
        </w:rPr>
        <w:t xml:space="preserve">licitação, na modalidade </w:t>
      </w:r>
      <w:r w:rsidR="00393EB4">
        <w:rPr>
          <w:rFonts w:ascii="Carlito" w:hAnsi="Carlito" w:cs="Carlito"/>
          <w:b/>
          <w:bCs/>
          <w:sz w:val="22"/>
          <w:szCs w:val="22"/>
        </w:rPr>
        <w:t>TOMADA DE PREÇO</w:t>
      </w:r>
      <w:r w:rsidRPr="00B61F86">
        <w:rPr>
          <w:rFonts w:ascii="Carlito" w:hAnsi="Carlito" w:cs="Carlito"/>
          <w:sz w:val="22"/>
          <w:szCs w:val="22"/>
        </w:rPr>
        <w:t xml:space="preserve">, </w:t>
      </w:r>
      <w:r w:rsidR="006819D8" w:rsidRPr="006819D8">
        <w:rPr>
          <w:rFonts w:ascii="Carlito" w:hAnsi="Carlito" w:cs="Carlito"/>
          <w:sz w:val="22"/>
          <w:szCs w:val="22"/>
        </w:rPr>
        <w:t>do tipo menor preço global, sob a forma de execução indireta, no regime de empreitada por</w:t>
      </w:r>
      <w:r w:rsidR="006819D8">
        <w:rPr>
          <w:rFonts w:ascii="Carlito" w:hAnsi="Carlito" w:cs="Carlito"/>
          <w:sz w:val="22"/>
          <w:szCs w:val="22"/>
        </w:rPr>
        <w:t xml:space="preserve"> </w:t>
      </w:r>
      <w:r w:rsidR="006819D8" w:rsidRPr="006819D8">
        <w:rPr>
          <w:rFonts w:ascii="Carlito" w:hAnsi="Carlito" w:cs="Carlito"/>
          <w:sz w:val="22"/>
          <w:szCs w:val="22"/>
        </w:rPr>
        <w:t>preço global, nos termos da Lei nº 8.666, de 21 de junho de 1993, da Lei Complementar n° 123, de 14 de dezembro de 2006, da Lei de Diretrizes Orçamentárias vigente, do Decreto n° 8.538, de 6 de outubro de 2015, Decreto nº 7.746, de 5 de junho de 2012, do Decreto n</w:t>
      </w:r>
      <w:r w:rsidR="006819D8">
        <w:rPr>
          <w:rFonts w:ascii="Carlito" w:hAnsi="Carlito" w:cs="Carlito"/>
          <w:sz w:val="22"/>
          <w:szCs w:val="22"/>
        </w:rPr>
        <w:t>º</w:t>
      </w:r>
      <w:r w:rsidR="006819D8" w:rsidRPr="006819D8">
        <w:rPr>
          <w:rFonts w:ascii="Carlito" w:hAnsi="Carlito" w:cs="Carlito"/>
          <w:sz w:val="22"/>
          <w:szCs w:val="22"/>
        </w:rPr>
        <w:t xml:space="preserve"> 7.983, de 8 de abril de 2013, do Decreto </w:t>
      </w:r>
      <w:r w:rsidR="0092218C">
        <w:rPr>
          <w:rFonts w:ascii="Carlito" w:hAnsi="Carlito" w:cs="Carlito"/>
          <w:sz w:val="22"/>
          <w:szCs w:val="22"/>
        </w:rPr>
        <w:t xml:space="preserve">nº </w:t>
      </w:r>
      <w:r w:rsidR="006819D8" w:rsidRPr="006819D8">
        <w:rPr>
          <w:rFonts w:ascii="Carlito" w:hAnsi="Carlito" w:cs="Carlito"/>
          <w:sz w:val="22"/>
          <w:szCs w:val="22"/>
        </w:rPr>
        <w:t>9.507, de 21 de setembro de 2018, da Instruç</w:t>
      </w:r>
      <w:r w:rsidR="00AC182A">
        <w:rPr>
          <w:rFonts w:ascii="Carlito" w:hAnsi="Carlito" w:cs="Carlito"/>
          <w:sz w:val="22"/>
          <w:szCs w:val="22"/>
        </w:rPr>
        <w:t>ão</w:t>
      </w:r>
      <w:r w:rsidR="006819D8" w:rsidRPr="006819D8">
        <w:rPr>
          <w:rFonts w:ascii="Carlito" w:hAnsi="Carlito" w:cs="Carlito"/>
          <w:sz w:val="22"/>
          <w:szCs w:val="22"/>
        </w:rPr>
        <w:t xml:space="preserve"> Normativas SEGES/MP nº 5, de 26 de maio de 2017, Instrução Normativa </w:t>
      </w:r>
      <w:proofErr w:type="spellStart"/>
      <w:r w:rsidR="006819D8" w:rsidRPr="006819D8">
        <w:rPr>
          <w:rFonts w:ascii="Carlito" w:hAnsi="Carlito" w:cs="Carlito"/>
          <w:sz w:val="22"/>
          <w:szCs w:val="22"/>
        </w:rPr>
        <w:t>SLTI</w:t>
      </w:r>
      <w:proofErr w:type="spellEnd"/>
      <w:r w:rsidR="006819D8" w:rsidRPr="006819D8">
        <w:rPr>
          <w:rFonts w:ascii="Carlito" w:hAnsi="Carlito" w:cs="Carlito"/>
          <w:sz w:val="22"/>
          <w:szCs w:val="22"/>
        </w:rPr>
        <w:t>/MP nº 1, de 19 de janeiro de 2010, da Instrução Normativa SEGES/MP nº 3, de 26 de abril de 2018, Instrução Normativa SEGES/MP nº 6, de</w:t>
      </w:r>
      <w:r w:rsidR="00C65DEB">
        <w:rPr>
          <w:rFonts w:ascii="Carlito" w:hAnsi="Carlito" w:cs="Carlito"/>
          <w:sz w:val="22"/>
          <w:szCs w:val="22"/>
        </w:rPr>
        <w:t xml:space="preserve"> 6</w:t>
      </w:r>
      <w:r w:rsidR="006819D8" w:rsidRPr="006819D8">
        <w:rPr>
          <w:rFonts w:ascii="Carlito" w:hAnsi="Carlito" w:cs="Carlito"/>
          <w:sz w:val="22"/>
          <w:szCs w:val="22"/>
        </w:rPr>
        <w:t xml:space="preserve"> ju</w:t>
      </w:r>
      <w:r w:rsidR="00B66CE9">
        <w:rPr>
          <w:rFonts w:ascii="Carlito" w:hAnsi="Carlito" w:cs="Carlito"/>
          <w:sz w:val="22"/>
          <w:szCs w:val="22"/>
        </w:rPr>
        <w:t>l</w:t>
      </w:r>
      <w:r w:rsidR="006819D8" w:rsidRPr="006819D8">
        <w:rPr>
          <w:rFonts w:ascii="Carlito" w:hAnsi="Carlito" w:cs="Carlito"/>
          <w:sz w:val="22"/>
          <w:szCs w:val="22"/>
        </w:rPr>
        <w:t>ho de 2018 e, ainda, de acordo com as condições estabelecidas neste Edital.</w:t>
      </w:r>
    </w:p>
    <w:p w14:paraId="3F7D436B" w14:textId="77777777" w:rsidR="00A51607" w:rsidRPr="00B61F86" w:rsidRDefault="00A51607" w:rsidP="006001EB">
      <w:pPr>
        <w:tabs>
          <w:tab w:val="left" w:pos="567"/>
        </w:tabs>
        <w:rPr>
          <w:rFonts w:ascii="Carlito" w:hAnsi="Carlito" w:cs="Carlito"/>
          <w:sz w:val="22"/>
          <w:szCs w:val="22"/>
        </w:rPr>
      </w:pPr>
    </w:p>
    <w:p w14:paraId="6D4A7D81" w14:textId="7F79F48B" w:rsidR="00AC75B6" w:rsidRDefault="00AC75B6" w:rsidP="006001EB">
      <w:pPr>
        <w:numPr>
          <w:ilvl w:val="0"/>
          <w:numId w:val="30"/>
        </w:numPr>
        <w:tabs>
          <w:tab w:val="left" w:pos="567"/>
        </w:tabs>
        <w:ind w:left="0" w:firstLine="0"/>
        <w:rPr>
          <w:rFonts w:ascii="Carlito" w:hAnsi="Carlito" w:cs="Carlito"/>
          <w:sz w:val="22"/>
          <w:szCs w:val="22"/>
        </w:rPr>
      </w:pPr>
      <w:r w:rsidRPr="00F34CA0">
        <w:rPr>
          <w:rFonts w:ascii="Carlito" w:hAnsi="Carlito" w:cs="Carlito"/>
          <w:b/>
          <w:sz w:val="22"/>
          <w:szCs w:val="22"/>
        </w:rPr>
        <w:t>HORÁRIO, DATA E LOCAL PARA A ENTREGA DOS ENVELOPES CONTENDO A DOCUMENTAÇÃO E PROPOSTAS</w:t>
      </w:r>
      <w:r w:rsidRPr="00F34CA0">
        <w:rPr>
          <w:rFonts w:ascii="Carlito" w:hAnsi="Carlito" w:cs="Carlito"/>
          <w:sz w:val="22"/>
          <w:szCs w:val="22"/>
        </w:rPr>
        <w:t>:</w:t>
      </w:r>
    </w:p>
    <w:p w14:paraId="04A76A9E" w14:textId="77777777" w:rsidR="00572294" w:rsidRDefault="00572294" w:rsidP="006001EB">
      <w:pPr>
        <w:tabs>
          <w:tab w:val="left" w:pos="567"/>
        </w:tabs>
        <w:rPr>
          <w:rFonts w:ascii="Carlito" w:hAnsi="Carlito" w:cs="Carlito"/>
          <w:sz w:val="22"/>
          <w:szCs w:val="22"/>
        </w:rPr>
      </w:pPr>
    </w:p>
    <w:p w14:paraId="5DBDA1AB" w14:textId="1FEAADA1" w:rsidR="00AC75B6" w:rsidRDefault="00AC75B6" w:rsidP="006001EB">
      <w:pPr>
        <w:numPr>
          <w:ilvl w:val="1"/>
          <w:numId w:val="5"/>
        </w:numPr>
        <w:tabs>
          <w:tab w:val="left" w:pos="567"/>
        </w:tabs>
        <w:ind w:left="0" w:firstLine="0"/>
        <w:rPr>
          <w:rFonts w:ascii="Carlito" w:hAnsi="Carlito" w:cs="Carlito"/>
          <w:sz w:val="22"/>
          <w:szCs w:val="22"/>
        </w:rPr>
      </w:pPr>
      <w:r w:rsidRPr="00572294">
        <w:rPr>
          <w:rFonts w:ascii="Carlito" w:hAnsi="Carlito" w:cs="Carlito"/>
          <w:sz w:val="22"/>
          <w:szCs w:val="22"/>
        </w:rPr>
        <w:t xml:space="preserve">Até às </w:t>
      </w:r>
      <w:r w:rsidR="00253462" w:rsidRPr="00253462">
        <w:rPr>
          <w:rFonts w:ascii="Carlito" w:hAnsi="Carlito" w:cs="Carlito"/>
          <w:b/>
          <w:bCs/>
          <w:sz w:val="22"/>
          <w:szCs w:val="22"/>
        </w:rPr>
        <w:t>9</w:t>
      </w:r>
      <w:r w:rsidR="00EB08F9" w:rsidRPr="00253462">
        <w:rPr>
          <w:rFonts w:ascii="Carlito" w:hAnsi="Carlito" w:cs="Carlito"/>
          <w:b/>
          <w:bCs/>
          <w:sz w:val="22"/>
          <w:szCs w:val="22"/>
        </w:rPr>
        <w:t xml:space="preserve"> (quinze)</w:t>
      </w:r>
      <w:r w:rsidRPr="00253462">
        <w:rPr>
          <w:rFonts w:ascii="Carlito" w:hAnsi="Carlito" w:cs="Carlito"/>
          <w:b/>
          <w:bCs/>
          <w:sz w:val="22"/>
          <w:szCs w:val="22"/>
        </w:rPr>
        <w:t xml:space="preserve"> horas</w:t>
      </w:r>
      <w:r w:rsidRPr="00572294">
        <w:rPr>
          <w:rFonts w:ascii="Carlito" w:hAnsi="Carlito" w:cs="Carlito"/>
          <w:sz w:val="22"/>
          <w:szCs w:val="22"/>
        </w:rPr>
        <w:t xml:space="preserve">, do dia </w:t>
      </w:r>
      <w:r w:rsidR="00224CF8">
        <w:rPr>
          <w:rFonts w:ascii="Carlito" w:hAnsi="Carlito" w:cs="Carlito"/>
          <w:b/>
          <w:bCs/>
          <w:sz w:val="22"/>
          <w:szCs w:val="22"/>
        </w:rPr>
        <w:t>9</w:t>
      </w:r>
      <w:r w:rsidR="00B06B7D" w:rsidRPr="00253462">
        <w:rPr>
          <w:rFonts w:ascii="Carlito" w:hAnsi="Carlito" w:cs="Carlito"/>
          <w:b/>
          <w:bCs/>
          <w:sz w:val="22"/>
          <w:szCs w:val="22"/>
        </w:rPr>
        <w:t xml:space="preserve"> de ju</w:t>
      </w:r>
      <w:r w:rsidR="00B23EB7" w:rsidRPr="00253462">
        <w:rPr>
          <w:rFonts w:ascii="Carlito" w:hAnsi="Carlito" w:cs="Carlito"/>
          <w:b/>
          <w:bCs/>
          <w:sz w:val="22"/>
          <w:szCs w:val="22"/>
        </w:rPr>
        <w:t>l</w:t>
      </w:r>
      <w:r w:rsidR="00B06B7D" w:rsidRPr="00253462">
        <w:rPr>
          <w:rFonts w:ascii="Carlito" w:hAnsi="Carlito" w:cs="Carlito"/>
          <w:b/>
          <w:bCs/>
          <w:sz w:val="22"/>
          <w:szCs w:val="22"/>
        </w:rPr>
        <w:t>ho de 2020</w:t>
      </w:r>
      <w:r w:rsidRPr="00572294">
        <w:rPr>
          <w:rFonts w:ascii="Carlito" w:hAnsi="Carlito" w:cs="Carlito"/>
          <w:sz w:val="22"/>
          <w:szCs w:val="22"/>
        </w:rPr>
        <w:t>, n</w:t>
      </w:r>
      <w:r w:rsidR="00BB7490">
        <w:rPr>
          <w:rFonts w:ascii="Carlito" w:hAnsi="Carlito" w:cs="Carlito"/>
          <w:sz w:val="22"/>
          <w:szCs w:val="22"/>
        </w:rPr>
        <w:t xml:space="preserve">a </w:t>
      </w:r>
      <w:r w:rsidR="00176429" w:rsidRPr="004B23BA">
        <w:rPr>
          <w:rFonts w:ascii="Carlito" w:hAnsi="Carlito" w:cs="Carlito"/>
          <w:b/>
          <w:bCs/>
          <w:sz w:val="22"/>
          <w:szCs w:val="22"/>
          <w:u w:val="single"/>
        </w:rPr>
        <w:t>RECEPÇÃO</w:t>
      </w:r>
      <w:r w:rsidR="00176429" w:rsidRPr="00176429">
        <w:rPr>
          <w:rFonts w:ascii="Carlito" w:hAnsi="Carlito" w:cs="Carlito"/>
          <w:b/>
          <w:bCs/>
          <w:sz w:val="22"/>
          <w:szCs w:val="22"/>
        </w:rPr>
        <w:t xml:space="preserve"> </w:t>
      </w:r>
      <w:r w:rsidR="00AB44E4" w:rsidRPr="00176429">
        <w:rPr>
          <w:rFonts w:ascii="Carlito" w:hAnsi="Carlito" w:cs="Carlito"/>
          <w:b/>
          <w:bCs/>
          <w:sz w:val="22"/>
          <w:szCs w:val="22"/>
        </w:rPr>
        <w:t>do Condomínio</w:t>
      </w:r>
      <w:r w:rsidR="00557473" w:rsidRPr="00176429">
        <w:rPr>
          <w:rFonts w:ascii="Carlito" w:hAnsi="Carlito" w:cs="Carlito"/>
          <w:b/>
          <w:bCs/>
          <w:sz w:val="22"/>
          <w:szCs w:val="22"/>
        </w:rPr>
        <w:t xml:space="preserve"> do Centro Empresarial Santa Cruz</w:t>
      </w:r>
      <w:r w:rsidR="00695F46" w:rsidRPr="00176429">
        <w:rPr>
          <w:rFonts w:ascii="Carlito" w:hAnsi="Carlito" w:cs="Carlito"/>
          <w:b/>
          <w:bCs/>
          <w:sz w:val="22"/>
          <w:szCs w:val="22"/>
        </w:rPr>
        <w:t xml:space="preserve"> no</w:t>
      </w:r>
      <w:r w:rsidRPr="00176429">
        <w:rPr>
          <w:rFonts w:ascii="Carlito" w:hAnsi="Carlito" w:cs="Carlito"/>
          <w:b/>
          <w:bCs/>
          <w:sz w:val="22"/>
          <w:szCs w:val="22"/>
        </w:rPr>
        <w:t xml:space="preserve"> endereço </w:t>
      </w:r>
      <w:proofErr w:type="spellStart"/>
      <w:r w:rsidR="00226EF3" w:rsidRPr="00176429">
        <w:rPr>
          <w:rFonts w:ascii="Carlito" w:hAnsi="Carlito" w:cs="Carlito"/>
          <w:b/>
          <w:bCs/>
          <w:sz w:val="22"/>
          <w:szCs w:val="22"/>
        </w:rPr>
        <w:t>SEPS</w:t>
      </w:r>
      <w:proofErr w:type="spellEnd"/>
      <w:r w:rsidR="00226EF3" w:rsidRPr="00176429">
        <w:rPr>
          <w:rFonts w:ascii="Carlito" w:hAnsi="Carlito" w:cs="Carlito"/>
          <w:b/>
          <w:bCs/>
          <w:sz w:val="22"/>
          <w:szCs w:val="22"/>
        </w:rPr>
        <w:t xml:space="preserve"> 705/905, bloco A, </w:t>
      </w:r>
      <w:r w:rsidR="004B23BA">
        <w:rPr>
          <w:rFonts w:ascii="Carlito" w:hAnsi="Carlito" w:cs="Carlito"/>
          <w:b/>
          <w:bCs/>
          <w:sz w:val="22"/>
          <w:szCs w:val="22"/>
        </w:rPr>
        <w:t xml:space="preserve">CEP 70.390-055, </w:t>
      </w:r>
      <w:r w:rsidR="00226EF3" w:rsidRPr="00176429">
        <w:rPr>
          <w:rFonts w:ascii="Carlito" w:hAnsi="Carlito" w:cs="Carlito"/>
          <w:b/>
          <w:bCs/>
          <w:sz w:val="22"/>
          <w:szCs w:val="22"/>
        </w:rPr>
        <w:t>Brasília/DF</w:t>
      </w:r>
      <w:r w:rsidR="00797845" w:rsidRPr="002E4947">
        <w:rPr>
          <w:rFonts w:ascii="Carlito" w:hAnsi="Carlito" w:cs="Carlito"/>
          <w:sz w:val="22"/>
          <w:szCs w:val="22"/>
        </w:rPr>
        <w:t>,</w:t>
      </w:r>
      <w:r w:rsidRPr="00572294">
        <w:rPr>
          <w:rFonts w:ascii="Carlito" w:hAnsi="Carlito" w:cs="Carlito"/>
          <w:sz w:val="22"/>
          <w:szCs w:val="22"/>
        </w:rPr>
        <w:t xml:space="preserve"> para entrega dos Envelopes n° 1, com os documentos de habilitação, e n</w:t>
      </w:r>
      <w:r w:rsidR="00797845">
        <w:rPr>
          <w:rFonts w:ascii="Carlito" w:hAnsi="Carlito" w:cs="Carlito"/>
          <w:sz w:val="22"/>
          <w:szCs w:val="22"/>
        </w:rPr>
        <w:t>º</w:t>
      </w:r>
      <w:r w:rsidRPr="00572294">
        <w:rPr>
          <w:rFonts w:ascii="Carlito" w:hAnsi="Carlito" w:cs="Carlito"/>
          <w:sz w:val="22"/>
          <w:szCs w:val="22"/>
        </w:rPr>
        <w:t xml:space="preserve"> 2, com a proposta, além das declarações complementares.</w:t>
      </w:r>
    </w:p>
    <w:p w14:paraId="3BD3F611" w14:textId="77777777" w:rsidR="00FB3307" w:rsidRDefault="00FB3307" w:rsidP="006001EB">
      <w:pPr>
        <w:tabs>
          <w:tab w:val="left" w:pos="567"/>
        </w:tabs>
        <w:rPr>
          <w:rFonts w:ascii="Carlito" w:hAnsi="Carlito" w:cs="Carlito"/>
          <w:sz w:val="22"/>
          <w:szCs w:val="22"/>
        </w:rPr>
      </w:pPr>
    </w:p>
    <w:p w14:paraId="669190A8" w14:textId="702BA844" w:rsidR="00AC75B6" w:rsidRPr="00A2334C" w:rsidRDefault="00AC75B6" w:rsidP="006001EB">
      <w:pPr>
        <w:numPr>
          <w:ilvl w:val="0"/>
          <w:numId w:val="5"/>
        </w:numPr>
        <w:tabs>
          <w:tab w:val="left" w:pos="567"/>
        </w:tabs>
        <w:ind w:left="0" w:firstLine="0"/>
        <w:rPr>
          <w:rFonts w:ascii="Carlito" w:hAnsi="Carlito" w:cs="Carlito"/>
          <w:b/>
          <w:bCs/>
          <w:sz w:val="22"/>
          <w:szCs w:val="22"/>
        </w:rPr>
      </w:pPr>
      <w:r w:rsidRPr="00FB3307">
        <w:rPr>
          <w:rFonts w:ascii="Carlito" w:hAnsi="Carlito" w:cs="Carlito"/>
          <w:b/>
          <w:sz w:val="22"/>
          <w:szCs w:val="22"/>
        </w:rPr>
        <w:t>HORÁRIO, DATA E LOCAL PARA INÍCIO DA SESSÃO PÚBLICA</w:t>
      </w:r>
    </w:p>
    <w:p w14:paraId="55E33B3A" w14:textId="77777777" w:rsidR="00A2334C" w:rsidRPr="00A2334C" w:rsidRDefault="00A2334C" w:rsidP="006001EB">
      <w:pPr>
        <w:tabs>
          <w:tab w:val="left" w:pos="567"/>
        </w:tabs>
        <w:rPr>
          <w:rFonts w:ascii="Carlito" w:hAnsi="Carlito" w:cs="Carlito"/>
          <w:b/>
          <w:bCs/>
          <w:sz w:val="22"/>
          <w:szCs w:val="22"/>
        </w:rPr>
      </w:pPr>
    </w:p>
    <w:p w14:paraId="79677D15" w14:textId="62BE3FCB" w:rsidR="00AC75B6" w:rsidRPr="00AF7D52" w:rsidRDefault="00AC75B6" w:rsidP="006001EB">
      <w:pPr>
        <w:numPr>
          <w:ilvl w:val="1"/>
          <w:numId w:val="5"/>
        </w:numPr>
        <w:tabs>
          <w:tab w:val="left" w:pos="567"/>
        </w:tabs>
        <w:ind w:left="0" w:firstLine="0"/>
        <w:rPr>
          <w:rFonts w:ascii="Carlito" w:hAnsi="Carlito" w:cs="Carlito"/>
          <w:b/>
          <w:bCs/>
          <w:sz w:val="22"/>
          <w:szCs w:val="22"/>
        </w:rPr>
      </w:pPr>
      <w:r w:rsidRPr="006C0C7C">
        <w:rPr>
          <w:rFonts w:ascii="Carlito" w:hAnsi="Carlito" w:cs="Carlito"/>
          <w:sz w:val="22"/>
          <w:szCs w:val="22"/>
        </w:rPr>
        <w:t xml:space="preserve">Às </w:t>
      </w:r>
      <w:r w:rsidR="006C0C7C" w:rsidRPr="007F0630">
        <w:rPr>
          <w:rFonts w:ascii="Carlito" w:hAnsi="Carlito" w:cs="Carlito"/>
          <w:b/>
          <w:bCs/>
          <w:sz w:val="22"/>
          <w:szCs w:val="22"/>
        </w:rPr>
        <w:t>1</w:t>
      </w:r>
      <w:r w:rsidR="00B675B2" w:rsidRPr="007F0630">
        <w:rPr>
          <w:rFonts w:ascii="Carlito" w:hAnsi="Carlito" w:cs="Carlito"/>
          <w:b/>
          <w:bCs/>
          <w:sz w:val="22"/>
          <w:szCs w:val="22"/>
        </w:rPr>
        <w:t>0</w:t>
      </w:r>
      <w:r w:rsidR="006C0C7C" w:rsidRPr="007F0630">
        <w:rPr>
          <w:rFonts w:ascii="Carlito" w:hAnsi="Carlito" w:cs="Carlito"/>
          <w:b/>
          <w:bCs/>
          <w:sz w:val="22"/>
          <w:szCs w:val="22"/>
        </w:rPr>
        <w:t xml:space="preserve"> (</w:t>
      </w:r>
      <w:r w:rsidR="00B675B2" w:rsidRPr="007F0630">
        <w:rPr>
          <w:rFonts w:ascii="Carlito" w:hAnsi="Carlito" w:cs="Carlito"/>
          <w:b/>
          <w:bCs/>
          <w:sz w:val="22"/>
          <w:szCs w:val="22"/>
        </w:rPr>
        <w:t>dez</w:t>
      </w:r>
      <w:r w:rsidR="006C0C7C" w:rsidRPr="007F0630">
        <w:rPr>
          <w:rFonts w:ascii="Carlito" w:hAnsi="Carlito" w:cs="Carlito"/>
          <w:b/>
          <w:bCs/>
          <w:sz w:val="22"/>
          <w:szCs w:val="22"/>
        </w:rPr>
        <w:t>)</w:t>
      </w:r>
      <w:r w:rsidRPr="007F0630">
        <w:rPr>
          <w:rFonts w:ascii="Carlito" w:hAnsi="Carlito" w:cs="Carlito"/>
          <w:b/>
          <w:bCs/>
          <w:sz w:val="22"/>
          <w:szCs w:val="22"/>
        </w:rPr>
        <w:t xml:space="preserve"> horas</w:t>
      </w:r>
      <w:r w:rsidRPr="006C0C7C">
        <w:rPr>
          <w:rFonts w:ascii="Carlito" w:hAnsi="Carlito" w:cs="Carlito"/>
          <w:sz w:val="22"/>
          <w:szCs w:val="22"/>
        </w:rPr>
        <w:t xml:space="preserve">, do dia </w:t>
      </w:r>
      <w:r w:rsidR="00224CF8">
        <w:rPr>
          <w:rFonts w:ascii="Carlito" w:hAnsi="Carlito" w:cs="Carlito"/>
          <w:b/>
          <w:bCs/>
          <w:sz w:val="22"/>
          <w:szCs w:val="22"/>
        </w:rPr>
        <w:t>9</w:t>
      </w:r>
      <w:r w:rsidR="00943E4B" w:rsidRPr="007F0630">
        <w:rPr>
          <w:rFonts w:ascii="Carlito" w:hAnsi="Carlito" w:cs="Carlito"/>
          <w:b/>
          <w:bCs/>
          <w:sz w:val="22"/>
          <w:szCs w:val="22"/>
        </w:rPr>
        <w:t xml:space="preserve"> de ju</w:t>
      </w:r>
      <w:r w:rsidR="007F0630">
        <w:rPr>
          <w:rFonts w:ascii="Carlito" w:hAnsi="Carlito" w:cs="Carlito"/>
          <w:b/>
          <w:bCs/>
          <w:sz w:val="22"/>
          <w:szCs w:val="22"/>
        </w:rPr>
        <w:t>l</w:t>
      </w:r>
      <w:r w:rsidR="00943E4B" w:rsidRPr="007F0630">
        <w:rPr>
          <w:rFonts w:ascii="Carlito" w:hAnsi="Carlito" w:cs="Carlito"/>
          <w:b/>
          <w:bCs/>
          <w:sz w:val="22"/>
          <w:szCs w:val="22"/>
        </w:rPr>
        <w:t>ho de 2020</w:t>
      </w:r>
      <w:r w:rsidRPr="006C0C7C">
        <w:rPr>
          <w:rFonts w:ascii="Carlito" w:hAnsi="Carlito" w:cs="Carlito"/>
          <w:sz w:val="22"/>
          <w:szCs w:val="22"/>
        </w:rPr>
        <w:t>, n</w:t>
      </w:r>
      <w:r w:rsidR="00943E4B">
        <w:rPr>
          <w:rFonts w:ascii="Carlito" w:hAnsi="Carlito" w:cs="Carlito"/>
          <w:sz w:val="22"/>
          <w:szCs w:val="22"/>
        </w:rPr>
        <w:t>a sala de reunião</w:t>
      </w:r>
      <w:r w:rsidRPr="006C0C7C">
        <w:rPr>
          <w:rFonts w:ascii="Carlito" w:hAnsi="Carlito" w:cs="Carlito"/>
          <w:color w:val="FF0000"/>
          <w:sz w:val="22"/>
          <w:szCs w:val="22"/>
        </w:rPr>
        <w:t xml:space="preserve"> </w:t>
      </w:r>
      <w:r w:rsidRPr="006C0C7C">
        <w:rPr>
          <w:rFonts w:ascii="Carlito" w:hAnsi="Carlito" w:cs="Carlito"/>
          <w:sz w:val="22"/>
          <w:szCs w:val="22"/>
        </w:rPr>
        <w:t>localizad</w:t>
      </w:r>
      <w:r w:rsidR="00943E4B">
        <w:rPr>
          <w:rFonts w:ascii="Carlito" w:hAnsi="Carlito" w:cs="Carlito"/>
          <w:sz w:val="22"/>
          <w:szCs w:val="22"/>
        </w:rPr>
        <w:t>a</w:t>
      </w:r>
      <w:r w:rsidRPr="006C0C7C">
        <w:rPr>
          <w:rFonts w:ascii="Carlito" w:hAnsi="Carlito" w:cs="Carlito"/>
          <w:sz w:val="22"/>
          <w:szCs w:val="22"/>
        </w:rPr>
        <w:t xml:space="preserve"> </w:t>
      </w:r>
      <w:r w:rsidR="00FC65C2">
        <w:rPr>
          <w:rFonts w:ascii="Carlito" w:hAnsi="Carlito" w:cs="Carlito"/>
          <w:sz w:val="22"/>
          <w:szCs w:val="22"/>
        </w:rPr>
        <w:t xml:space="preserve">na </w:t>
      </w:r>
      <w:r w:rsidR="00DF102C">
        <w:rPr>
          <w:rFonts w:ascii="Carlito" w:hAnsi="Carlito" w:cs="Carlito"/>
          <w:sz w:val="22"/>
          <w:szCs w:val="22"/>
        </w:rPr>
        <w:t>sala de reuniões</w:t>
      </w:r>
      <w:r w:rsidRPr="006C0C7C">
        <w:rPr>
          <w:rFonts w:ascii="Carlito" w:hAnsi="Carlito" w:cs="Carlito"/>
          <w:sz w:val="22"/>
          <w:szCs w:val="22"/>
        </w:rPr>
        <w:t xml:space="preserve"> </w:t>
      </w:r>
      <w:r w:rsidR="00DF102C" w:rsidRPr="00DF102C">
        <w:rPr>
          <w:rFonts w:ascii="Carlito" w:hAnsi="Carlito" w:cs="Carlito"/>
          <w:sz w:val="22"/>
          <w:szCs w:val="22"/>
        </w:rPr>
        <w:t>do CAU/DF</w:t>
      </w:r>
      <w:r w:rsidR="009227B1">
        <w:rPr>
          <w:rFonts w:ascii="Carlito" w:hAnsi="Carlito" w:cs="Carlito"/>
          <w:sz w:val="22"/>
          <w:szCs w:val="22"/>
        </w:rPr>
        <w:t xml:space="preserve"> </w:t>
      </w:r>
      <w:r w:rsidR="001F476F">
        <w:rPr>
          <w:rFonts w:ascii="Carlito" w:hAnsi="Carlito" w:cs="Carlito"/>
          <w:sz w:val="22"/>
          <w:szCs w:val="22"/>
        </w:rPr>
        <w:t>localizad</w:t>
      </w:r>
      <w:r w:rsidR="00DF102C">
        <w:rPr>
          <w:rFonts w:ascii="Carlito" w:hAnsi="Carlito" w:cs="Carlito"/>
          <w:sz w:val="22"/>
          <w:szCs w:val="22"/>
        </w:rPr>
        <w:t>a</w:t>
      </w:r>
      <w:r w:rsidR="001F476F">
        <w:rPr>
          <w:rFonts w:ascii="Carlito" w:hAnsi="Carlito" w:cs="Carlito"/>
          <w:sz w:val="22"/>
          <w:szCs w:val="22"/>
        </w:rPr>
        <w:t xml:space="preserve"> </w:t>
      </w:r>
      <w:r w:rsidR="00DF102C">
        <w:rPr>
          <w:rFonts w:ascii="Carlito" w:hAnsi="Carlito" w:cs="Carlito"/>
          <w:sz w:val="22"/>
          <w:szCs w:val="22"/>
        </w:rPr>
        <w:t>n</w:t>
      </w:r>
      <w:r w:rsidR="004B23BA">
        <w:rPr>
          <w:rFonts w:ascii="Carlito" w:hAnsi="Carlito" w:cs="Carlito"/>
          <w:sz w:val="22"/>
          <w:szCs w:val="22"/>
        </w:rPr>
        <w:t>o</w:t>
      </w:r>
      <w:r w:rsidR="00DF102C">
        <w:rPr>
          <w:rFonts w:ascii="Carlito" w:hAnsi="Carlito" w:cs="Carlito"/>
          <w:sz w:val="22"/>
          <w:szCs w:val="22"/>
        </w:rPr>
        <w:t xml:space="preserve"> </w:t>
      </w:r>
      <w:proofErr w:type="spellStart"/>
      <w:r w:rsidR="00DF102C" w:rsidRPr="00DF102C">
        <w:rPr>
          <w:rFonts w:ascii="Carlito" w:hAnsi="Carlito" w:cs="Carlito"/>
          <w:b/>
          <w:bCs/>
          <w:sz w:val="22"/>
          <w:szCs w:val="22"/>
        </w:rPr>
        <w:t>SEPS</w:t>
      </w:r>
      <w:proofErr w:type="spellEnd"/>
      <w:r w:rsidR="00DF102C" w:rsidRPr="00DF102C">
        <w:rPr>
          <w:rFonts w:ascii="Carlito" w:hAnsi="Carlito" w:cs="Carlito"/>
          <w:b/>
          <w:bCs/>
          <w:sz w:val="22"/>
          <w:szCs w:val="22"/>
        </w:rPr>
        <w:t xml:space="preserve"> 705/905, bloco A, Brasília/DF</w:t>
      </w:r>
      <w:r w:rsidR="009227B1" w:rsidRPr="00DF102C">
        <w:rPr>
          <w:rFonts w:ascii="Carlito" w:hAnsi="Carlito" w:cs="Carlito"/>
          <w:b/>
          <w:bCs/>
          <w:sz w:val="22"/>
          <w:szCs w:val="22"/>
        </w:rPr>
        <w:t>, CEP 70.750-521</w:t>
      </w:r>
      <w:r w:rsidR="009227B1" w:rsidRPr="007F0630">
        <w:rPr>
          <w:rFonts w:ascii="Carlito" w:hAnsi="Carlito" w:cs="Carlito"/>
          <w:b/>
          <w:bCs/>
          <w:sz w:val="22"/>
          <w:szCs w:val="22"/>
        </w:rPr>
        <w:t>, Brasília/DF,</w:t>
      </w:r>
      <w:r w:rsidR="009227B1">
        <w:rPr>
          <w:rFonts w:ascii="Carlito" w:hAnsi="Carlito" w:cs="Carlito"/>
          <w:color w:val="FF0000"/>
          <w:sz w:val="22"/>
          <w:szCs w:val="22"/>
        </w:rPr>
        <w:t xml:space="preserve"> </w:t>
      </w:r>
      <w:r w:rsidRPr="006C0C7C">
        <w:rPr>
          <w:rFonts w:ascii="Carlito" w:hAnsi="Carlito" w:cs="Carlito"/>
          <w:sz w:val="22"/>
          <w:szCs w:val="22"/>
        </w:rPr>
        <w:t xml:space="preserve">terá início a sessão pública, prosseguindo-se com o credenciamento dos participantes e a abertura dos envelopes contendo a documentação de habilitação e a realização de consulta </w:t>
      </w:r>
      <w:proofErr w:type="spellStart"/>
      <w:r w:rsidRPr="005632A7">
        <w:rPr>
          <w:rFonts w:ascii="Carlito" w:hAnsi="Carlito" w:cs="Carlito"/>
          <w:i/>
          <w:iCs/>
          <w:sz w:val="22"/>
          <w:szCs w:val="22"/>
        </w:rPr>
        <w:t>on</w:t>
      </w:r>
      <w:proofErr w:type="spellEnd"/>
      <w:r w:rsidRPr="005632A7">
        <w:rPr>
          <w:rFonts w:ascii="Carlito" w:hAnsi="Carlito" w:cs="Carlito"/>
          <w:i/>
          <w:iCs/>
          <w:sz w:val="22"/>
          <w:szCs w:val="22"/>
        </w:rPr>
        <w:t xml:space="preserve"> </w:t>
      </w:r>
      <w:proofErr w:type="spellStart"/>
      <w:r w:rsidRPr="005632A7">
        <w:rPr>
          <w:rFonts w:ascii="Carlito" w:hAnsi="Carlito" w:cs="Carlito"/>
          <w:i/>
          <w:iCs/>
          <w:sz w:val="22"/>
          <w:szCs w:val="22"/>
        </w:rPr>
        <w:t>line</w:t>
      </w:r>
      <w:proofErr w:type="spellEnd"/>
      <w:r w:rsidRPr="006C0C7C">
        <w:rPr>
          <w:rFonts w:ascii="Carlito" w:hAnsi="Carlito" w:cs="Carlito"/>
          <w:sz w:val="22"/>
          <w:szCs w:val="22"/>
        </w:rPr>
        <w:t xml:space="preserve"> ao </w:t>
      </w:r>
      <w:proofErr w:type="spellStart"/>
      <w:r w:rsidRPr="006C0C7C">
        <w:rPr>
          <w:rFonts w:ascii="Carlito" w:hAnsi="Carlito" w:cs="Carlito"/>
          <w:sz w:val="22"/>
          <w:szCs w:val="22"/>
        </w:rPr>
        <w:t>SICAF</w:t>
      </w:r>
      <w:proofErr w:type="spellEnd"/>
      <w:r w:rsidRPr="006C0C7C">
        <w:rPr>
          <w:rFonts w:ascii="Carlito" w:hAnsi="Carlito" w:cs="Carlito"/>
          <w:sz w:val="22"/>
          <w:szCs w:val="22"/>
        </w:rPr>
        <w:t>.</w:t>
      </w:r>
    </w:p>
    <w:p w14:paraId="37A22D75" w14:textId="77777777" w:rsidR="00AF7D52" w:rsidRPr="00AF7D52" w:rsidRDefault="00AF7D52" w:rsidP="00AF7D52">
      <w:pPr>
        <w:tabs>
          <w:tab w:val="left" w:pos="567"/>
        </w:tabs>
        <w:rPr>
          <w:rFonts w:ascii="Carlito" w:hAnsi="Carlito" w:cs="Carlito"/>
          <w:b/>
          <w:bCs/>
          <w:sz w:val="22"/>
          <w:szCs w:val="22"/>
        </w:rPr>
      </w:pPr>
    </w:p>
    <w:p w14:paraId="68D1C368" w14:textId="64B99208" w:rsidR="00AF7D52" w:rsidRPr="00AF7D52" w:rsidRDefault="00201780" w:rsidP="00AF7D52">
      <w:pPr>
        <w:numPr>
          <w:ilvl w:val="2"/>
          <w:numId w:val="5"/>
        </w:numPr>
        <w:tabs>
          <w:tab w:val="left" w:pos="567"/>
        </w:tabs>
        <w:ind w:left="0" w:firstLine="0"/>
        <w:rPr>
          <w:rFonts w:ascii="Carlito" w:hAnsi="Carlito" w:cs="Carlito"/>
          <w:sz w:val="22"/>
          <w:szCs w:val="22"/>
        </w:rPr>
      </w:pPr>
      <w:r>
        <w:rPr>
          <w:rFonts w:ascii="Carlito" w:hAnsi="Carlito" w:cs="Carlito"/>
          <w:sz w:val="22"/>
          <w:szCs w:val="22"/>
        </w:rPr>
        <w:t>Caso</w:t>
      </w:r>
      <w:r w:rsidR="00AF7D52" w:rsidRPr="00AF7D52">
        <w:rPr>
          <w:rFonts w:ascii="Carlito" w:hAnsi="Carlito" w:cs="Carlito"/>
          <w:sz w:val="22"/>
          <w:szCs w:val="22"/>
        </w:rPr>
        <w:t xml:space="preserve"> as normas de segurança sanitária em razão da pandemia do </w:t>
      </w:r>
      <w:proofErr w:type="spellStart"/>
      <w:r w:rsidR="00AF7D52" w:rsidRPr="00AF7D52">
        <w:rPr>
          <w:rFonts w:ascii="Carlito" w:hAnsi="Carlito" w:cs="Carlito"/>
          <w:sz w:val="22"/>
          <w:szCs w:val="22"/>
        </w:rPr>
        <w:t>COVID</w:t>
      </w:r>
      <w:proofErr w:type="spellEnd"/>
      <w:r w:rsidR="00AF7D52" w:rsidRPr="00AF7D52">
        <w:rPr>
          <w:rFonts w:ascii="Carlito" w:hAnsi="Carlito" w:cs="Carlito"/>
          <w:sz w:val="22"/>
          <w:szCs w:val="22"/>
        </w:rPr>
        <w:t xml:space="preserve">-19 </w:t>
      </w:r>
      <w:r>
        <w:rPr>
          <w:rFonts w:ascii="Carlito" w:hAnsi="Carlito" w:cs="Carlito"/>
          <w:sz w:val="22"/>
          <w:szCs w:val="22"/>
        </w:rPr>
        <w:t>não possam</w:t>
      </w:r>
      <w:r w:rsidR="00AF7D52" w:rsidRPr="00AF7D52">
        <w:rPr>
          <w:rFonts w:ascii="Carlito" w:hAnsi="Carlito" w:cs="Carlito"/>
          <w:sz w:val="22"/>
          <w:szCs w:val="22"/>
        </w:rPr>
        <w:t xml:space="preserve"> ser </w:t>
      </w:r>
      <w:r w:rsidR="001B3444">
        <w:rPr>
          <w:rFonts w:ascii="Carlito" w:hAnsi="Carlito" w:cs="Carlito"/>
          <w:sz w:val="22"/>
          <w:szCs w:val="22"/>
        </w:rPr>
        <w:t>atendidas</w:t>
      </w:r>
      <w:r w:rsidR="00AF7D52" w:rsidRPr="00AF7D52">
        <w:rPr>
          <w:rFonts w:ascii="Carlito" w:hAnsi="Carlito" w:cs="Carlito"/>
          <w:sz w:val="22"/>
          <w:szCs w:val="22"/>
        </w:rPr>
        <w:t xml:space="preserve"> </w:t>
      </w:r>
      <w:r w:rsidR="00841CDB">
        <w:rPr>
          <w:rFonts w:ascii="Carlito" w:hAnsi="Carlito" w:cs="Carlito"/>
          <w:sz w:val="22"/>
          <w:szCs w:val="22"/>
        </w:rPr>
        <w:t>na realização da</w:t>
      </w:r>
      <w:r w:rsidR="00AF7D52" w:rsidRPr="00AF7D52">
        <w:rPr>
          <w:rFonts w:ascii="Carlito" w:hAnsi="Carlito" w:cs="Carlito"/>
          <w:sz w:val="22"/>
          <w:szCs w:val="22"/>
        </w:rPr>
        <w:t xml:space="preserve"> sessão pública</w:t>
      </w:r>
      <w:r w:rsidR="00841CDB">
        <w:rPr>
          <w:rFonts w:ascii="Carlito" w:hAnsi="Carlito" w:cs="Carlito"/>
          <w:sz w:val="22"/>
          <w:szCs w:val="22"/>
        </w:rPr>
        <w:t xml:space="preserve">, </w:t>
      </w:r>
      <w:r w:rsidR="00500F9C">
        <w:rPr>
          <w:rFonts w:ascii="Carlito" w:hAnsi="Carlito" w:cs="Carlito"/>
          <w:sz w:val="22"/>
          <w:szCs w:val="22"/>
        </w:rPr>
        <w:t>será agendada nova data e local.</w:t>
      </w:r>
    </w:p>
    <w:p w14:paraId="72932A0F" w14:textId="77777777" w:rsidR="00B51D4C" w:rsidRPr="00B51D4C" w:rsidRDefault="00B51D4C" w:rsidP="006001EB">
      <w:pPr>
        <w:tabs>
          <w:tab w:val="left" w:pos="567"/>
        </w:tabs>
        <w:rPr>
          <w:rFonts w:ascii="Carlito" w:hAnsi="Carlito" w:cs="Carlito"/>
          <w:b/>
          <w:bCs/>
          <w:sz w:val="22"/>
          <w:szCs w:val="22"/>
        </w:rPr>
      </w:pPr>
    </w:p>
    <w:p w14:paraId="580560A6" w14:textId="2F4B7E4F" w:rsidR="00EC58EC" w:rsidRPr="00E52752" w:rsidRDefault="00AC75B6" w:rsidP="005418EA">
      <w:pPr>
        <w:numPr>
          <w:ilvl w:val="1"/>
          <w:numId w:val="5"/>
        </w:numPr>
        <w:tabs>
          <w:tab w:val="left" w:pos="567"/>
        </w:tabs>
        <w:ind w:left="0" w:firstLine="0"/>
        <w:rPr>
          <w:rFonts w:ascii="Carlito" w:hAnsi="Carlito" w:cs="Carlito"/>
          <w:b/>
          <w:bCs/>
          <w:sz w:val="22"/>
          <w:szCs w:val="22"/>
        </w:rPr>
      </w:pPr>
      <w:r w:rsidRPr="007F0630">
        <w:rPr>
          <w:rFonts w:ascii="Carlito" w:hAnsi="Carlito" w:cs="Carlito"/>
          <w:bCs/>
          <w:sz w:val="22"/>
          <w:szCs w:val="22"/>
        </w:rPr>
        <w:t>Os conjuntos de documentos relativos à habilitação e à proposta de preços deverão ser entregues separadamente, em envelopes fechados e lacrados, rubricados no fecho e identificados com o nome do licitante e contendo em suas partes externas e frontais, em caracteres destacados, os seguintes dizeres:</w:t>
      </w:r>
    </w:p>
    <w:p w14:paraId="7E396C0B" w14:textId="77777777" w:rsidR="00E52752" w:rsidRPr="007F0630" w:rsidRDefault="00E52752" w:rsidP="00E52752">
      <w:pPr>
        <w:tabs>
          <w:tab w:val="left" w:pos="567"/>
        </w:tabs>
        <w:rPr>
          <w:rFonts w:ascii="Carlito" w:hAnsi="Carlito" w:cs="Carlito"/>
          <w:b/>
          <w:bCs/>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9098"/>
      </w:tblGrid>
      <w:tr w:rsidR="00EC58EC" w:rsidRPr="009B42CA" w14:paraId="69BFFDAF" w14:textId="77777777" w:rsidTr="007A2E37">
        <w:trPr>
          <w:cantSplit/>
          <w:trHeight w:val="1446"/>
          <w:jc w:val="center"/>
        </w:trPr>
        <w:tc>
          <w:tcPr>
            <w:tcW w:w="9098" w:type="dxa"/>
            <w:tcBorders>
              <w:top w:val="single" w:sz="8" w:space="0" w:color="000000"/>
              <w:left w:val="single" w:sz="8" w:space="0" w:color="000000"/>
              <w:bottom w:val="single" w:sz="8" w:space="0" w:color="000000"/>
              <w:right w:val="single" w:sz="8" w:space="0" w:color="000000"/>
            </w:tcBorders>
          </w:tcPr>
          <w:p w14:paraId="118FFBC6" w14:textId="77777777" w:rsidR="00EC58EC" w:rsidRPr="009B42CA" w:rsidRDefault="00EC58EC" w:rsidP="006001EB">
            <w:pPr>
              <w:tabs>
                <w:tab w:val="left" w:pos="567"/>
                <w:tab w:val="left" w:pos="7811"/>
              </w:tabs>
              <w:jc w:val="center"/>
              <w:rPr>
                <w:rFonts w:ascii="Carlito" w:hAnsi="Carlito" w:cs="Carlito"/>
                <w:sz w:val="22"/>
                <w:szCs w:val="22"/>
              </w:rPr>
            </w:pPr>
            <w:r w:rsidRPr="009B42CA">
              <w:rPr>
                <w:rFonts w:ascii="Carlito" w:hAnsi="Carlito" w:cs="Carlito"/>
                <w:sz w:val="22"/>
                <w:szCs w:val="22"/>
              </w:rPr>
              <w:t>ENVELOPE Nº 1</w:t>
            </w:r>
          </w:p>
          <w:p w14:paraId="5BBA94D9" w14:textId="77777777" w:rsidR="00EC58EC" w:rsidRPr="00DA574D" w:rsidRDefault="00EC58EC" w:rsidP="006001EB">
            <w:pPr>
              <w:tabs>
                <w:tab w:val="left" w:pos="567"/>
                <w:tab w:val="left" w:pos="7811"/>
              </w:tabs>
              <w:jc w:val="center"/>
              <w:rPr>
                <w:rFonts w:ascii="Carlito" w:hAnsi="Carlito" w:cs="Carlito"/>
                <w:b/>
                <w:bCs/>
                <w:sz w:val="22"/>
                <w:szCs w:val="22"/>
              </w:rPr>
            </w:pPr>
            <w:r w:rsidRPr="00DA574D">
              <w:rPr>
                <w:rFonts w:ascii="Carlito" w:hAnsi="Carlito" w:cs="Carlito"/>
                <w:b/>
                <w:bCs/>
                <w:sz w:val="22"/>
                <w:szCs w:val="22"/>
              </w:rPr>
              <w:t>DOCUMENTOS DE HABILITAÇÃO</w:t>
            </w:r>
          </w:p>
          <w:p w14:paraId="1FED3255" w14:textId="56720532" w:rsidR="00EC58EC" w:rsidRPr="00EC58EC" w:rsidRDefault="00EC58EC" w:rsidP="006001EB">
            <w:pPr>
              <w:tabs>
                <w:tab w:val="left" w:pos="567"/>
                <w:tab w:val="left" w:pos="7811"/>
              </w:tabs>
              <w:jc w:val="center"/>
              <w:rPr>
                <w:rFonts w:ascii="Carlito" w:hAnsi="Carlito" w:cs="Carlito"/>
                <w:iCs/>
                <w:sz w:val="22"/>
                <w:szCs w:val="22"/>
              </w:rPr>
            </w:pPr>
            <w:r>
              <w:rPr>
                <w:rFonts w:ascii="Carlito" w:hAnsi="Carlito" w:cs="Carlito"/>
                <w:iCs/>
                <w:sz w:val="22"/>
                <w:szCs w:val="22"/>
              </w:rPr>
              <w:t>CONSELHO DE ARQUITETURA E URBANISMO DO DISTRITO FEDERAL (CAU/DF)</w:t>
            </w:r>
          </w:p>
          <w:p w14:paraId="69B0B720" w14:textId="0193A4FA" w:rsidR="00EC58EC" w:rsidRPr="009B42CA" w:rsidRDefault="00EC58EC" w:rsidP="006001EB">
            <w:pPr>
              <w:tabs>
                <w:tab w:val="left" w:pos="567"/>
                <w:tab w:val="left" w:pos="7811"/>
              </w:tabs>
              <w:jc w:val="center"/>
              <w:rPr>
                <w:rFonts w:ascii="Carlito" w:hAnsi="Carlito" w:cs="Carlito"/>
                <w:sz w:val="22"/>
                <w:szCs w:val="22"/>
              </w:rPr>
            </w:pPr>
            <w:r w:rsidRPr="009B42CA">
              <w:rPr>
                <w:rFonts w:ascii="Carlito" w:hAnsi="Carlito" w:cs="Carlito"/>
                <w:sz w:val="22"/>
                <w:szCs w:val="22"/>
              </w:rPr>
              <w:t xml:space="preserve">TOMADA DE PREÇOS Nº </w:t>
            </w:r>
            <w:r>
              <w:rPr>
                <w:rFonts w:ascii="Carlito" w:hAnsi="Carlito" w:cs="Carlito"/>
                <w:sz w:val="22"/>
                <w:szCs w:val="22"/>
              </w:rPr>
              <w:t>1</w:t>
            </w:r>
            <w:r w:rsidRPr="009B42CA">
              <w:rPr>
                <w:rFonts w:ascii="Carlito" w:hAnsi="Carlito" w:cs="Carlito"/>
                <w:sz w:val="22"/>
                <w:szCs w:val="22"/>
              </w:rPr>
              <w:t>/20</w:t>
            </w:r>
            <w:r>
              <w:rPr>
                <w:rFonts w:ascii="Carlito" w:hAnsi="Carlito" w:cs="Carlito"/>
                <w:sz w:val="22"/>
                <w:szCs w:val="22"/>
              </w:rPr>
              <w:t>20</w:t>
            </w:r>
          </w:p>
          <w:p w14:paraId="3B6E3512" w14:textId="77777777" w:rsidR="00EC58EC" w:rsidRPr="00C8677F" w:rsidRDefault="00EC58EC" w:rsidP="006001EB">
            <w:pPr>
              <w:tabs>
                <w:tab w:val="left" w:pos="567"/>
                <w:tab w:val="left" w:pos="7811"/>
              </w:tabs>
              <w:jc w:val="center"/>
              <w:rPr>
                <w:rFonts w:ascii="Carlito" w:hAnsi="Carlito" w:cs="Carlito"/>
                <w:b/>
                <w:bCs/>
                <w:sz w:val="22"/>
                <w:szCs w:val="22"/>
              </w:rPr>
            </w:pPr>
            <w:r w:rsidRPr="00C8677F">
              <w:rPr>
                <w:rFonts w:ascii="Carlito" w:hAnsi="Carlito" w:cs="Carlito"/>
                <w:b/>
                <w:bCs/>
                <w:sz w:val="22"/>
                <w:szCs w:val="22"/>
              </w:rPr>
              <w:t xml:space="preserve"> (RAZÃO SOCIAL DO PROPONENTE)</w:t>
            </w:r>
          </w:p>
          <w:p w14:paraId="4EB0A53D" w14:textId="3220099F" w:rsidR="00EC58EC" w:rsidRPr="009B42CA" w:rsidRDefault="00EC58EC" w:rsidP="006001EB">
            <w:pPr>
              <w:tabs>
                <w:tab w:val="left" w:pos="567"/>
                <w:tab w:val="left" w:pos="7797"/>
              </w:tabs>
              <w:jc w:val="center"/>
              <w:rPr>
                <w:rFonts w:ascii="Carlito" w:hAnsi="Carlito" w:cs="Carlito"/>
                <w:sz w:val="22"/>
                <w:szCs w:val="22"/>
              </w:rPr>
            </w:pPr>
            <w:r w:rsidRPr="00C8677F">
              <w:rPr>
                <w:rFonts w:ascii="Carlito" w:hAnsi="Carlito" w:cs="Carlito"/>
                <w:b/>
                <w:bCs/>
                <w:sz w:val="22"/>
                <w:szCs w:val="22"/>
              </w:rPr>
              <w:t>(CNPJ)</w:t>
            </w:r>
          </w:p>
        </w:tc>
      </w:tr>
    </w:tbl>
    <w:p w14:paraId="05740B54" w14:textId="77777777" w:rsidR="00EC58EC" w:rsidRPr="009B42CA" w:rsidRDefault="00EC58EC" w:rsidP="006001EB">
      <w:pPr>
        <w:tabs>
          <w:tab w:val="left" w:pos="567"/>
        </w:tabs>
        <w:rPr>
          <w:rFonts w:ascii="Carlito" w:hAnsi="Carlito" w:cs="Carlito"/>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9107"/>
      </w:tblGrid>
      <w:tr w:rsidR="00EC58EC" w:rsidRPr="009B42CA" w14:paraId="5789770A" w14:textId="77777777" w:rsidTr="007A2E37">
        <w:trPr>
          <w:cantSplit/>
          <w:jc w:val="center"/>
        </w:trPr>
        <w:tc>
          <w:tcPr>
            <w:tcW w:w="9107" w:type="dxa"/>
            <w:tcBorders>
              <w:top w:val="single" w:sz="8" w:space="0" w:color="000000"/>
              <w:left w:val="single" w:sz="8" w:space="0" w:color="000000"/>
              <w:bottom w:val="single" w:sz="8" w:space="0" w:color="000000"/>
              <w:right w:val="single" w:sz="8" w:space="0" w:color="000000"/>
            </w:tcBorders>
          </w:tcPr>
          <w:p w14:paraId="5D124E57" w14:textId="77777777" w:rsidR="00EC58EC" w:rsidRPr="009B42CA" w:rsidRDefault="00EC58EC" w:rsidP="006001EB">
            <w:pPr>
              <w:tabs>
                <w:tab w:val="left" w:pos="567"/>
                <w:tab w:val="left" w:pos="7811"/>
              </w:tabs>
              <w:jc w:val="center"/>
              <w:rPr>
                <w:rFonts w:ascii="Carlito" w:hAnsi="Carlito" w:cs="Carlito"/>
                <w:sz w:val="22"/>
                <w:szCs w:val="22"/>
              </w:rPr>
            </w:pPr>
            <w:r w:rsidRPr="009B42CA">
              <w:rPr>
                <w:rFonts w:ascii="Carlito" w:hAnsi="Carlito" w:cs="Carlito"/>
                <w:sz w:val="22"/>
                <w:szCs w:val="22"/>
              </w:rPr>
              <w:lastRenderedPageBreak/>
              <w:t>ENVELOPE Nº 2</w:t>
            </w:r>
          </w:p>
          <w:p w14:paraId="22545206" w14:textId="77777777" w:rsidR="00EC58EC" w:rsidRPr="00DA574D" w:rsidRDefault="00EC58EC" w:rsidP="006001EB">
            <w:pPr>
              <w:tabs>
                <w:tab w:val="left" w:pos="567"/>
                <w:tab w:val="left" w:pos="7811"/>
              </w:tabs>
              <w:jc w:val="center"/>
              <w:rPr>
                <w:rFonts w:ascii="Carlito" w:hAnsi="Carlito" w:cs="Carlito"/>
                <w:b/>
                <w:bCs/>
                <w:sz w:val="22"/>
                <w:szCs w:val="22"/>
              </w:rPr>
            </w:pPr>
            <w:r w:rsidRPr="00DA574D">
              <w:rPr>
                <w:rFonts w:ascii="Carlito" w:hAnsi="Carlito" w:cs="Carlito"/>
                <w:b/>
                <w:bCs/>
                <w:sz w:val="22"/>
                <w:szCs w:val="22"/>
              </w:rPr>
              <w:t xml:space="preserve">PROPOSTA </w:t>
            </w:r>
          </w:p>
          <w:p w14:paraId="31902B3C" w14:textId="77777777" w:rsidR="00C8677F" w:rsidRPr="00EC58EC" w:rsidRDefault="00C8677F" w:rsidP="006001EB">
            <w:pPr>
              <w:tabs>
                <w:tab w:val="left" w:pos="567"/>
                <w:tab w:val="left" w:pos="7811"/>
              </w:tabs>
              <w:jc w:val="center"/>
              <w:rPr>
                <w:rFonts w:ascii="Carlito" w:hAnsi="Carlito" w:cs="Carlito"/>
                <w:iCs/>
                <w:sz w:val="22"/>
                <w:szCs w:val="22"/>
              </w:rPr>
            </w:pPr>
            <w:r>
              <w:rPr>
                <w:rFonts w:ascii="Carlito" w:hAnsi="Carlito" w:cs="Carlito"/>
                <w:iCs/>
                <w:sz w:val="22"/>
                <w:szCs w:val="22"/>
              </w:rPr>
              <w:t>CONSELHO DE ARQUITETURA E URBANISMO DO DISTRITO FEDERAL (CAU/DF)</w:t>
            </w:r>
          </w:p>
          <w:p w14:paraId="02D77AB0" w14:textId="77777777" w:rsidR="00C8677F" w:rsidRPr="009B42CA" w:rsidRDefault="00C8677F" w:rsidP="006001EB">
            <w:pPr>
              <w:tabs>
                <w:tab w:val="left" w:pos="567"/>
                <w:tab w:val="left" w:pos="7811"/>
              </w:tabs>
              <w:jc w:val="center"/>
              <w:rPr>
                <w:rFonts w:ascii="Carlito" w:hAnsi="Carlito" w:cs="Carlito"/>
                <w:sz w:val="22"/>
                <w:szCs w:val="22"/>
              </w:rPr>
            </w:pPr>
            <w:r w:rsidRPr="009B42CA">
              <w:rPr>
                <w:rFonts w:ascii="Carlito" w:hAnsi="Carlito" w:cs="Carlito"/>
                <w:sz w:val="22"/>
                <w:szCs w:val="22"/>
              </w:rPr>
              <w:t xml:space="preserve">TOMADA DE PREÇOS Nº </w:t>
            </w:r>
            <w:r>
              <w:rPr>
                <w:rFonts w:ascii="Carlito" w:hAnsi="Carlito" w:cs="Carlito"/>
                <w:sz w:val="22"/>
                <w:szCs w:val="22"/>
              </w:rPr>
              <w:t>1</w:t>
            </w:r>
            <w:r w:rsidRPr="009B42CA">
              <w:rPr>
                <w:rFonts w:ascii="Carlito" w:hAnsi="Carlito" w:cs="Carlito"/>
                <w:sz w:val="22"/>
                <w:szCs w:val="22"/>
              </w:rPr>
              <w:t>/20</w:t>
            </w:r>
            <w:r>
              <w:rPr>
                <w:rFonts w:ascii="Carlito" w:hAnsi="Carlito" w:cs="Carlito"/>
                <w:sz w:val="22"/>
                <w:szCs w:val="22"/>
              </w:rPr>
              <w:t>20</w:t>
            </w:r>
          </w:p>
          <w:p w14:paraId="1F8A55E8" w14:textId="77777777" w:rsidR="00C8677F" w:rsidRPr="00C8677F" w:rsidRDefault="00C8677F" w:rsidP="006001EB">
            <w:pPr>
              <w:tabs>
                <w:tab w:val="left" w:pos="567"/>
                <w:tab w:val="left" w:pos="7811"/>
              </w:tabs>
              <w:jc w:val="center"/>
              <w:rPr>
                <w:rFonts w:ascii="Carlito" w:hAnsi="Carlito" w:cs="Carlito"/>
                <w:b/>
                <w:bCs/>
                <w:sz w:val="22"/>
                <w:szCs w:val="22"/>
              </w:rPr>
            </w:pPr>
            <w:r w:rsidRPr="00C8677F">
              <w:rPr>
                <w:rFonts w:ascii="Carlito" w:hAnsi="Carlito" w:cs="Carlito"/>
                <w:b/>
                <w:bCs/>
                <w:sz w:val="22"/>
                <w:szCs w:val="22"/>
              </w:rPr>
              <w:t xml:space="preserve"> (RAZÃO SOCIAL DO PROPONENTE)</w:t>
            </w:r>
          </w:p>
          <w:p w14:paraId="400694DB" w14:textId="190E5FF5" w:rsidR="00EC58EC" w:rsidRPr="009B42CA" w:rsidRDefault="00C8677F" w:rsidP="006001EB">
            <w:pPr>
              <w:tabs>
                <w:tab w:val="left" w:pos="567"/>
                <w:tab w:val="left" w:pos="7797"/>
              </w:tabs>
              <w:jc w:val="center"/>
              <w:rPr>
                <w:rFonts w:ascii="Carlito" w:hAnsi="Carlito" w:cs="Carlito"/>
                <w:b/>
                <w:sz w:val="22"/>
                <w:szCs w:val="22"/>
              </w:rPr>
            </w:pPr>
            <w:r w:rsidRPr="00C8677F">
              <w:rPr>
                <w:rFonts w:ascii="Carlito" w:hAnsi="Carlito" w:cs="Carlito"/>
                <w:b/>
                <w:bCs/>
                <w:sz w:val="22"/>
                <w:szCs w:val="22"/>
              </w:rPr>
              <w:t>(CNPJ)</w:t>
            </w:r>
          </w:p>
        </w:tc>
      </w:tr>
    </w:tbl>
    <w:p w14:paraId="0DF6531B" w14:textId="77777777" w:rsidR="00297288" w:rsidRPr="00297288" w:rsidRDefault="00297288" w:rsidP="00297288">
      <w:pPr>
        <w:tabs>
          <w:tab w:val="left" w:pos="567"/>
        </w:tabs>
        <w:rPr>
          <w:rFonts w:ascii="Carlito" w:hAnsi="Carlito" w:cs="Carlito"/>
          <w:b/>
          <w:bCs/>
          <w:sz w:val="22"/>
          <w:szCs w:val="22"/>
        </w:rPr>
      </w:pPr>
    </w:p>
    <w:p w14:paraId="48C8415F" w14:textId="2AF82D80" w:rsidR="00AC75B6" w:rsidRPr="00EA1A08" w:rsidRDefault="00AC75B6" w:rsidP="006001EB">
      <w:pPr>
        <w:numPr>
          <w:ilvl w:val="1"/>
          <w:numId w:val="5"/>
        </w:numPr>
        <w:tabs>
          <w:tab w:val="left" w:pos="567"/>
        </w:tabs>
        <w:ind w:left="0" w:firstLine="0"/>
        <w:rPr>
          <w:rStyle w:val="Manoel"/>
          <w:rFonts w:ascii="Carlito" w:hAnsi="Carlito" w:cs="Carlito"/>
          <w:b/>
          <w:bCs/>
          <w:color w:val="auto"/>
          <w:sz w:val="22"/>
          <w:szCs w:val="22"/>
        </w:rPr>
      </w:pPr>
      <w:r w:rsidRPr="00C81985">
        <w:rPr>
          <w:rFonts w:ascii="Carlito" w:hAnsi="Carlito" w:cs="Carlito"/>
          <w:sz w:val="22"/>
          <w:szCs w:val="22"/>
        </w:rPr>
        <w:t xml:space="preserve">Os licitantes interessados em participar do certame não necessitam encaminhar seus representantes legais para entregar os envelopes com a documentação e as propostas, podendo, inclusive, encaminhá-los via Correio ou outro meio similar de entrega, atentando para as datas e horários finais para recebimento </w:t>
      </w:r>
      <w:r w:rsidR="00B06B7D" w:rsidRPr="00C81985">
        <w:rPr>
          <w:rFonts w:ascii="Carlito" w:hAnsi="Carlito" w:cs="Carlito"/>
          <w:sz w:val="22"/>
          <w:szCs w:val="22"/>
        </w:rPr>
        <w:t>deles</w:t>
      </w:r>
      <w:r w:rsidRPr="00C81985">
        <w:rPr>
          <w:rFonts w:ascii="Carlito" w:hAnsi="Carlito" w:cs="Carlito"/>
          <w:sz w:val="22"/>
          <w:szCs w:val="22"/>
        </w:rPr>
        <w:t xml:space="preserve">, constantes neste Edital. A correspondência deverá ser endereçada com aviso de recebimento para a Comissão de Licitação no endereço indicado no Item 1 deste Edital </w:t>
      </w:r>
      <w:r w:rsidRPr="00B06B7D">
        <w:rPr>
          <w:rStyle w:val="Manoel"/>
          <w:rFonts w:ascii="Carlito" w:hAnsi="Carlito" w:cs="Carlito"/>
          <w:color w:val="auto"/>
          <w:sz w:val="22"/>
          <w:szCs w:val="22"/>
        </w:rPr>
        <w:t>e conter os dois envelopes acima mencionados, além das declarações complementares, com antecedência mínima de 1 (uma) hora do momento marcado para abertura da sessão pública.</w:t>
      </w:r>
    </w:p>
    <w:p w14:paraId="67591BF5" w14:textId="77777777" w:rsidR="00EA1A08" w:rsidRPr="00EA1A08" w:rsidRDefault="00EA1A08" w:rsidP="006001EB">
      <w:pPr>
        <w:tabs>
          <w:tab w:val="left" w:pos="567"/>
        </w:tabs>
        <w:rPr>
          <w:rStyle w:val="Manoel"/>
          <w:rFonts w:ascii="Carlito" w:hAnsi="Carlito" w:cs="Carlito"/>
          <w:b/>
          <w:bCs/>
          <w:color w:val="auto"/>
          <w:sz w:val="22"/>
          <w:szCs w:val="22"/>
        </w:rPr>
      </w:pPr>
    </w:p>
    <w:p w14:paraId="77EE5886" w14:textId="0FBC4B97" w:rsidR="00AC75B6" w:rsidRPr="00EA1A08" w:rsidRDefault="00AC75B6" w:rsidP="006001EB">
      <w:pPr>
        <w:numPr>
          <w:ilvl w:val="0"/>
          <w:numId w:val="5"/>
        </w:numPr>
        <w:tabs>
          <w:tab w:val="left" w:pos="567"/>
        </w:tabs>
        <w:ind w:left="0" w:firstLine="0"/>
        <w:rPr>
          <w:rFonts w:ascii="Carlito" w:hAnsi="Carlito" w:cs="Carlito"/>
          <w:b/>
          <w:bCs/>
          <w:sz w:val="22"/>
          <w:szCs w:val="22"/>
        </w:rPr>
      </w:pPr>
      <w:r w:rsidRPr="00EA1A08">
        <w:rPr>
          <w:rFonts w:ascii="Carlito" w:hAnsi="Carlito" w:cs="Carlito"/>
          <w:b/>
          <w:sz w:val="22"/>
          <w:szCs w:val="22"/>
        </w:rPr>
        <w:t>REPRESENTANTE E CREDENCIAMENTO</w:t>
      </w:r>
    </w:p>
    <w:p w14:paraId="56C4ED87" w14:textId="77777777" w:rsidR="00EA1A08" w:rsidRPr="00EA1A08" w:rsidRDefault="00EA1A08" w:rsidP="006001EB">
      <w:pPr>
        <w:tabs>
          <w:tab w:val="left" w:pos="567"/>
        </w:tabs>
        <w:rPr>
          <w:rFonts w:ascii="Carlito" w:hAnsi="Carlito" w:cs="Carlito"/>
          <w:b/>
          <w:bCs/>
          <w:sz w:val="22"/>
          <w:szCs w:val="22"/>
        </w:rPr>
      </w:pPr>
    </w:p>
    <w:p w14:paraId="0DC70E29" w14:textId="427BC47B" w:rsidR="00AC75B6" w:rsidRPr="00EA1A08" w:rsidRDefault="00AC75B6" w:rsidP="006001EB">
      <w:pPr>
        <w:numPr>
          <w:ilvl w:val="1"/>
          <w:numId w:val="5"/>
        </w:numPr>
        <w:tabs>
          <w:tab w:val="left" w:pos="567"/>
        </w:tabs>
        <w:ind w:left="0" w:firstLine="0"/>
        <w:rPr>
          <w:rFonts w:ascii="Carlito" w:hAnsi="Carlito" w:cs="Carlito"/>
          <w:b/>
          <w:bCs/>
          <w:sz w:val="22"/>
          <w:szCs w:val="22"/>
        </w:rPr>
      </w:pPr>
      <w:r w:rsidRPr="00EA1A08">
        <w:rPr>
          <w:rFonts w:ascii="Carlito" w:hAnsi="Carlito" w:cs="Carlito"/>
          <w:sz w:val="22"/>
          <w:szCs w:val="22"/>
        </w:rPr>
        <w:t>Os licitantes que desejarem manifestar-se durante as fases do procedimento licitatório deverão estar devidamente representados por:</w:t>
      </w:r>
    </w:p>
    <w:p w14:paraId="212D709C" w14:textId="77777777" w:rsidR="00EA1A08" w:rsidRPr="00EA1A08" w:rsidRDefault="00EA1A08" w:rsidP="006001EB">
      <w:pPr>
        <w:tabs>
          <w:tab w:val="left" w:pos="567"/>
        </w:tabs>
        <w:rPr>
          <w:rFonts w:ascii="Carlito" w:hAnsi="Carlito" w:cs="Carlito"/>
          <w:b/>
          <w:bCs/>
          <w:sz w:val="22"/>
          <w:szCs w:val="22"/>
        </w:rPr>
      </w:pPr>
    </w:p>
    <w:p w14:paraId="2876E994" w14:textId="4BABF087" w:rsidR="00AC75B6" w:rsidRPr="00EA1A08" w:rsidRDefault="00AC75B6" w:rsidP="006001EB">
      <w:pPr>
        <w:numPr>
          <w:ilvl w:val="2"/>
          <w:numId w:val="5"/>
        </w:numPr>
        <w:tabs>
          <w:tab w:val="left" w:pos="567"/>
        </w:tabs>
        <w:ind w:left="0" w:firstLine="0"/>
        <w:rPr>
          <w:rFonts w:ascii="Carlito" w:hAnsi="Carlito" w:cs="Carlito"/>
          <w:b/>
          <w:bCs/>
          <w:sz w:val="22"/>
          <w:szCs w:val="22"/>
        </w:rPr>
      </w:pPr>
      <w:r w:rsidRPr="00EA1A08">
        <w:rPr>
          <w:rFonts w:ascii="Carlito" w:hAnsi="Carlito" w:cs="Carlito"/>
          <w:b/>
          <w:sz w:val="22"/>
          <w:szCs w:val="22"/>
        </w:rPr>
        <w:t>Titular da empresa licitante</w:t>
      </w:r>
      <w:r w:rsidRPr="00EA1A08">
        <w:rPr>
          <w:rFonts w:ascii="Carlito" w:hAnsi="Carlito" w:cs="Carlito"/>
          <w:sz w:val="22"/>
          <w:szCs w:val="22"/>
        </w:rPr>
        <w:t>, devendo apresentar cédula de identidade ou outro documento de identificação oficial, acompanhado de: registro comercial no caso de empresa individual, contrato social ou estatuto em vigor, no caso de sociedades comerciais e, no caso de sociedades por ações, dos documentos de eleição de seus administradores; inscrição do ato constitutivo, no caso de sociedades civis, acompanhada de prova de diretoria em exercício; sendo que em tais documentos devem constar expressos poderes para exercerem direitos e assumir obrigações em decorrência de tal investidura;</w:t>
      </w:r>
    </w:p>
    <w:p w14:paraId="1E37476F" w14:textId="77777777" w:rsidR="00EA1A08" w:rsidRPr="00EA1A08" w:rsidRDefault="00EA1A08" w:rsidP="006001EB">
      <w:pPr>
        <w:tabs>
          <w:tab w:val="left" w:pos="567"/>
        </w:tabs>
        <w:rPr>
          <w:rFonts w:ascii="Carlito" w:hAnsi="Carlito" w:cs="Carlito"/>
          <w:b/>
          <w:bCs/>
          <w:sz w:val="22"/>
          <w:szCs w:val="22"/>
        </w:rPr>
      </w:pPr>
    </w:p>
    <w:p w14:paraId="74EB8C75" w14:textId="75131F26" w:rsidR="00AC75B6" w:rsidRPr="00CF45BC" w:rsidRDefault="00AC75B6" w:rsidP="006001EB">
      <w:pPr>
        <w:numPr>
          <w:ilvl w:val="2"/>
          <w:numId w:val="5"/>
        </w:numPr>
        <w:tabs>
          <w:tab w:val="left" w:pos="567"/>
        </w:tabs>
        <w:ind w:left="0" w:firstLine="0"/>
        <w:rPr>
          <w:rFonts w:ascii="Carlito" w:hAnsi="Carlito" w:cs="Carlito"/>
          <w:b/>
          <w:bCs/>
          <w:sz w:val="22"/>
          <w:szCs w:val="22"/>
        </w:rPr>
      </w:pPr>
      <w:r w:rsidRPr="00EA1A08">
        <w:rPr>
          <w:rFonts w:ascii="Carlito" w:hAnsi="Carlito" w:cs="Carlito"/>
          <w:b/>
          <w:sz w:val="22"/>
          <w:szCs w:val="22"/>
        </w:rPr>
        <w:t>Representante designado pela empresa licitante</w:t>
      </w:r>
      <w:r w:rsidRPr="00EA1A08">
        <w:rPr>
          <w:rFonts w:ascii="Carlito" w:hAnsi="Carlito" w:cs="Carlito"/>
          <w:sz w:val="22"/>
          <w:szCs w:val="22"/>
        </w:rPr>
        <w:t>, que deverá apresentar instrumento particular de procuração ou documento equivalente, com poderes para se manifestar em nome da empresa licitante em qualquer fase da licitação, acompanhado de documento de identificação oficial e do registro comercial, no caso de empresa individual; contrato social ou estatuto em vigor no caso de sociedades comerciais  e no caso de sociedades por ações, acompanhado, neste último, de documentos de eleição de seus administradores; inscrição do ato constitutivo, no caso de sociedades civis, acompanhada de prova de diretoria em exercício;</w:t>
      </w:r>
    </w:p>
    <w:p w14:paraId="5FF3D906" w14:textId="77777777" w:rsidR="00CF45BC" w:rsidRDefault="00CF45BC" w:rsidP="006001EB">
      <w:pPr>
        <w:pStyle w:val="PargrafodaLista"/>
        <w:tabs>
          <w:tab w:val="left" w:pos="567"/>
        </w:tabs>
        <w:ind w:left="0"/>
        <w:rPr>
          <w:rFonts w:ascii="Carlito" w:hAnsi="Carlito" w:cs="Carlito"/>
          <w:b/>
          <w:bCs/>
          <w:sz w:val="22"/>
          <w:szCs w:val="22"/>
        </w:rPr>
      </w:pPr>
    </w:p>
    <w:p w14:paraId="0B785F77" w14:textId="01BF6453" w:rsidR="00AC75B6" w:rsidRPr="00CF45BC" w:rsidRDefault="00AC75B6" w:rsidP="006001EB">
      <w:pPr>
        <w:numPr>
          <w:ilvl w:val="1"/>
          <w:numId w:val="5"/>
        </w:numPr>
        <w:tabs>
          <w:tab w:val="left" w:pos="567"/>
        </w:tabs>
        <w:ind w:left="0" w:firstLine="0"/>
        <w:rPr>
          <w:rFonts w:ascii="Carlito" w:hAnsi="Carlito" w:cs="Carlito"/>
          <w:b/>
          <w:bCs/>
          <w:sz w:val="22"/>
          <w:szCs w:val="22"/>
        </w:rPr>
      </w:pPr>
      <w:r w:rsidRPr="00CF45BC">
        <w:rPr>
          <w:rFonts w:ascii="Carlito" w:hAnsi="Carlito" w:cs="Carlito"/>
          <w:sz w:val="22"/>
          <w:szCs w:val="22"/>
        </w:rPr>
        <w:t>Cada representante legal/credenciado deverá representar apenas uma empresa licitante.</w:t>
      </w:r>
    </w:p>
    <w:p w14:paraId="26786ECA" w14:textId="77777777" w:rsidR="00CF45BC" w:rsidRPr="00CF45BC" w:rsidRDefault="00CF45BC" w:rsidP="006001EB">
      <w:pPr>
        <w:tabs>
          <w:tab w:val="left" w:pos="567"/>
        </w:tabs>
        <w:rPr>
          <w:rFonts w:ascii="Carlito" w:hAnsi="Carlito" w:cs="Carlito"/>
          <w:b/>
          <w:bCs/>
          <w:sz w:val="22"/>
          <w:szCs w:val="22"/>
        </w:rPr>
      </w:pPr>
    </w:p>
    <w:p w14:paraId="22CC16D6" w14:textId="72382E6A" w:rsidR="00AC75B6" w:rsidRPr="007A2E37" w:rsidRDefault="00AC75B6" w:rsidP="006001EB">
      <w:pPr>
        <w:numPr>
          <w:ilvl w:val="0"/>
          <w:numId w:val="5"/>
        </w:numPr>
        <w:tabs>
          <w:tab w:val="left" w:pos="567"/>
        </w:tabs>
        <w:ind w:left="0" w:firstLine="0"/>
        <w:rPr>
          <w:rFonts w:ascii="Carlito" w:hAnsi="Carlito" w:cs="Carlito"/>
          <w:b/>
          <w:bCs/>
          <w:sz w:val="22"/>
          <w:szCs w:val="22"/>
        </w:rPr>
      </w:pPr>
      <w:r w:rsidRPr="00CF45BC">
        <w:rPr>
          <w:rFonts w:ascii="Carlito" w:hAnsi="Carlito" w:cs="Carlito"/>
          <w:b/>
          <w:sz w:val="22"/>
          <w:szCs w:val="22"/>
        </w:rPr>
        <w:t>OBJETO</w:t>
      </w:r>
    </w:p>
    <w:p w14:paraId="70598AC5" w14:textId="77777777" w:rsidR="007A2E37" w:rsidRPr="007A2E37" w:rsidRDefault="007A2E37" w:rsidP="006001EB">
      <w:pPr>
        <w:tabs>
          <w:tab w:val="left" w:pos="567"/>
        </w:tabs>
        <w:rPr>
          <w:rFonts w:ascii="Carlito" w:hAnsi="Carlito" w:cs="Carlito"/>
          <w:b/>
          <w:bCs/>
          <w:sz w:val="22"/>
          <w:szCs w:val="22"/>
        </w:rPr>
      </w:pPr>
    </w:p>
    <w:p w14:paraId="0A94C5D8" w14:textId="1CC1BFDC" w:rsidR="00AC75B6" w:rsidRDefault="00A114B1" w:rsidP="006001EB">
      <w:pPr>
        <w:widowControl w:val="0"/>
        <w:numPr>
          <w:ilvl w:val="1"/>
          <w:numId w:val="5"/>
        </w:numPr>
        <w:tabs>
          <w:tab w:val="left" w:pos="567"/>
        </w:tabs>
        <w:suppressAutoHyphens/>
        <w:ind w:left="0" w:firstLine="0"/>
        <w:rPr>
          <w:rFonts w:ascii="Carlito" w:hAnsi="Carlito" w:cs="Carlito"/>
          <w:sz w:val="22"/>
          <w:szCs w:val="22"/>
        </w:rPr>
      </w:pPr>
      <w:r w:rsidRPr="00A114B1">
        <w:rPr>
          <w:rFonts w:ascii="Carlito" w:hAnsi="Carlito" w:cs="Carlito"/>
          <w:sz w:val="22"/>
          <w:szCs w:val="22"/>
        </w:rPr>
        <w:t xml:space="preserve">Escolha da proposta mais vantajosa para execução de obra de reforma com adaptação das instalações já construídas do pavimento térreo do edifício da nova sede do Conselho de Arquitetura e Urbanismo do Distrito Federal (CAU/DF), localizado no </w:t>
      </w:r>
      <w:proofErr w:type="spellStart"/>
      <w:r w:rsidRPr="00A114B1">
        <w:rPr>
          <w:rFonts w:ascii="Carlito" w:hAnsi="Carlito" w:cs="Carlito"/>
          <w:sz w:val="22"/>
          <w:szCs w:val="22"/>
        </w:rPr>
        <w:t>SEPN</w:t>
      </w:r>
      <w:proofErr w:type="spellEnd"/>
      <w:r w:rsidRPr="00A114B1">
        <w:rPr>
          <w:rFonts w:ascii="Carlito" w:hAnsi="Carlito" w:cs="Carlito"/>
          <w:sz w:val="22"/>
          <w:szCs w:val="22"/>
        </w:rPr>
        <w:t xml:space="preserve"> 510, bloco “A”, lote 6, CEP 70.750-521, Brasília/DF, mediante o regime de execução empreitada por preço global, </w:t>
      </w:r>
      <w:r w:rsidR="00AC75B6" w:rsidRPr="00A114B1">
        <w:rPr>
          <w:rFonts w:ascii="Carlito" w:hAnsi="Carlito" w:cs="Carlito"/>
          <w:sz w:val="22"/>
          <w:szCs w:val="22"/>
        </w:rPr>
        <w:t>conforme condições, quantidades e exigências estabelecidas neste Edital e seus anexos.</w:t>
      </w:r>
    </w:p>
    <w:p w14:paraId="4FEA2A32" w14:textId="77777777" w:rsidR="00A114B1" w:rsidRDefault="00A114B1" w:rsidP="006001EB">
      <w:pPr>
        <w:widowControl w:val="0"/>
        <w:tabs>
          <w:tab w:val="left" w:pos="567"/>
        </w:tabs>
        <w:suppressAutoHyphens/>
        <w:rPr>
          <w:rFonts w:ascii="Carlito" w:hAnsi="Carlito" w:cs="Carlito"/>
          <w:sz w:val="22"/>
          <w:szCs w:val="22"/>
        </w:rPr>
      </w:pPr>
    </w:p>
    <w:p w14:paraId="7345D1FE" w14:textId="6A9CFC2C" w:rsidR="00AC75B6" w:rsidRPr="00D361DD" w:rsidRDefault="00AC75B6" w:rsidP="006001EB">
      <w:pPr>
        <w:widowControl w:val="0"/>
        <w:numPr>
          <w:ilvl w:val="1"/>
          <w:numId w:val="5"/>
        </w:numPr>
        <w:tabs>
          <w:tab w:val="left" w:pos="567"/>
        </w:tabs>
        <w:suppressAutoHyphens/>
        <w:ind w:left="0" w:firstLine="0"/>
        <w:rPr>
          <w:rFonts w:ascii="Carlito" w:hAnsi="Carlito" w:cs="Carlito"/>
          <w:sz w:val="22"/>
          <w:szCs w:val="22"/>
          <w:u w:val="single"/>
        </w:rPr>
      </w:pPr>
      <w:r w:rsidRPr="006D6F74">
        <w:rPr>
          <w:rFonts w:ascii="Carlito" w:hAnsi="Carlito" w:cs="Carlito"/>
          <w:sz w:val="22"/>
          <w:szCs w:val="22"/>
        </w:rPr>
        <w:t xml:space="preserve">A licitação será realizada em grupo único, formados por </w:t>
      </w:r>
      <w:r w:rsidR="0042002B">
        <w:rPr>
          <w:rFonts w:ascii="Carlito" w:hAnsi="Carlito" w:cs="Carlito"/>
          <w:sz w:val="22"/>
          <w:szCs w:val="22"/>
        </w:rPr>
        <w:t>2</w:t>
      </w:r>
      <w:r w:rsidR="00906BAF">
        <w:rPr>
          <w:rFonts w:ascii="Carlito" w:hAnsi="Carlito" w:cs="Carlito"/>
          <w:sz w:val="22"/>
          <w:szCs w:val="22"/>
        </w:rPr>
        <w:t>6</w:t>
      </w:r>
      <w:r w:rsidRPr="006D6F74">
        <w:rPr>
          <w:rFonts w:ascii="Carlito" w:hAnsi="Carlito" w:cs="Carlito"/>
          <w:sz w:val="22"/>
          <w:szCs w:val="22"/>
        </w:rPr>
        <w:t xml:space="preserve"> itens, conforme tabela constante no Projeto Básico devendo o licitante oferecer proposta para todos os itens que o compõem.</w:t>
      </w:r>
    </w:p>
    <w:p w14:paraId="1F48E7F6" w14:textId="77777777" w:rsidR="004B40CF" w:rsidRDefault="004B40CF" w:rsidP="006001EB">
      <w:pPr>
        <w:pStyle w:val="PargrafodaLista"/>
        <w:tabs>
          <w:tab w:val="left" w:pos="567"/>
        </w:tabs>
        <w:ind w:left="0"/>
        <w:rPr>
          <w:rFonts w:ascii="Carlito" w:hAnsi="Carlito" w:cs="Carlito"/>
          <w:sz w:val="22"/>
          <w:szCs w:val="22"/>
          <w:u w:val="single"/>
        </w:rPr>
      </w:pPr>
    </w:p>
    <w:p w14:paraId="0DC81C08" w14:textId="3D6B0238" w:rsidR="00AC75B6" w:rsidRPr="00AE76D4" w:rsidRDefault="00AC75B6" w:rsidP="006001EB">
      <w:pPr>
        <w:widowControl w:val="0"/>
        <w:numPr>
          <w:ilvl w:val="1"/>
          <w:numId w:val="5"/>
        </w:numPr>
        <w:tabs>
          <w:tab w:val="left" w:pos="567"/>
        </w:tabs>
        <w:suppressAutoHyphens/>
        <w:ind w:left="0" w:firstLine="0"/>
        <w:rPr>
          <w:rFonts w:ascii="Carlito" w:hAnsi="Carlito" w:cs="Carlito"/>
          <w:sz w:val="22"/>
          <w:szCs w:val="22"/>
          <w:u w:val="single"/>
        </w:rPr>
      </w:pPr>
      <w:r w:rsidRPr="00AE76D4">
        <w:rPr>
          <w:rFonts w:ascii="Carlito" w:hAnsi="Carlito" w:cs="Carlito"/>
          <w:sz w:val="22"/>
          <w:szCs w:val="22"/>
        </w:rPr>
        <w:t xml:space="preserve">O critério de julgamento adotado será o menor preço GLOBAL do grupo, observadas as </w:t>
      </w:r>
      <w:r w:rsidRPr="00AE76D4">
        <w:rPr>
          <w:rFonts w:ascii="Carlito" w:hAnsi="Carlito" w:cs="Carlito"/>
          <w:sz w:val="22"/>
          <w:szCs w:val="22"/>
        </w:rPr>
        <w:lastRenderedPageBreak/>
        <w:t>exigências contidas neste Edital e seus Anexos quanto às especificações do objeto.</w:t>
      </w:r>
    </w:p>
    <w:p w14:paraId="51BD0664" w14:textId="77777777" w:rsidR="00AE76D4" w:rsidRDefault="00AE76D4" w:rsidP="006001EB">
      <w:pPr>
        <w:pStyle w:val="PargrafodaLista"/>
        <w:tabs>
          <w:tab w:val="left" w:pos="567"/>
        </w:tabs>
        <w:ind w:left="0"/>
        <w:rPr>
          <w:rFonts w:ascii="Carlito" w:hAnsi="Carlito" w:cs="Carlito"/>
          <w:sz w:val="22"/>
          <w:szCs w:val="22"/>
          <w:u w:val="single"/>
        </w:rPr>
      </w:pPr>
    </w:p>
    <w:p w14:paraId="01840065" w14:textId="051EE9D2" w:rsidR="00AC75B6" w:rsidRDefault="00AC75B6" w:rsidP="006001EB">
      <w:pPr>
        <w:widowControl w:val="0"/>
        <w:numPr>
          <w:ilvl w:val="0"/>
          <w:numId w:val="5"/>
        </w:numPr>
        <w:tabs>
          <w:tab w:val="left" w:pos="567"/>
        </w:tabs>
        <w:suppressAutoHyphens/>
        <w:ind w:left="0" w:firstLine="0"/>
        <w:rPr>
          <w:rFonts w:ascii="Carlito" w:hAnsi="Carlito" w:cs="Carlito"/>
          <w:b/>
          <w:bCs/>
          <w:sz w:val="22"/>
          <w:szCs w:val="22"/>
        </w:rPr>
      </w:pPr>
      <w:r w:rsidRPr="00AE76D4">
        <w:rPr>
          <w:rFonts w:ascii="Carlito" w:hAnsi="Carlito" w:cs="Carlito"/>
          <w:b/>
          <w:bCs/>
          <w:sz w:val="22"/>
          <w:szCs w:val="22"/>
        </w:rPr>
        <w:t>RECURSOS ORÇAMENTÁRIOS</w:t>
      </w:r>
    </w:p>
    <w:p w14:paraId="0DFCD33E" w14:textId="77777777" w:rsidR="00AE76D4" w:rsidRDefault="00AE76D4" w:rsidP="006001EB">
      <w:pPr>
        <w:widowControl w:val="0"/>
        <w:tabs>
          <w:tab w:val="left" w:pos="567"/>
        </w:tabs>
        <w:suppressAutoHyphens/>
        <w:rPr>
          <w:rFonts w:ascii="Carlito" w:hAnsi="Carlito" w:cs="Carlito"/>
          <w:b/>
          <w:bCs/>
          <w:sz w:val="22"/>
          <w:szCs w:val="22"/>
        </w:rPr>
      </w:pPr>
    </w:p>
    <w:p w14:paraId="7BCAB477" w14:textId="5C11000A" w:rsidR="00AC75B6" w:rsidRPr="009B36B1" w:rsidRDefault="00AC75B6" w:rsidP="006001EB">
      <w:pPr>
        <w:widowControl w:val="0"/>
        <w:numPr>
          <w:ilvl w:val="1"/>
          <w:numId w:val="5"/>
        </w:numPr>
        <w:tabs>
          <w:tab w:val="left" w:pos="567"/>
        </w:tabs>
        <w:suppressAutoHyphens/>
        <w:ind w:left="0" w:firstLine="0"/>
        <w:rPr>
          <w:rFonts w:ascii="Carlito" w:hAnsi="Carlito" w:cs="Carlito"/>
          <w:color w:val="000000"/>
          <w:sz w:val="22"/>
          <w:szCs w:val="22"/>
        </w:rPr>
      </w:pPr>
      <w:r w:rsidRPr="00AE76D4">
        <w:rPr>
          <w:rFonts w:ascii="Carlito" w:hAnsi="Carlito" w:cs="Carlito"/>
          <w:sz w:val="22"/>
          <w:szCs w:val="22"/>
        </w:rPr>
        <w:t xml:space="preserve">As despesas para atender a esta licitação estão programadas em dotação orçamentária própria, </w:t>
      </w:r>
      <w:r w:rsidR="00363445" w:rsidRPr="00363445">
        <w:rPr>
          <w:rFonts w:ascii="Carlito" w:hAnsi="Carlito" w:cs="Carlito"/>
          <w:sz w:val="22"/>
          <w:szCs w:val="22"/>
        </w:rPr>
        <w:t xml:space="preserve">previstas no Plano de Ação e Orçamento do CAU/DF para o exercício 2020, </w:t>
      </w:r>
      <w:r w:rsidR="00D65536">
        <w:rPr>
          <w:rFonts w:ascii="Carlito" w:hAnsi="Carlito" w:cs="Carlito"/>
          <w:sz w:val="22"/>
          <w:szCs w:val="22"/>
        </w:rPr>
        <w:t>n</w:t>
      </w:r>
      <w:r w:rsidR="00363445" w:rsidRPr="00363445">
        <w:rPr>
          <w:rFonts w:ascii="Carlito" w:hAnsi="Carlito" w:cs="Carlito"/>
          <w:sz w:val="22"/>
          <w:szCs w:val="22"/>
        </w:rPr>
        <w:t>o centro de custo nº 4.02.03.012.</w:t>
      </w:r>
    </w:p>
    <w:p w14:paraId="133B7234" w14:textId="77777777" w:rsidR="009B36B1" w:rsidRPr="009751A2" w:rsidRDefault="009B36B1" w:rsidP="009B36B1">
      <w:pPr>
        <w:widowControl w:val="0"/>
        <w:tabs>
          <w:tab w:val="left" w:pos="567"/>
        </w:tabs>
        <w:suppressAutoHyphens/>
        <w:rPr>
          <w:rFonts w:ascii="Carlito" w:hAnsi="Carlito" w:cs="Carlito"/>
          <w:color w:val="000000"/>
          <w:sz w:val="22"/>
          <w:szCs w:val="22"/>
        </w:rPr>
      </w:pPr>
    </w:p>
    <w:p w14:paraId="2A7A2F65" w14:textId="657CF175" w:rsidR="00AC75B6" w:rsidRPr="00997A6B" w:rsidRDefault="00AC75B6" w:rsidP="006001EB">
      <w:pPr>
        <w:widowControl w:val="0"/>
        <w:numPr>
          <w:ilvl w:val="0"/>
          <w:numId w:val="5"/>
        </w:numPr>
        <w:tabs>
          <w:tab w:val="left" w:pos="567"/>
        </w:tabs>
        <w:suppressAutoHyphens/>
        <w:ind w:left="0" w:firstLine="0"/>
        <w:rPr>
          <w:rFonts w:ascii="Carlito" w:hAnsi="Carlito" w:cs="Carlito"/>
          <w:b/>
          <w:bCs/>
          <w:sz w:val="22"/>
          <w:szCs w:val="22"/>
        </w:rPr>
      </w:pPr>
      <w:r w:rsidRPr="009751A2">
        <w:rPr>
          <w:rFonts w:ascii="Carlito" w:hAnsi="Carlito" w:cs="Carlito"/>
          <w:b/>
          <w:color w:val="000000"/>
          <w:sz w:val="22"/>
          <w:szCs w:val="22"/>
        </w:rPr>
        <w:t>PARTICIPAÇÃO NA LICITAÇÃO</w:t>
      </w:r>
    </w:p>
    <w:p w14:paraId="0547F81D" w14:textId="77777777" w:rsidR="00997A6B" w:rsidRPr="00997A6B" w:rsidRDefault="00997A6B" w:rsidP="006001EB">
      <w:pPr>
        <w:widowControl w:val="0"/>
        <w:tabs>
          <w:tab w:val="left" w:pos="567"/>
        </w:tabs>
        <w:suppressAutoHyphens/>
        <w:rPr>
          <w:rFonts w:ascii="Carlito" w:hAnsi="Carlito" w:cs="Carlito"/>
          <w:b/>
          <w:bCs/>
          <w:sz w:val="22"/>
          <w:szCs w:val="22"/>
        </w:rPr>
      </w:pPr>
    </w:p>
    <w:p w14:paraId="2C78FA67" w14:textId="484D114E" w:rsidR="00AC75B6" w:rsidRDefault="00AC75B6" w:rsidP="006001EB">
      <w:pPr>
        <w:widowControl w:val="0"/>
        <w:numPr>
          <w:ilvl w:val="1"/>
          <w:numId w:val="5"/>
        </w:numPr>
        <w:tabs>
          <w:tab w:val="left" w:pos="567"/>
        </w:tabs>
        <w:suppressAutoHyphens/>
        <w:ind w:left="0" w:firstLine="0"/>
        <w:rPr>
          <w:rFonts w:ascii="Carlito" w:hAnsi="Carlito" w:cs="Carlito"/>
          <w:sz w:val="22"/>
          <w:szCs w:val="22"/>
        </w:rPr>
      </w:pPr>
      <w:r w:rsidRPr="00997A6B">
        <w:rPr>
          <w:rFonts w:ascii="Carlito" w:hAnsi="Carlito" w:cs="Carlito"/>
          <w:sz w:val="22"/>
          <w:szCs w:val="22"/>
        </w:rPr>
        <w:t>Poderão participar desta licitação, os interessados cujo ramo de atividade seja compatível com o objeto desta licitação</w:t>
      </w:r>
      <w:r w:rsidR="00997A6B" w:rsidRPr="00997A6B">
        <w:rPr>
          <w:rFonts w:ascii="Carlito" w:hAnsi="Carlito" w:cs="Carlito"/>
          <w:sz w:val="22"/>
          <w:szCs w:val="22"/>
        </w:rPr>
        <w:t>.</w:t>
      </w:r>
    </w:p>
    <w:p w14:paraId="4F9DC350" w14:textId="77777777" w:rsidR="009B116D" w:rsidRDefault="009B116D" w:rsidP="009B116D">
      <w:pPr>
        <w:widowControl w:val="0"/>
        <w:tabs>
          <w:tab w:val="left" w:pos="567"/>
        </w:tabs>
        <w:suppressAutoHyphens/>
        <w:rPr>
          <w:rFonts w:ascii="Carlito" w:hAnsi="Carlito" w:cs="Carlito"/>
          <w:sz w:val="22"/>
          <w:szCs w:val="22"/>
        </w:rPr>
      </w:pPr>
    </w:p>
    <w:p w14:paraId="3564804D" w14:textId="609E357F" w:rsidR="009B116D" w:rsidRPr="00997A6B" w:rsidRDefault="00AF2147" w:rsidP="009B116D">
      <w:pPr>
        <w:widowControl w:val="0"/>
        <w:numPr>
          <w:ilvl w:val="2"/>
          <w:numId w:val="5"/>
        </w:numPr>
        <w:tabs>
          <w:tab w:val="left" w:pos="567"/>
        </w:tabs>
        <w:suppressAutoHyphens/>
        <w:ind w:left="0" w:firstLine="0"/>
        <w:rPr>
          <w:rFonts w:ascii="Carlito" w:hAnsi="Carlito" w:cs="Carlito"/>
          <w:sz w:val="22"/>
          <w:szCs w:val="22"/>
        </w:rPr>
      </w:pPr>
      <w:r>
        <w:rPr>
          <w:rFonts w:ascii="Carlito" w:hAnsi="Carlito" w:cs="Carlito"/>
          <w:sz w:val="22"/>
          <w:szCs w:val="22"/>
        </w:rPr>
        <w:t xml:space="preserve">Em razão da pandemia do </w:t>
      </w:r>
      <w:proofErr w:type="spellStart"/>
      <w:r>
        <w:rPr>
          <w:rFonts w:ascii="Carlito" w:hAnsi="Carlito" w:cs="Carlito"/>
          <w:sz w:val="22"/>
          <w:szCs w:val="22"/>
        </w:rPr>
        <w:t>COVID</w:t>
      </w:r>
      <w:proofErr w:type="spellEnd"/>
      <w:r>
        <w:rPr>
          <w:rFonts w:ascii="Carlito" w:hAnsi="Carlito" w:cs="Carlito"/>
          <w:sz w:val="22"/>
          <w:szCs w:val="22"/>
        </w:rPr>
        <w:t xml:space="preserve">-19, será </w:t>
      </w:r>
      <w:r w:rsidR="00A238E2">
        <w:rPr>
          <w:rFonts w:ascii="Carlito" w:hAnsi="Carlito" w:cs="Carlito"/>
          <w:sz w:val="22"/>
          <w:szCs w:val="22"/>
        </w:rPr>
        <w:t>eleita</w:t>
      </w:r>
      <w:r w:rsidR="0068687E">
        <w:rPr>
          <w:rFonts w:ascii="Carlito" w:hAnsi="Carlito" w:cs="Carlito"/>
          <w:sz w:val="22"/>
          <w:szCs w:val="22"/>
        </w:rPr>
        <w:t>, entre os credenciados presentes na</w:t>
      </w:r>
      <w:r w:rsidR="001C7761">
        <w:rPr>
          <w:rFonts w:ascii="Carlito" w:hAnsi="Carlito" w:cs="Carlito"/>
          <w:sz w:val="22"/>
          <w:szCs w:val="22"/>
        </w:rPr>
        <w:t xml:space="preserve"> sessão pública, comissão representada por três empresas</w:t>
      </w:r>
      <w:r w:rsidR="00B220FD">
        <w:rPr>
          <w:rFonts w:ascii="Carlito" w:hAnsi="Carlito" w:cs="Carlito"/>
          <w:sz w:val="22"/>
          <w:szCs w:val="22"/>
        </w:rPr>
        <w:t xml:space="preserve"> e seus respectivos </w:t>
      </w:r>
      <w:r w:rsidR="00023F22">
        <w:rPr>
          <w:rFonts w:ascii="Carlito" w:hAnsi="Carlito" w:cs="Carlito"/>
          <w:sz w:val="22"/>
          <w:szCs w:val="22"/>
        </w:rPr>
        <w:t>representantes legais para assinarem todos os envelopes e documentos</w:t>
      </w:r>
      <w:r w:rsidR="008D66A0">
        <w:rPr>
          <w:rFonts w:ascii="Carlito" w:hAnsi="Carlito" w:cs="Carlito"/>
          <w:sz w:val="22"/>
          <w:szCs w:val="22"/>
        </w:rPr>
        <w:t>.</w:t>
      </w:r>
    </w:p>
    <w:p w14:paraId="187E0F01" w14:textId="77777777" w:rsidR="00997A6B" w:rsidRPr="00997A6B" w:rsidRDefault="00997A6B" w:rsidP="006001EB">
      <w:pPr>
        <w:widowControl w:val="0"/>
        <w:tabs>
          <w:tab w:val="left" w:pos="567"/>
        </w:tabs>
        <w:suppressAutoHyphens/>
        <w:rPr>
          <w:rFonts w:ascii="Carlito" w:hAnsi="Carlito" w:cs="Carlito"/>
          <w:b/>
          <w:bCs/>
          <w:sz w:val="22"/>
          <w:szCs w:val="22"/>
        </w:rPr>
      </w:pPr>
    </w:p>
    <w:p w14:paraId="6640817C" w14:textId="7D93E808" w:rsidR="00AC75B6" w:rsidRPr="00997A6B" w:rsidRDefault="00AC75B6" w:rsidP="006001EB">
      <w:pPr>
        <w:widowControl w:val="0"/>
        <w:numPr>
          <w:ilvl w:val="1"/>
          <w:numId w:val="5"/>
        </w:numPr>
        <w:tabs>
          <w:tab w:val="left" w:pos="567"/>
        </w:tabs>
        <w:suppressAutoHyphens/>
        <w:ind w:left="0" w:firstLine="0"/>
        <w:rPr>
          <w:rFonts w:ascii="Carlito" w:hAnsi="Carlito" w:cs="Carlito"/>
          <w:sz w:val="22"/>
          <w:szCs w:val="22"/>
        </w:rPr>
      </w:pPr>
      <w:r w:rsidRPr="00997A6B">
        <w:rPr>
          <w:rFonts w:ascii="Carlito" w:hAnsi="Carlito" w:cs="Carlito"/>
          <w:sz w:val="22"/>
          <w:szCs w:val="22"/>
        </w:rPr>
        <w:t>Não poderão participar desta licitação:</w:t>
      </w:r>
    </w:p>
    <w:p w14:paraId="6D9979E6" w14:textId="77777777" w:rsidR="00997A6B" w:rsidRDefault="00997A6B" w:rsidP="006001EB">
      <w:pPr>
        <w:pStyle w:val="PargrafodaLista"/>
        <w:tabs>
          <w:tab w:val="left" w:pos="567"/>
        </w:tabs>
        <w:ind w:left="0"/>
        <w:rPr>
          <w:rFonts w:ascii="Carlito" w:hAnsi="Carlito" w:cs="Carlito"/>
          <w:b/>
          <w:bCs/>
          <w:sz w:val="22"/>
          <w:szCs w:val="22"/>
        </w:rPr>
      </w:pPr>
    </w:p>
    <w:p w14:paraId="53B47013" w14:textId="32ACE0D9" w:rsidR="00AC75B6" w:rsidRPr="00455C5C" w:rsidRDefault="00AC75B6" w:rsidP="006001EB">
      <w:pPr>
        <w:widowControl w:val="0"/>
        <w:numPr>
          <w:ilvl w:val="2"/>
          <w:numId w:val="5"/>
        </w:numPr>
        <w:tabs>
          <w:tab w:val="left" w:pos="567"/>
        </w:tabs>
        <w:suppressAutoHyphens/>
        <w:ind w:left="0" w:firstLine="0"/>
        <w:rPr>
          <w:rStyle w:val="Manoel"/>
          <w:rFonts w:ascii="Carlito" w:hAnsi="Carlito" w:cs="Carlito"/>
          <w:b/>
          <w:bCs/>
          <w:color w:val="auto"/>
          <w:sz w:val="22"/>
          <w:szCs w:val="22"/>
        </w:rPr>
      </w:pPr>
      <w:r w:rsidRPr="00997A6B">
        <w:rPr>
          <w:rFonts w:ascii="Carlito" w:hAnsi="Carlito" w:cs="Carlito"/>
          <w:sz w:val="22"/>
          <w:szCs w:val="22"/>
        </w:rPr>
        <w:t>proibidos de participar de licitações e celebrar contratos administrativos, na forma da legislação vigente</w:t>
      </w:r>
      <w:r w:rsidRPr="00997A6B">
        <w:rPr>
          <w:rStyle w:val="Manoel"/>
          <w:rFonts w:ascii="Carlito" w:hAnsi="Carlito" w:cs="Carlito"/>
          <w:sz w:val="22"/>
          <w:szCs w:val="22"/>
        </w:rPr>
        <w:t>;</w:t>
      </w:r>
    </w:p>
    <w:p w14:paraId="2D3ABA07" w14:textId="77777777" w:rsidR="00455C5C" w:rsidRPr="00455C5C" w:rsidRDefault="00455C5C" w:rsidP="006001EB">
      <w:pPr>
        <w:widowControl w:val="0"/>
        <w:tabs>
          <w:tab w:val="left" w:pos="567"/>
        </w:tabs>
        <w:suppressAutoHyphens/>
        <w:rPr>
          <w:rStyle w:val="Manoel"/>
          <w:rFonts w:ascii="Carlito" w:hAnsi="Carlito" w:cs="Carlito"/>
          <w:b/>
          <w:bCs/>
          <w:color w:val="auto"/>
          <w:sz w:val="22"/>
          <w:szCs w:val="22"/>
        </w:rPr>
      </w:pPr>
    </w:p>
    <w:p w14:paraId="4C3C76AC" w14:textId="6BAE3344" w:rsidR="00AC75B6" w:rsidRPr="00455C5C" w:rsidRDefault="00AC75B6" w:rsidP="006001EB">
      <w:pPr>
        <w:widowControl w:val="0"/>
        <w:numPr>
          <w:ilvl w:val="2"/>
          <w:numId w:val="5"/>
        </w:numPr>
        <w:tabs>
          <w:tab w:val="left" w:pos="567"/>
        </w:tabs>
        <w:suppressAutoHyphens/>
        <w:ind w:left="0" w:firstLine="0"/>
        <w:rPr>
          <w:rStyle w:val="Manoel"/>
          <w:rFonts w:ascii="Carlito" w:hAnsi="Carlito" w:cs="Carlito"/>
          <w:b/>
          <w:bCs/>
          <w:color w:val="auto"/>
          <w:sz w:val="22"/>
          <w:szCs w:val="22"/>
        </w:rPr>
      </w:pPr>
      <w:r w:rsidRPr="00455C5C">
        <w:rPr>
          <w:rStyle w:val="Manoel"/>
          <w:rFonts w:ascii="Carlito" w:eastAsia="Zurich BT" w:hAnsi="Carlito" w:cs="Carlito"/>
          <w:bCs/>
          <w:color w:val="000000"/>
          <w:sz w:val="22"/>
          <w:szCs w:val="22"/>
        </w:rPr>
        <w:t>que não atendam às condições destes Edital e seus anexos;</w:t>
      </w:r>
    </w:p>
    <w:p w14:paraId="144C3D85" w14:textId="77777777" w:rsidR="00455C5C" w:rsidRDefault="00455C5C" w:rsidP="006001EB">
      <w:pPr>
        <w:pStyle w:val="PargrafodaLista"/>
        <w:tabs>
          <w:tab w:val="left" w:pos="567"/>
        </w:tabs>
        <w:ind w:left="0"/>
        <w:rPr>
          <w:rStyle w:val="Manoel"/>
          <w:rFonts w:ascii="Carlito" w:hAnsi="Carlito" w:cs="Carlito"/>
          <w:b/>
          <w:bCs/>
          <w:color w:val="auto"/>
          <w:sz w:val="22"/>
          <w:szCs w:val="22"/>
        </w:rPr>
      </w:pPr>
    </w:p>
    <w:p w14:paraId="46A1824B" w14:textId="45AFB7FF" w:rsidR="00AC75B6" w:rsidRDefault="00AC75B6" w:rsidP="006001EB">
      <w:pPr>
        <w:widowControl w:val="0"/>
        <w:numPr>
          <w:ilvl w:val="2"/>
          <w:numId w:val="5"/>
        </w:numPr>
        <w:tabs>
          <w:tab w:val="left" w:pos="567"/>
        </w:tabs>
        <w:suppressAutoHyphens/>
        <w:ind w:left="0" w:firstLine="0"/>
        <w:rPr>
          <w:rFonts w:ascii="Carlito" w:hAnsi="Carlito" w:cs="Carlito"/>
          <w:sz w:val="22"/>
          <w:szCs w:val="22"/>
        </w:rPr>
      </w:pPr>
      <w:r w:rsidRPr="00455C5C">
        <w:rPr>
          <w:rFonts w:ascii="Carlito" w:hAnsi="Carlito" w:cs="Carlito"/>
          <w:sz w:val="22"/>
          <w:szCs w:val="22"/>
        </w:rPr>
        <w:t>estrangeiros que não tenham representação legal no Brasil com poderes expressos para receber citação e responder administrativa ou judicialmente;</w:t>
      </w:r>
    </w:p>
    <w:p w14:paraId="0DBB5ADD" w14:textId="77777777" w:rsidR="00455C5C" w:rsidRDefault="00455C5C" w:rsidP="006001EB">
      <w:pPr>
        <w:pStyle w:val="PargrafodaLista"/>
        <w:tabs>
          <w:tab w:val="left" w:pos="567"/>
        </w:tabs>
        <w:ind w:left="0"/>
        <w:rPr>
          <w:rFonts w:ascii="Carlito" w:hAnsi="Carlito" w:cs="Carlito"/>
          <w:sz w:val="22"/>
          <w:szCs w:val="22"/>
        </w:rPr>
      </w:pPr>
    </w:p>
    <w:p w14:paraId="3D1060F8" w14:textId="3767BD5D" w:rsidR="00AC75B6" w:rsidRPr="00455C5C" w:rsidRDefault="00AC75B6" w:rsidP="006001EB">
      <w:pPr>
        <w:widowControl w:val="0"/>
        <w:numPr>
          <w:ilvl w:val="2"/>
          <w:numId w:val="5"/>
        </w:numPr>
        <w:tabs>
          <w:tab w:val="left" w:pos="567"/>
        </w:tabs>
        <w:suppressAutoHyphens/>
        <w:ind w:left="0" w:firstLine="0"/>
        <w:rPr>
          <w:rFonts w:ascii="Carlito" w:hAnsi="Carlito" w:cs="Carlito"/>
          <w:sz w:val="22"/>
          <w:szCs w:val="22"/>
        </w:rPr>
      </w:pPr>
      <w:r w:rsidRPr="00455C5C">
        <w:rPr>
          <w:rFonts w:ascii="Carlito" w:eastAsia="Arial Unicode MS" w:hAnsi="Carlito" w:cs="Carlito"/>
          <w:color w:val="000000" w:themeColor="text1"/>
          <w:sz w:val="22"/>
          <w:szCs w:val="22"/>
        </w:rPr>
        <w:t>que se enquadrem nas vedações previstas no artigo 9º da Lei nº 8.666, de 1993;</w:t>
      </w:r>
    </w:p>
    <w:p w14:paraId="076D38E8" w14:textId="77777777" w:rsidR="00455C5C" w:rsidRDefault="00455C5C" w:rsidP="006001EB">
      <w:pPr>
        <w:pStyle w:val="PargrafodaLista"/>
        <w:tabs>
          <w:tab w:val="left" w:pos="567"/>
        </w:tabs>
        <w:ind w:left="0"/>
        <w:rPr>
          <w:rFonts w:ascii="Carlito" w:hAnsi="Carlito" w:cs="Carlito"/>
          <w:sz w:val="22"/>
          <w:szCs w:val="22"/>
        </w:rPr>
      </w:pPr>
    </w:p>
    <w:p w14:paraId="3864EF3F" w14:textId="0AFAE075" w:rsidR="00AC75B6" w:rsidRDefault="00AC75B6" w:rsidP="006001EB">
      <w:pPr>
        <w:widowControl w:val="0"/>
        <w:numPr>
          <w:ilvl w:val="2"/>
          <w:numId w:val="5"/>
        </w:numPr>
        <w:tabs>
          <w:tab w:val="left" w:pos="567"/>
        </w:tabs>
        <w:suppressAutoHyphens/>
        <w:ind w:left="0" w:firstLine="0"/>
        <w:rPr>
          <w:rFonts w:ascii="Carlito" w:hAnsi="Carlito" w:cs="Carlito"/>
          <w:sz w:val="22"/>
          <w:szCs w:val="22"/>
        </w:rPr>
      </w:pPr>
      <w:r w:rsidRPr="00455C5C">
        <w:rPr>
          <w:rFonts w:ascii="Carlito" w:hAnsi="Carlito" w:cs="Carlito"/>
          <w:sz w:val="22"/>
          <w:szCs w:val="22"/>
        </w:rPr>
        <w:t>que estejam sob falência, concurso de credores, concordata ou insolvência, em processo de dissolução ou liquidação;</w:t>
      </w:r>
    </w:p>
    <w:p w14:paraId="6707CC56" w14:textId="77777777" w:rsidR="00EA6800" w:rsidRDefault="00EA6800" w:rsidP="006001EB">
      <w:pPr>
        <w:pStyle w:val="PargrafodaLista"/>
        <w:tabs>
          <w:tab w:val="left" w:pos="567"/>
        </w:tabs>
        <w:ind w:left="0"/>
        <w:rPr>
          <w:rFonts w:ascii="Carlito" w:hAnsi="Carlito" w:cs="Carlito"/>
          <w:sz w:val="22"/>
          <w:szCs w:val="22"/>
        </w:rPr>
      </w:pPr>
    </w:p>
    <w:p w14:paraId="79E9F423" w14:textId="68199757" w:rsidR="00AC75B6" w:rsidRPr="00141450" w:rsidRDefault="00AC75B6" w:rsidP="006001EB">
      <w:pPr>
        <w:widowControl w:val="0"/>
        <w:numPr>
          <w:ilvl w:val="2"/>
          <w:numId w:val="5"/>
        </w:numPr>
        <w:tabs>
          <w:tab w:val="left" w:pos="567"/>
        </w:tabs>
        <w:suppressAutoHyphens/>
        <w:ind w:left="0" w:firstLine="0"/>
        <w:rPr>
          <w:rFonts w:ascii="Carlito" w:hAnsi="Carlito" w:cs="Carlito"/>
          <w:sz w:val="22"/>
          <w:szCs w:val="22"/>
        </w:rPr>
      </w:pPr>
      <w:r w:rsidRPr="00EA6800">
        <w:rPr>
          <w:rFonts w:ascii="Carlito" w:eastAsia="Zurich BT" w:hAnsi="Carlito" w:cs="Carlito"/>
          <w:sz w:val="22"/>
          <w:szCs w:val="22"/>
        </w:rPr>
        <w:t xml:space="preserve">organizações da Sociedade Civil de Interesse Público - </w:t>
      </w:r>
      <w:proofErr w:type="spellStart"/>
      <w:r w:rsidRPr="00EA6800">
        <w:rPr>
          <w:rFonts w:ascii="Carlito" w:eastAsia="Zurich BT" w:hAnsi="Carlito" w:cs="Carlito"/>
          <w:sz w:val="22"/>
          <w:szCs w:val="22"/>
        </w:rPr>
        <w:t>OSCIP</w:t>
      </w:r>
      <w:proofErr w:type="spellEnd"/>
      <w:r w:rsidRPr="00EA6800">
        <w:rPr>
          <w:rFonts w:ascii="Carlito" w:eastAsia="Zurich BT" w:hAnsi="Carlito" w:cs="Carlito"/>
          <w:sz w:val="22"/>
          <w:szCs w:val="22"/>
        </w:rPr>
        <w:t>, atuando nessa condição (Acórdão nº 746/2014-TCU-Plenário);</w:t>
      </w:r>
    </w:p>
    <w:p w14:paraId="19647811" w14:textId="77777777" w:rsidR="00141450" w:rsidRDefault="00141450" w:rsidP="006001EB">
      <w:pPr>
        <w:pStyle w:val="PargrafodaLista"/>
        <w:tabs>
          <w:tab w:val="left" w:pos="567"/>
        </w:tabs>
        <w:ind w:left="0"/>
        <w:rPr>
          <w:rFonts w:ascii="Carlito" w:hAnsi="Carlito" w:cs="Carlito"/>
          <w:sz w:val="22"/>
          <w:szCs w:val="22"/>
        </w:rPr>
      </w:pPr>
    </w:p>
    <w:p w14:paraId="1F47D1E9" w14:textId="553D499C" w:rsidR="00AC75B6" w:rsidRPr="00141450" w:rsidRDefault="00AC75B6" w:rsidP="006001EB">
      <w:pPr>
        <w:widowControl w:val="0"/>
        <w:numPr>
          <w:ilvl w:val="2"/>
          <w:numId w:val="5"/>
        </w:numPr>
        <w:tabs>
          <w:tab w:val="left" w:pos="567"/>
        </w:tabs>
        <w:suppressAutoHyphens/>
        <w:ind w:left="0" w:firstLine="0"/>
        <w:rPr>
          <w:rFonts w:ascii="Carlito" w:hAnsi="Carlito" w:cs="Carlito"/>
          <w:iCs/>
          <w:sz w:val="22"/>
          <w:szCs w:val="22"/>
        </w:rPr>
      </w:pPr>
      <w:r w:rsidRPr="00141450">
        <w:rPr>
          <w:rFonts w:ascii="Carlito" w:eastAsia="Zurich BT" w:hAnsi="Carlito" w:cs="Carlito"/>
          <w:bCs/>
          <w:iCs/>
          <w:sz w:val="22"/>
          <w:szCs w:val="22"/>
        </w:rPr>
        <w:t>instituições sem fins lucrativos (parágrafo único do art. 12 da Instrução Normativa/SEGES nº 5/2017)</w:t>
      </w:r>
      <w:r w:rsidR="00141450">
        <w:rPr>
          <w:rFonts w:ascii="Carlito" w:eastAsia="Zurich BT" w:hAnsi="Carlito" w:cs="Carlito"/>
          <w:bCs/>
          <w:iCs/>
          <w:sz w:val="22"/>
          <w:szCs w:val="22"/>
        </w:rPr>
        <w:t>;</w:t>
      </w:r>
    </w:p>
    <w:p w14:paraId="7AFCF55A" w14:textId="77777777" w:rsidR="00141450" w:rsidRDefault="00141450" w:rsidP="006001EB">
      <w:pPr>
        <w:pStyle w:val="PargrafodaLista"/>
        <w:tabs>
          <w:tab w:val="left" w:pos="567"/>
        </w:tabs>
        <w:ind w:left="0"/>
        <w:rPr>
          <w:rFonts w:ascii="Carlito" w:hAnsi="Carlito" w:cs="Carlito"/>
          <w:iCs/>
          <w:sz w:val="22"/>
          <w:szCs w:val="22"/>
        </w:rPr>
      </w:pPr>
    </w:p>
    <w:p w14:paraId="214CA067" w14:textId="750010D0" w:rsidR="00AC75B6" w:rsidRPr="009522B0" w:rsidRDefault="009522B0" w:rsidP="006001EB">
      <w:pPr>
        <w:widowControl w:val="0"/>
        <w:numPr>
          <w:ilvl w:val="3"/>
          <w:numId w:val="5"/>
        </w:numPr>
        <w:tabs>
          <w:tab w:val="left" w:pos="567"/>
        </w:tabs>
        <w:suppressAutoHyphens/>
        <w:ind w:left="0" w:firstLine="0"/>
        <w:rPr>
          <w:rFonts w:ascii="Carlito" w:hAnsi="Carlito" w:cs="Carlito"/>
          <w:iCs/>
          <w:sz w:val="22"/>
          <w:szCs w:val="22"/>
        </w:rPr>
      </w:pPr>
      <w:r>
        <w:rPr>
          <w:rFonts w:ascii="Carlito" w:eastAsia="Zurich BT" w:hAnsi="Carlito" w:cs="Carlito"/>
          <w:bCs/>
          <w:iCs/>
          <w:sz w:val="22"/>
          <w:szCs w:val="22"/>
        </w:rPr>
        <w:t xml:space="preserve">é </w:t>
      </w:r>
      <w:r w:rsidR="00AC75B6" w:rsidRPr="00141450">
        <w:rPr>
          <w:rFonts w:ascii="Carlito" w:eastAsia="Zurich BT" w:hAnsi="Carlito" w:cs="Carlito"/>
          <w:bCs/>
          <w:iCs/>
          <w:sz w:val="22"/>
          <w:szCs w:val="22"/>
        </w:rPr>
        <w:t xml:space="preserve">admissível a participação de organizações sociais, qualificadas na forma dos </w:t>
      </w:r>
      <w:proofErr w:type="spellStart"/>
      <w:r w:rsidR="00AC75B6" w:rsidRPr="00141450">
        <w:rPr>
          <w:rFonts w:ascii="Carlito" w:eastAsia="Zurich BT" w:hAnsi="Carlito" w:cs="Carlito"/>
          <w:bCs/>
          <w:iCs/>
          <w:sz w:val="22"/>
          <w:szCs w:val="22"/>
        </w:rPr>
        <w:t>arts</w:t>
      </w:r>
      <w:proofErr w:type="spellEnd"/>
      <w:r w:rsidR="00AC75B6" w:rsidRPr="00141450">
        <w:rPr>
          <w:rFonts w:ascii="Carlito" w:eastAsia="Zurich BT" w:hAnsi="Carlito" w:cs="Carlito"/>
          <w:bCs/>
          <w:iCs/>
          <w:sz w:val="22"/>
          <w:szCs w:val="22"/>
        </w:rPr>
        <w:t>. 5º a 7º da Lei 9.637/1998, desde que os serviços objeto desta licitação se insiram entre as atividades previstas no contrato de gestão firmado entre o Poder Público e a organização social (Acórdão nº 1.406/2017- TCU-Plenário), mediante apresentação do Contrato de Gestão e dos respectivos atos constitutivos.</w:t>
      </w:r>
    </w:p>
    <w:p w14:paraId="1E91FFAA" w14:textId="77777777" w:rsidR="009522B0" w:rsidRPr="009522B0" w:rsidRDefault="009522B0" w:rsidP="006001EB">
      <w:pPr>
        <w:widowControl w:val="0"/>
        <w:tabs>
          <w:tab w:val="left" w:pos="567"/>
        </w:tabs>
        <w:suppressAutoHyphens/>
        <w:rPr>
          <w:rFonts w:ascii="Carlito" w:hAnsi="Carlito" w:cs="Carlito"/>
          <w:iCs/>
          <w:sz w:val="22"/>
          <w:szCs w:val="22"/>
        </w:rPr>
      </w:pPr>
    </w:p>
    <w:p w14:paraId="3AE2242A" w14:textId="1D47DD45" w:rsidR="00AC75B6" w:rsidRPr="00743E07" w:rsidRDefault="00AC75B6" w:rsidP="006001EB">
      <w:pPr>
        <w:widowControl w:val="0"/>
        <w:numPr>
          <w:ilvl w:val="2"/>
          <w:numId w:val="5"/>
        </w:numPr>
        <w:tabs>
          <w:tab w:val="left" w:pos="567"/>
        </w:tabs>
        <w:suppressAutoHyphens/>
        <w:ind w:left="0" w:firstLine="0"/>
        <w:rPr>
          <w:rFonts w:ascii="Carlito" w:hAnsi="Carlito" w:cs="Carlito"/>
          <w:bCs/>
          <w:iCs/>
          <w:sz w:val="22"/>
          <w:szCs w:val="22"/>
        </w:rPr>
      </w:pPr>
      <w:r w:rsidRPr="009522B0">
        <w:rPr>
          <w:rFonts w:ascii="Carlito" w:eastAsia="Zurich BT" w:hAnsi="Carlito" w:cs="Carlito"/>
          <w:bCs/>
          <w:iCs/>
          <w:sz w:val="22"/>
          <w:szCs w:val="22"/>
        </w:rPr>
        <w:t>sociedades cooperativas, considerando a vedação contida no art. 10 da Instrução Normativa SEGES/MP nº 5, de 2017.</w:t>
      </w:r>
    </w:p>
    <w:p w14:paraId="69006FDD" w14:textId="77777777" w:rsidR="00743E07" w:rsidRPr="00743E07" w:rsidRDefault="00743E07" w:rsidP="006001EB">
      <w:pPr>
        <w:widowControl w:val="0"/>
        <w:tabs>
          <w:tab w:val="left" w:pos="567"/>
        </w:tabs>
        <w:suppressAutoHyphens/>
        <w:rPr>
          <w:rFonts w:ascii="Carlito" w:hAnsi="Carlito" w:cs="Carlito"/>
          <w:bCs/>
          <w:iCs/>
          <w:sz w:val="22"/>
          <w:szCs w:val="22"/>
        </w:rPr>
      </w:pPr>
    </w:p>
    <w:p w14:paraId="7B30C3B9" w14:textId="5E9762D8" w:rsidR="00AC75B6" w:rsidRPr="00C9205C" w:rsidRDefault="00AC75B6" w:rsidP="006001EB">
      <w:pPr>
        <w:widowControl w:val="0"/>
        <w:numPr>
          <w:ilvl w:val="1"/>
          <w:numId w:val="5"/>
        </w:numPr>
        <w:tabs>
          <w:tab w:val="left" w:pos="567"/>
        </w:tabs>
        <w:suppressAutoHyphens/>
        <w:ind w:left="0" w:firstLine="0"/>
        <w:rPr>
          <w:rFonts w:ascii="Carlito" w:hAnsi="Carlito" w:cs="Carlito"/>
          <w:bCs/>
          <w:iCs/>
          <w:sz w:val="22"/>
          <w:szCs w:val="22"/>
        </w:rPr>
      </w:pPr>
      <w:r w:rsidRPr="005F19E8">
        <w:rPr>
          <w:rFonts w:ascii="Carlito" w:hAnsi="Carlito" w:cs="Carlito"/>
          <w:sz w:val="22"/>
          <w:szCs w:val="22"/>
        </w:rPr>
        <w:t>Nos</w:t>
      </w:r>
      <w:r w:rsidRPr="00743E07">
        <w:rPr>
          <w:rFonts w:ascii="Carlito" w:hAnsi="Carlito" w:cs="Carlito"/>
          <w:color w:val="000000"/>
          <w:sz w:val="22"/>
          <w:szCs w:val="22"/>
          <w:shd w:val="clear" w:color="auto" w:fill="FFFFFF"/>
        </w:rPr>
        <w:t xml:space="preserve"> termos do art. 5º do Decreto nº 9.507, de 2018, é vedada a contratação de </w:t>
      </w:r>
      <w:r w:rsidRPr="00743E07">
        <w:rPr>
          <w:rFonts w:ascii="Carlito" w:hAnsi="Carlito" w:cs="Carlito"/>
          <w:sz w:val="22"/>
          <w:szCs w:val="22"/>
        </w:rPr>
        <w:t>pessoa</w:t>
      </w:r>
      <w:r w:rsidRPr="005F19E8">
        <w:rPr>
          <w:rFonts w:ascii="Carlito" w:hAnsi="Carlito" w:cs="Carlito"/>
          <w:color w:val="000000"/>
          <w:sz w:val="22"/>
          <w:szCs w:val="22"/>
          <w:shd w:val="clear" w:color="auto" w:fill="FFFFFF"/>
        </w:rPr>
        <w:t xml:space="preserve"> jurídica na qual haja administrador ou sócio com poder de direção, familiar de:</w:t>
      </w:r>
    </w:p>
    <w:p w14:paraId="70B7DC7F" w14:textId="77777777" w:rsidR="00C9205C" w:rsidRPr="00B3502D" w:rsidRDefault="00C9205C" w:rsidP="006001EB">
      <w:pPr>
        <w:widowControl w:val="0"/>
        <w:tabs>
          <w:tab w:val="left" w:pos="567"/>
        </w:tabs>
        <w:suppressAutoHyphens/>
        <w:rPr>
          <w:rFonts w:ascii="Carlito" w:hAnsi="Carlito" w:cs="Carlito"/>
          <w:bCs/>
          <w:iCs/>
          <w:sz w:val="22"/>
          <w:szCs w:val="22"/>
        </w:rPr>
      </w:pPr>
    </w:p>
    <w:p w14:paraId="18D196C8" w14:textId="02E7CA2C" w:rsidR="00AC75B6" w:rsidRPr="00BF31CF" w:rsidRDefault="00C9205C" w:rsidP="006001EB">
      <w:pPr>
        <w:widowControl w:val="0"/>
        <w:numPr>
          <w:ilvl w:val="2"/>
          <w:numId w:val="5"/>
        </w:numPr>
        <w:tabs>
          <w:tab w:val="left" w:pos="567"/>
        </w:tabs>
        <w:suppressAutoHyphens/>
        <w:ind w:left="0" w:firstLine="0"/>
        <w:rPr>
          <w:rFonts w:ascii="Carlito" w:hAnsi="Carlito" w:cs="Carlito"/>
          <w:bCs/>
          <w:iCs/>
          <w:sz w:val="22"/>
          <w:szCs w:val="22"/>
        </w:rPr>
      </w:pPr>
      <w:r w:rsidRPr="005F19E8">
        <w:rPr>
          <w:rFonts w:ascii="Carlito" w:hAnsi="Carlito" w:cs="Carlito"/>
          <w:color w:val="000000"/>
          <w:sz w:val="22"/>
          <w:szCs w:val="22"/>
          <w:shd w:val="clear" w:color="auto" w:fill="FFFFFF"/>
        </w:rPr>
        <w:t>p</w:t>
      </w:r>
      <w:r w:rsidR="00AC75B6" w:rsidRPr="005F19E8">
        <w:rPr>
          <w:rFonts w:ascii="Carlito" w:hAnsi="Carlito" w:cs="Carlito"/>
          <w:color w:val="000000"/>
          <w:sz w:val="22"/>
          <w:szCs w:val="22"/>
          <w:shd w:val="clear" w:color="auto" w:fill="FFFFFF"/>
        </w:rPr>
        <w:t>ara os fins do disposto neste item</w:t>
      </w:r>
      <w:r w:rsidR="00AC75B6" w:rsidRPr="00C9205C">
        <w:rPr>
          <w:rFonts w:ascii="Carlito" w:hAnsi="Carlito" w:cs="Carlito"/>
          <w:i/>
          <w:iCs/>
          <w:sz w:val="22"/>
          <w:szCs w:val="22"/>
          <w:shd w:val="clear" w:color="auto" w:fill="FFFFFF"/>
        </w:rPr>
        <w:t>,</w:t>
      </w:r>
      <w:r w:rsidR="00AC75B6" w:rsidRPr="005F19E8">
        <w:rPr>
          <w:rFonts w:ascii="Carlito" w:hAnsi="Carlito" w:cs="Carlito"/>
          <w:color w:val="000000"/>
          <w:sz w:val="22"/>
          <w:szCs w:val="22"/>
          <w:shd w:val="clear" w:color="auto" w:fill="FFFFFF"/>
        </w:rPr>
        <w:t xml:space="preserve"> considera-se familiar o cônjuge, o companheiro ou o </w:t>
      </w:r>
      <w:r w:rsidR="00AC75B6" w:rsidRPr="005F19E8">
        <w:rPr>
          <w:rFonts w:ascii="Carlito" w:hAnsi="Carlito" w:cs="Carlito"/>
          <w:color w:val="000000"/>
          <w:sz w:val="22"/>
          <w:szCs w:val="22"/>
          <w:shd w:val="clear" w:color="auto" w:fill="FFFFFF"/>
        </w:rPr>
        <w:lastRenderedPageBreak/>
        <w:t xml:space="preserve">parente em linha reta ou colateral, por consanguinidade ou afinidade, até o </w:t>
      </w:r>
      <w:r w:rsidR="00AC75B6" w:rsidRPr="00C9205C">
        <w:rPr>
          <w:rFonts w:ascii="Carlito" w:hAnsi="Carlito" w:cs="Carlito"/>
          <w:color w:val="000000"/>
          <w:sz w:val="22"/>
          <w:szCs w:val="22"/>
          <w:shd w:val="clear" w:color="auto" w:fill="FFFFFF"/>
        </w:rPr>
        <w:t>terceiro grau (Súmula Vinculante/STF nº 13, art. 5º, inciso V, da Lei nº 12.813, de 16 de maio de 2013 e art. 2º, inciso III, do Decreto n.º 7.203, de 04 de junho de 2010);</w:t>
      </w:r>
    </w:p>
    <w:p w14:paraId="1143B45B" w14:textId="6D6ACDA4" w:rsidR="00BF31CF" w:rsidRDefault="00BF31CF" w:rsidP="006001EB">
      <w:pPr>
        <w:widowControl w:val="0"/>
        <w:tabs>
          <w:tab w:val="left" w:pos="567"/>
        </w:tabs>
        <w:suppressAutoHyphens/>
        <w:rPr>
          <w:rFonts w:ascii="Carlito" w:hAnsi="Carlito" w:cs="Carlito"/>
          <w:color w:val="000000"/>
          <w:sz w:val="22"/>
          <w:szCs w:val="22"/>
          <w:shd w:val="clear" w:color="auto" w:fill="FFFFFF"/>
        </w:rPr>
      </w:pPr>
    </w:p>
    <w:p w14:paraId="7CC69A36" w14:textId="77598794" w:rsidR="00BF31CF" w:rsidRPr="00BF31CF" w:rsidRDefault="00BF31CF" w:rsidP="006001EB">
      <w:pPr>
        <w:pStyle w:val="xwestern"/>
        <w:numPr>
          <w:ilvl w:val="0"/>
          <w:numId w:val="19"/>
        </w:numPr>
        <w:shd w:val="clear" w:color="auto" w:fill="FFFFFF" w:themeFill="background1"/>
        <w:tabs>
          <w:tab w:val="left" w:pos="284"/>
          <w:tab w:val="left" w:pos="567"/>
        </w:tabs>
        <w:spacing w:before="0" w:beforeAutospacing="0" w:after="0" w:afterAutospacing="0"/>
        <w:ind w:left="0" w:firstLine="0"/>
        <w:jc w:val="both"/>
        <w:rPr>
          <w:rFonts w:ascii="Carlito" w:hAnsi="Carlito" w:cs="Carlito"/>
          <w:sz w:val="22"/>
          <w:szCs w:val="22"/>
        </w:rPr>
      </w:pPr>
      <w:r w:rsidRPr="009B42CA">
        <w:rPr>
          <w:rFonts w:ascii="Carlito" w:hAnsi="Carlito" w:cs="Carlito"/>
          <w:sz w:val="22"/>
          <w:szCs w:val="22"/>
          <w:shd w:val="clear" w:color="auto" w:fill="FFFFFF"/>
        </w:rPr>
        <w:t xml:space="preserve">detentor de cargo em comissão ou função de confiança que atue na área responsável pela demanda ou contratação; </w:t>
      </w:r>
    </w:p>
    <w:p w14:paraId="1CF1D443" w14:textId="77777777" w:rsidR="00BF31CF" w:rsidRPr="00BF31CF" w:rsidRDefault="00BF31CF" w:rsidP="006001EB">
      <w:pPr>
        <w:pStyle w:val="xwestern"/>
        <w:shd w:val="clear" w:color="auto" w:fill="FFFFFF" w:themeFill="background1"/>
        <w:tabs>
          <w:tab w:val="left" w:pos="284"/>
          <w:tab w:val="left" w:pos="567"/>
        </w:tabs>
        <w:spacing w:before="0" w:beforeAutospacing="0" w:after="0" w:afterAutospacing="0"/>
        <w:jc w:val="both"/>
        <w:rPr>
          <w:rFonts w:ascii="Carlito" w:hAnsi="Carlito" w:cs="Carlito"/>
          <w:sz w:val="22"/>
          <w:szCs w:val="22"/>
        </w:rPr>
      </w:pPr>
    </w:p>
    <w:p w14:paraId="6A171402" w14:textId="1EEE1A02" w:rsidR="00BF31CF" w:rsidRPr="00324F84" w:rsidRDefault="00BF31CF" w:rsidP="006001EB">
      <w:pPr>
        <w:pStyle w:val="xwestern"/>
        <w:numPr>
          <w:ilvl w:val="0"/>
          <w:numId w:val="19"/>
        </w:numPr>
        <w:shd w:val="clear" w:color="auto" w:fill="FFFFFF" w:themeFill="background1"/>
        <w:tabs>
          <w:tab w:val="left" w:pos="284"/>
          <w:tab w:val="left" w:pos="567"/>
        </w:tabs>
        <w:spacing w:before="0" w:beforeAutospacing="0" w:after="0" w:afterAutospacing="0"/>
        <w:ind w:left="0" w:firstLine="0"/>
        <w:jc w:val="both"/>
        <w:rPr>
          <w:rFonts w:ascii="Carlito" w:hAnsi="Carlito" w:cs="Carlito"/>
          <w:sz w:val="22"/>
          <w:szCs w:val="22"/>
        </w:rPr>
      </w:pPr>
      <w:r w:rsidRPr="00BF31CF">
        <w:rPr>
          <w:rFonts w:ascii="Carlito" w:hAnsi="Carlito" w:cs="Carlito"/>
          <w:sz w:val="22"/>
          <w:szCs w:val="22"/>
          <w:shd w:val="clear" w:color="auto" w:fill="FFFFFF"/>
        </w:rPr>
        <w:t xml:space="preserve">de autoridade hierarquicamente superior no âmbito do </w:t>
      </w:r>
      <w:r w:rsidR="005F1FD3">
        <w:rPr>
          <w:rFonts w:ascii="Carlito" w:hAnsi="Carlito" w:cs="Carlito"/>
          <w:sz w:val="22"/>
          <w:szCs w:val="22"/>
          <w:shd w:val="clear" w:color="auto" w:fill="FFFFFF"/>
        </w:rPr>
        <w:t>CAU/DF</w:t>
      </w:r>
      <w:r w:rsidRPr="00BF31CF">
        <w:rPr>
          <w:rFonts w:ascii="Carlito" w:hAnsi="Carlito" w:cs="Carlito"/>
          <w:sz w:val="22"/>
          <w:szCs w:val="22"/>
          <w:shd w:val="clear" w:color="auto" w:fill="FFFFFF"/>
        </w:rPr>
        <w:t>.</w:t>
      </w:r>
    </w:p>
    <w:p w14:paraId="5661F602" w14:textId="77777777" w:rsidR="00324F84" w:rsidRDefault="00324F84" w:rsidP="006001EB">
      <w:pPr>
        <w:pStyle w:val="PargrafodaLista"/>
        <w:tabs>
          <w:tab w:val="left" w:pos="567"/>
        </w:tabs>
        <w:ind w:left="0"/>
        <w:rPr>
          <w:rFonts w:ascii="Carlito" w:hAnsi="Carlito" w:cs="Carlito"/>
          <w:sz w:val="22"/>
          <w:szCs w:val="22"/>
        </w:rPr>
      </w:pPr>
    </w:p>
    <w:p w14:paraId="2F687BCB" w14:textId="3C3E2B00" w:rsidR="00324F84" w:rsidRPr="00A75F0E" w:rsidRDefault="00324F84" w:rsidP="006001EB">
      <w:pPr>
        <w:pStyle w:val="xwestern"/>
        <w:numPr>
          <w:ilvl w:val="1"/>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Pr>
          <w:rFonts w:ascii="Carlito" w:hAnsi="Carlito" w:cs="Carlito"/>
          <w:sz w:val="22"/>
          <w:szCs w:val="22"/>
          <w:shd w:val="clear" w:color="auto" w:fill="FFFFFF"/>
        </w:rPr>
        <w:t xml:space="preserve">Nos </w:t>
      </w:r>
      <w:r w:rsidRPr="00324F84">
        <w:rPr>
          <w:rFonts w:ascii="Carlito" w:hAnsi="Carlito" w:cs="Carlito"/>
          <w:sz w:val="22"/>
          <w:szCs w:val="22"/>
          <w:shd w:val="clear" w:color="auto" w:fill="FFFFFF"/>
        </w:rPr>
        <w:t xml:space="preserve">termos do art. 7° do Decreto n° 7.203, de 2010, é vedada, ainda, a utilização, na execução dos serviços </w:t>
      </w:r>
      <w:r w:rsidRPr="00324F84">
        <w:rPr>
          <w:rFonts w:ascii="Carlito" w:hAnsi="Carlito" w:cs="Carlito"/>
          <w:sz w:val="22"/>
          <w:szCs w:val="22"/>
        </w:rPr>
        <w:t>contratados</w:t>
      </w:r>
      <w:r w:rsidRPr="00324F84">
        <w:rPr>
          <w:rFonts w:ascii="Carlito" w:hAnsi="Carlito" w:cs="Carlito"/>
          <w:sz w:val="22"/>
          <w:szCs w:val="22"/>
          <w:shd w:val="clear" w:color="auto" w:fill="FFFFFF"/>
        </w:rPr>
        <w:t>, de empregado da futura Contratada que seja familiar de agente público ocupante de cargo em comissão ou função de confiança neste órgão contratante</w:t>
      </w:r>
      <w:r w:rsidR="008B5014">
        <w:rPr>
          <w:rFonts w:ascii="Carlito" w:hAnsi="Carlito" w:cs="Carlito"/>
          <w:sz w:val="22"/>
          <w:szCs w:val="22"/>
          <w:shd w:val="clear" w:color="auto" w:fill="FFFFFF"/>
        </w:rPr>
        <w:t>.</w:t>
      </w:r>
    </w:p>
    <w:p w14:paraId="38046429" w14:textId="300A6D17" w:rsidR="00A75F0E" w:rsidRPr="00497BB5" w:rsidRDefault="000E2BA1" w:rsidP="006001EB">
      <w:pPr>
        <w:pStyle w:val="xwestern"/>
        <w:numPr>
          <w:ilvl w:val="1"/>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Pr>
          <w:rFonts w:ascii="Carlito" w:hAnsi="Carlito" w:cs="Carlito"/>
          <w:sz w:val="22"/>
          <w:szCs w:val="22"/>
          <w:shd w:val="clear" w:color="auto" w:fill="FFFFFF"/>
        </w:rPr>
        <w:t>Também será desclassificada a licitante que descumprir</w:t>
      </w:r>
      <w:r w:rsidR="006D6299">
        <w:rPr>
          <w:rFonts w:ascii="Carlito" w:hAnsi="Carlito" w:cs="Carlito"/>
          <w:sz w:val="22"/>
          <w:szCs w:val="22"/>
          <w:shd w:val="clear" w:color="auto" w:fill="FFFFFF"/>
        </w:rPr>
        <w:t xml:space="preserve">, </w:t>
      </w:r>
      <w:r w:rsidR="007B2FFD">
        <w:rPr>
          <w:rFonts w:ascii="Carlito" w:hAnsi="Carlito" w:cs="Carlito"/>
          <w:sz w:val="22"/>
          <w:szCs w:val="22"/>
          <w:shd w:val="clear" w:color="auto" w:fill="FFFFFF"/>
        </w:rPr>
        <w:t>durante a</w:t>
      </w:r>
      <w:r w:rsidR="006D6299">
        <w:rPr>
          <w:rFonts w:ascii="Carlito" w:hAnsi="Carlito" w:cs="Carlito"/>
          <w:sz w:val="22"/>
          <w:szCs w:val="22"/>
          <w:shd w:val="clear" w:color="auto" w:fill="FFFFFF"/>
        </w:rPr>
        <w:t xml:space="preserve"> sessão pública,</w:t>
      </w:r>
      <w:r>
        <w:rPr>
          <w:rFonts w:ascii="Carlito" w:hAnsi="Carlito" w:cs="Carlito"/>
          <w:sz w:val="22"/>
          <w:szCs w:val="22"/>
          <w:shd w:val="clear" w:color="auto" w:fill="FFFFFF"/>
        </w:rPr>
        <w:t xml:space="preserve"> </w:t>
      </w:r>
      <w:r w:rsidR="002E4C7A">
        <w:rPr>
          <w:rFonts w:ascii="Carlito" w:hAnsi="Carlito" w:cs="Carlito"/>
          <w:sz w:val="22"/>
          <w:szCs w:val="22"/>
          <w:shd w:val="clear" w:color="auto" w:fill="FFFFFF"/>
        </w:rPr>
        <w:t>as normas</w:t>
      </w:r>
      <w:r w:rsidR="00C65B0A">
        <w:rPr>
          <w:rFonts w:ascii="Carlito" w:hAnsi="Carlito" w:cs="Carlito"/>
          <w:sz w:val="22"/>
          <w:szCs w:val="22"/>
          <w:shd w:val="clear" w:color="auto" w:fill="FFFFFF"/>
        </w:rPr>
        <w:t xml:space="preserve"> das </w:t>
      </w:r>
      <w:r w:rsidR="007B2FFD">
        <w:rPr>
          <w:rFonts w:ascii="Carlito" w:hAnsi="Carlito" w:cs="Carlito"/>
          <w:sz w:val="22"/>
          <w:szCs w:val="22"/>
          <w:shd w:val="clear" w:color="auto" w:fill="FFFFFF"/>
        </w:rPr>
        <w:t xml:space="preserve">autoridades competentes </w:t>
      </w:r>
      <w:r w:rsidR="002E4C7A">
        <w:rPr>
          <w:rFonts w:ascii="Carlito" w:hAnsi="Carlito" w:cs="Carlito"/>
          <w:sz w:val="22"/>
          <w:szCs w:val="22"/>
          <w:shd w:val="clear" w:color="auto" w:fill="FFFFFF"/>
        </w:rPr>
        <w:t xml:space="preserve">de segurança sanitárias em razão da </w:t>
      </w:r>
      <w:r w:rsidR="00497BB5">
        <w:rPr>
          <w:rFonts w:ascii="Carlito" w:hAnsi="Carlito" w:cs="Carlito"/>
          <w:sz w:val="22"/>
          <w:szCs w:val="22"/>
          <w:shd w:val="clear" w:color="auto" w:fill="FFFFFF"/>
        </w:rPr>
        <w:t xml:space="preserve">pandemia do </w:t>
      </w:r>
      <w:proofErr w:type="spellStart"/>
      <w:r w:rsidR="00497BB5">
        <w:rPr>
          <w:rFonts w:ascii="Carlito" w:hAnsi="Carlito" w:cs="Carlito"/>
          <w:sz w:val="22"/>
          <w:szCs w:val="22"/>
          <w:shd w:val="clear" w:color="auto" w:fill="FFFFFF"/>
        </w:rPr>
        <w:t>COVID</w:t>
      </w:r>
      <w:proofErr w:type="spellEnd"/>
      <w:r w:rsidR="00497BB5">
        <w:rPr>
          <w:rFonts w:ascii="Carlito" w:hAnsi="Carlito" w:cs="Carlito"/>
          <w:sz w:val="22"/>
          <w:szCs w:val="22"/>
          <w:shd w:val="clear" w:color="auto" w:fill="FFFFFF"/>
        </w:rPr>
        <w:t>-19.</w:t>
      </w:r>
    </w:p>
    <w:p w14:paraId="19353922" w14:textId="77777777" w:rsidR="00497BB5" w:rsidRPr="008B5014" w:rsidRDefault="00497BB5" w:rsidP="00497BB5">
      <w:pPr>
        <w:pStyle w:val="xwestern"/>
        <w:shd w:val="clear" w:color="auto" w:fill="FFFFFF" w:themeFill="background1"/>
        <w:tabs>
          <w:tab w:val="left" w:pos="567"/>
        </w:tabs>
        <w:spacing w:before="0" w:beforeAutospacing="0" w:after="0" w:afterAutospacing="0"/>
        <w:jc w:val="both"/>
        <w:rPr>
          <w:rFonts w:ascii="Carlito" w:hAnsi="Carlito" w:cs="Carlito"/>
          <w:sz w:val="22"/>
          <w:szCs w:val="22"/>
        </w:rPr>
      </w:pPr>
    </w:p>
    <w:p w14:paraId="013A341C" w14:textId="1F26ED6E" w:rsidR="008B5014" w:rsidRPr="004552C6" w:rsidRDefault="004552C6" w:rsidP="00C53336">
      <w:pPr>
        <w:pStyle w:val="xwestern"/>
        <w:numPr>
          <w:ilvl w:val="0"/>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sidRPr="004552C6">
        <w:rPr>
          <w:rFonts w:ascii="Carlito" w:hAnsi="Carlito" w:cs="Carlito"/>
          <w:b/>
          <w:sz w:val="22"/>
          <w:szCs w:val="22"/>
        </w:rPr>
        <w:t>HABILITAÇÃO</w:t>
      </w:r>
    </w:p>
    <w:p w14:paraId="336F50AE" w14:textId="77777777" w:rsidR="004552C6" w:rsidRPr="004552C6" w:rsidRDefault="004552C6" w:rsidP="006001EB">
      <w:pPr>
        <w:pStyle w:val="xwestern"/>
        <w:shd w:val="clear" w:color="auto" w:fill="FFFFFF" w:themeFill="background1"/>
        <w:tabs>
          <w:tab w:val="left" w:pos="567"/>
        </w:tabs>
        <w:spacing w:before="0" w:beforeAutospacing="0" w:after="0" w:afterAutospacing="0"/>
        <w:jc w:val="both"/>
        <w:rPr>
          <w:rFonts w:ascii="Carlito" w:hAnsi="Carlito" w:cs="Carlito"/>
          <w:sz w:val="22"/>
          <w:szCs w:val="22"/>
        </w:rPr>
      </w:pPr>
    </w:p>
    <w:p w14:paraId="49FFE8AE" w14:textId="4ED7CC44" w:rsidR="00AC75B6" w:rsidRDefault="00AC75B6" w:rsidP="006001EB">
      <w:pPr>
        <w:pStyle w:val="xwestern"/>
        <w:numPr>
          <w:ilvl w:val="1"/>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sidRPr="004552C6">
        <w:rPr>
          <w:rFonts w:ascii="Carlito" w:hAnsi="Carlito" w:cs="Carlito"/>
          <w:sz w:val="22"/>
          <w:szCs w:val="22"/>
          <w:lang w:eastAsia="ar-SA"/>
        </w:rPr>
        <w:t xml:space="preserve">Como condição prévia ao exame da documentação de habilitação do </w:t>
      </w:r>
      <w:r w:rsidRPr="004552C6">
        <w:rPr>
          <w:rFonts w:ascii="Carlito" w:hAnsi="Carlito" w:cs="Carlito"/>
          <w:color w:val="000000" w:themeColor="text1"/>
          <w:sz w:val="22"/>
          <w:szCs w:val="22"/>
        </w:rPr>
        <w:t>licitante</w:t>
      </w:r>
      <w:r w:rsidRPr="004552C6">
        <w:rPr>
          <w:rFonts w:ascii="Carlito" w:hAnsi="Carlito" w:cs="Carlito"/>
          <w:sz w:val="22"/>
          <w:szCs w:val="22"/>
          <w:lang w:eastAsia="ar-SA"/>
        </w:rPr>
        <w:t xml:space="preserve"> detentor da proposta classificada em primeiro lugar, o </w:t>
      </w:r>
      <w:r w:rsidR="00331B84">
        <w:rPr>
          <w:rFonts w:ascii="Carlito" w:hAnsi="Carlito" w:cs="Carlito"/>
          <w:sz w:val="22"/>
          <w:szCs w:val="22"/>
          <w:lang w:eastAsia="ar-SA"/>
        </w:rPr>
        <w:t xml:space="preserve">Presidente da Comissão de Licitação </w:t>
      </w:r>
      <w:r w:rsidRPr="004552C6">
        <w:rPr>
          <w:rFonts w:ascii="Carlito" w:hAnsi="Carlito" w:cs="Carlito"/>
          <w:sz w:val="22"/>
          <w:szCs w:val="22"/>
          <w:lang w:eastAsia="ar-SA"/>
        </w:rPr>
        <w:t>verificará o eventual descumprimento das condições de participação, especialmente quanto à existência de sanção que impeça a participação no certame ou a futura contratação, mediante a consulta aos seguintes cadastros:</w:t>
      </w:r>
    </w:p>
    <w:p w14:paraId="47C419F4" w14:textId="492489E5" w:rsidR="00986561" w:rsidRDefault="00986561" w:rsidP="006001EB">
      <w:pPr>
        <w:pStyle w:val="xwestern"/>
        <w:shd w:val="clear" w:color="auto" w:fill="FFFFFF" w:themeFill="background1"/>
        <w:tabs>
          <w:tab w:val="left" w:pos="567"/>
        </w:tabs>
        <w:spacing w:before="0" w:beforeAutospacing="0" w:after="0" w:afterAutospacing="0"/>
        <w:jc w:val="both"/>
        <w:rPr>
          <w:rFonts w:ascii="Carlito" w:hAnsi="Carlito" w:cs="Carlito"/>
          <w:sz w:val="22"/>
          <w:szCs w:val="22"/>
          <w:lang w:eastAsia="ar-SA"/>
        </w:rPr>
      </w:pPr>
    </w:p>
    <w:p w14:paraId="51FE6BA2" w14:textId="1C554658" w:rsidR="003022E5" w:rsidRDefault="00986561" w:rsidP="006001EB">
      <w:pPr>
        <w:pStyle w:val="PargrafodaLista"/>
        <w:numPr>
          <w:ilvl w:val="0"/>
          <w:numId w:val="33"/>
        </w:numPr>
        <w:tabs>
          <w:tab w:val="left" w:pos="284"/>
          <w:tab w:val="left" w:pos="567"/>
        </w:tabs>
        <w:ind w:left="0" w:firstLine="0"/>
        <w:rPr>
          <w:rFonts w:ascii="Carlito" w:hAnsi="Carlito" w:cs="Carlito"/>
          <w:sz w:val="22"/>
          <w:szCs w:val="22"/>
          <w:lang w:eastAsia="ar-SA"/>
        </w:rPr>
      </w:pPr>
      <w:proofErr w:type="spellStart"/>
      <w:r w:rsidRPr="009B42CA">
        <w:rPr>
          <w:rFonts w:ascii="Carlito" w:hAnsi="Carlito" w:cs="Carlito"/>
          <w:sz w:val="22"/>
          <w:szCs w:val="22"/>
          <w:lang w:eastAsia="ar-SA"/>
        </w:rPr>
        <w:t>SICAF</w:t>
      </w:r>
      <w:proofErr w:type="spellEnd"/>
      <w:r w:rsidRPr="009B42CA">
        <w:rPr>
          <w:rFonts w:ascii="Carlito" w:hAnsi="Carlito" w:cs="Carlito"/>
          <w:sz w:val="22"/>
          <w:szCs w:val="22"/>
          <w:lang w:eastAsia="ar-SA"/>
        </w:rPr>
        <w:t>;</w:t>
      </w:r>
    </w:p>
    <w:p w14:paraId="0E786E98" w14:textId="77777777" w:rsidR="003022E5" w:rsidRDefault="003022E5" w:rsidP="006001EB">
      <w:pPr>
        <w:pStyle w:val="PargrafodaLista"/>
        <w:tabs>
          <w:tab w:val="left" w:pos="284"/>
          <w:tab w:val="left" w:pos="567"/>
        </w:tabs>
        <w:ind w:left="0"/>
        <w:rPr>
          <w:rFonts w:ascii="Carlito" w:hAnsi="Carlito" w:cs="Carlito"/>
          <w:sz w:val="22"/>
          <w:szCs w:val="22"/>
          <w:lang w:eastAsia="ar-SA"/>
        </w:rPr>
      </w:pPr>
    </w:p>
    <w:p w14:paraId="05B24C94" w14:textId="70CC0184" w:rsidR="003022E5" w:rsidRDefault="00986561" w:rsidP="006001EB">
      <w:pPr>
        <w:pStyle w:val="PargrafodaLista"/>
        <w:numPr>
          <w:ilvl w:val="0"/>
          <w:numId w:val="33"/>
        </w:numPr>
        <w:tabs>
          <w:tab w:val="left" w:pos="284"/>
          <w:tab w:val="left" w:pos="567"/>
        </w:tabs>
        <w:ind w:left="0" w:firstLine="0"/>
        <w:rPr>
          <w:rFonts w:ascii="Carlito" w:hAnsi="Carlito" w:cs="Carlito"/>
          <w:sz w:val="22"/>
          <w:szCs w:val="22"/>
          <w:lang w:eastAsia="ar-SA"/>
        </w:rPr>
      </w:pPr>
      <w:r w:rsidRPr="003022E5">
        <w:rPr>
          <w:rFonts w:ascii="Carlito" w:hAnsi="Carlito" w:cs="Carlito"/>
          <w:sz w:val="22"/>
          <w:szCs w:val="22"/>
          <w:lang w:eastAsia="ar-SA"/>
        </w:rPr>
        <w:t>Cadastro Nacional de Empresas Inidôneas e Suspensas - CEIS, mantido pela Controladoria-Geral da União (</w:t>
      </w:r>
      <w:proofErr w:type="spellStart"/>
      <w:r w:rsidR="000C7935">
        <w:fldChar w:fldCharType="begin"/>
      </w:r>
      <w:r w:rsidR="000C7935">
        <w:instrText xml:space="preserve"> HYPERLINK "http://www.portaldatransparencia.gov.br/ceis" </w:instrText>
      </w:r>
      <w:r w:rsidR="000C7935">
        <w:fldChar w:fldCharType="separate"/>
      </w:r>
      <w:r w:rsidRPr="003022E5">
        <w:rPr>
          <w:rStyle w:val="Hyperlink"/>
          <w:rFonts w:ascii="Carlito" w:hAnsi="Carlito" w:cs="Carlito"/>
          <w:sz w:val="22"/>
          <w:szCs w:val="22"/>
          <w:lang w:eastAsia="ar-SA"/>
        </w:rPr>
        <w:t>www.portaldatransparencia.gov.br</w:t>
      </w:r>
      <w:proofErr w:type="spellEnd"/>
      <w:r w:rsidRPr="003022E5">
        <w:rPr>
          <w:rStyle w:val="Hyperlink"/>
          <w:rFonts w:ascii="Carlito" w:hAnsi="Carlito" w:cs="Carlito"/>
          <w:sz w:val="22"/>
          <w:szCs w:val="22"/>
          <w:lang w:eastAsia="ar-SA"/>
        </w:rPr>
        <w:t>/</w:t>
      </w:r>
      <w:proofErr w:type="spellStart"/>
      <w:r w:rsidRPr="003022E5">
        <w:rPr>
          <w:rStyle w:val="Hyperlink"/>
          <w:rFonts w:ascii="Carlito" w:hAnsi="Carlito" w:cs="Carlito"/>
          <w:sz w:val="22"/>
          <w:szCs w:val="22"/>
          <w:lang w:eastAsia="ar-SA"/>
        </w:rPr>
        <w:t>ceis</w:t>
      </w:r>
      <w:proofErr w:type="spellEnd"/>
      <w:r w:rsidR="000C7935">
        <w:rPr>
          <w:rStyle w:val="Hyperlink"/>
          <w:rFonts w:ascii="Carlito" w:hAnsi="Carlito" w:cs="Carlito"/>
          <w:sz w:val="22"/>
          <w:szCs w:val="22"/>
          <w:lang w:eastAsia="ar-SA"/>
        </w:rPr>
        <w:fldChar w:fldCharType="end"/>
      </w:r>
      <w:r w:rsidRPr="003022E5">
        <w:rPr>
          <w:rFonts w:ascii="Carlito" w:hAnsi="Carlito" w:cs="Carlito"/>
          <w:sz w:val="22"/>
          <w:szCs w:val="22"/>
          <w:lang w:eastAsia="ar-SA"/>
        </w:rPr>
        <w:t>);</w:t>
      </w:r>
    </w:p>
    <w:p w14:paraId="24306CD6" w14:textId="77777777" w:rsidR="003022E5" w:rsidRDefault="003022E5" w:rsidP="006001EB">
      <w:pPr>
        <w:pStyle w:val="PargrafodaLista"/>
        <w:tabs>
          <w:tab w:val="left" w:pos="567"/>
        </w:tabs>
        <w:ind w:left="0"/>
        <w:rPr>
          <w:rFonts w:ascii="Carlito" w:hAnsi="Carlito" w:cs="Carlito"/>
          <w:sz w:val="22"/>
          <w:szCs w:val="22"/>
          <w:lang w:eastAsia="ar-SA"/>
        </w:rPr>
      </w:pPr>
    </w:p>
    <w:p w14:paraId="38A0ACE1" w14:textId="7DE0E1FC" w:rsidR="00986561" w:rsidRDefault="00986561" w:rsidP="006001EB">
      <w:pPr>
        <w:pStyle w:val="PargrafodaLista"/>
        <w:numPr>
          <w:ilvl w:val="0"/>
          <w:numId w:val="33"/>
        </w:numPr>
        <w:tabs>
          <w:tab w:val="left" w:pos="284"/>
          <w:tab w:val="left" w:pos="567"/>
        </w:tabs>
        <w:ind w:left="0" w:firstLine="0"/>
        <w:rPr>
          <w:rFonts w:ascii="Carlito" w:hAnsi="Carlito" w:cs="Carlito"/>
          <w:sz w:val="22"/>
          <w:szCs w:val="22"/>
          <w:lang w:eastAsia="ar-SA"/>
        </w:rPr>
      </w:pPr>
      <w:r w:rsidRPr="003022E5">
        <w:rPr>
          <w:rFonts w:ascii="Carlito" w:hAnsi="Carlito" w:cs="Carlito"/>
          <w:sz w:val="22"/>
          <w:szCs w:val="22"/>
          <w:lang w:eastAsia="ar-SA"/>
        </w:rPr>
        <w:t xml:space="preserve"> Cadastro Nacional de Condenações Cíveis por Atos de Improbidade Administrativa, mantido pelo Conselho Nacional de Justiça (</w:t>
      </w:r>
      <w:proofErr w:type="spellStart"/>
      <w:r w:rsidR="000C7935">
        <w:fldChar w:fldCharType="begin"/>
      </w:r>
      <w:r w:rsidR="000C7935">
        <w:instrText xml:space="preserve"> HYPERLINK "http://www.cnj.jus.br/improbidade_adm/consultar_requerido.php" </w:instrText>
      </w:r>
      <w:r w:rsidR="000C7935">
        <w:fldChar w:fldCharType="separate"/>
      </w:r>
      <w:r w:rsidRPr="003022E5">
        <w:rPr>
          <w:rStyle w:val="Hyperlink"/>
          <w:rFonts w:ascii="Carlito" w:hAnsi="Carlito" w:cs="Carlito"/>
          <w:sz w:val="22"/>
          <w:szCs w:val="22"/>
          <w:lang w:eastAsia="ar-SA"/>
        </w:rPr>
        <w:t>www.cnj.jus.br</w:t>
      </w:r>
      <w:proofErr w:type="spellEnd"/>
      <w:r w:rsidRPr="003022E5">
        <w:rPr>
          <w:rStyle w:val="Hyperlink"/>
          <w:rFonts w:ascii="Carlito" w:hAnsi="Carlito" w:cs="Carlito"/>
          <w:sz w:val="22"/>
          <w:szCs w:val="22"/>
          <w:lang w:eastAsia="ar-SA"/>
        </w:rPr>
        <w:t>/</w:t>
      </w:r>
      <w:proofErr w:type="spellStart"/>
      <w:r w:rsidRPr="003022E5">
        <w:rPr>
          <w:rStyle w:val="Hyperlink"/>
          <w:rFonts w:ascii="Carlito" w:hAnsi="Carlito" w:cs="Carlito"/>
          <w:sz w:val="22"/>
          <w:szCs w:val="22"/>
          <w:lang w:eastAsia="ar-SA"/>
        </w:rPr>
        <w:t>improbidade_adm</w:t>
      </w:r>
      <w:proofErr w:type="spellEnd"/>
      <w:r w:rsidRPr="003022E5">
        <w:rPr>
          <w:rStyle w:val="Hyperlink"/>
          <w:rFonts w:ascii="Carlito" w:hAnsi="Carlito" w:cs="Carlito"/>
          <w:sz w:val="22"/>
          <w:szCs w:val="22"/>
          <w:lang w:eastAsia="ar-SA"/>
        </w:rPr>
        <w:t>/</w:t>
      </w:r>
      <w:proofErr w:type="spellStart"/>
      <w:r w:rsidRPr="003022E5">
        <w:rPr>
          <w:rStyle w:val="Hyperlink"/>
          <w:rFonts w:ascii="Carlito" w:hAnsi="Carlito" w:cs="Carlito"/>
          <w:sz w:val="22"/>
          <w:szCs w:val="22"/>
          <w:lang w:eastAsia="ar-SA"/>
        </w:rPr>
        <w:t>consultar_requerido.php</w:t>
      </w:r>
      <w:proofErr w:type="spellEnd"/>
      <w:r w:rsidR="000C7935">
        <w:rPr>
          <w:rStyle w:val="Hyperlink"/>
          <w:rFonts w:ascii="Carlito" w:hAnsi="Carlito" w:cs="Carlito"/>
          <w:sz w:val="22"/>
          <w:szCs w:val="22"/>
          <w:lang w:eastAsia="ar-SA"/>
        </w:rPr>
        <w:fldChar w:fldCharType="end"/>
      </w:r>
      <w:r w:rsidRPr="003022E5">
        <w:rPr>
          <w:rFonts w:ascii="Carlito" w:hAnsi="Carlito" w:cs="Carlito"/>
          <w:sz w:val="22"/>
          <w:szCs w:val="22"/>
          <w:lang w:eastAsia="ar-SA"/>
        </w:rPr>
        <w:t>)</w:t>
      </w:r>
      <w:r w:rsidR="003022E5">
        <w:rPr>
          <w:rFonts w:ascii="Carlito" w:hAnsi="Carlito" w:cs="Carlito"/>
          <w:sz w:val="22"/>
          <w:szCs w:val="22"/>
          <w:lang w:eastAsia="ar-SA"/>
        </w:rPr>
        <w:t>;</w:t>
      </w:r>
      <w:r w:rsidR="00EE6726">
        <w:rPr>
          <w:rFonts w:ascii="Carlito" w:hAnsi="Carlito" w:cs="Carlito"/>
          <w:sz w:val="22"/>
          <w:szCs w:val="22"/>
          <w:lang w:eastAsia="ar-SA"/>
        </w:rPr>
        <w:t xml:space="preserve"> e</w:t>
      </w:r>
    </w:p>
    <w:p w14:paraId="0A24BB8E" w14:textId="77777777" w:rsidR="003022E5" w:rsidRDefault="003022E5" w:rsidP="006001EB">
      <w:pPr>
        <w:pStyle w:val="PargrafodaLista"/>
        <w:tabs>
          <w:tab w:val="left" w:pos="567"/>
        </w:tabs>
        <w:ind w:left="0"/>
        <w:rPr>
          <w:rFonts w:ascii="Carlito" w:hAnsi="Carlito" w:cs="Carlito"/>
          <w:sz w:val="22"/>
          <w:szCs w:val="22"/>
          <w:lang w:eastAsia="ar-SA"/>
        </w:rPr>
      </w:pPr>
    </w:p>
    <w:p w14:paraId="0714F35B" w14:textId="05C12162" w:rsidR="00986561" w:rsidRPr="00EE6726" w:rsidRDefault="00986561" w:rsidP="006001EB">
      <w:pPr>
        <w:pStyle w:val="PargrafodaLista"/>
        <w:numPr>
          <w:ilvl w:val="0"/>
          <w:numId w:val="33"/>
        </w:numPr>
        <w:tabs>
          <w:tab w:val="left" w:pos="284"/>
          <w:tab w:val="left" w:pos="567"/>
        </w:tabs>
        <w:ind w:left="0" w:firstLine="0"/>
        <w:rPr>
          <w:rFonts w:ascii="Carlito" w:hAnsi="Carlito" w:cs="Carlito"/>
          <w:sz w:val="22"/>
          <w:szCs w:val="22"/>
          <w:lang w:eastAsia="ar-SA"/>
        </w:rPr>
      </w:pPr>
      <w:r w:rsidRPr="00EE6726">
        <w:rPr>
          <w:rFonts w:ascii="Carlito" w:hAnsi="Carlito" w:cs="Carlito"/>
          <w:sz w:val="22"/>
          <w:szCs w:val="22"/>
          <w:lang w:eastAsia="ar-SA"/>
        </w:rPr>
        <w:t xml:space="preserve">Lista de Inidôneos e o Cadastro Integrado de Condenações por Ilícitos Administrativos - </w:t>
      </w:r>
      <w:proofErr w:type="spellStart"/>
      <w:r w:rsidRPr="00EE6726">
        <w:rPr>
          <w:rFonts w:ascii="Carlito" w:hAnsi="Carlito" w:cs="Carlito"/>
          <w:sz w:val="22"/>
          <w:szCs w:val="22"/>
          <w:lang w:eastAsia="ar-SA"/>
        </w:rPr>
        <w:t>CADICON</w:t>
      </w:r>
      <w:proofErr w:type="spellEnd"/>
      <w:r w:rsidRPr="00EE6726">
        <w:rPr>
          <w:rFonts w:ascii="Carlito" w:hAnsi="Carlito" w:cs="Carlito"/>
          <w:sz w:val="22"/>
          <w:szCs w:val="22"/>
          <w:lang w:eastAsia="ar-SA"/>
        </w:rPr>
        <w:t xml:space="preserve">, mantidos pelo Tribunal de Contas da União </w:t>
      </w:r>
      <w:r w:rsidR="00EE6726" w:rsidRPr="00EE6726">
        <w:rPr>
          <w:rFonts w:ascii="Carlito" w:hAnsi="Carlito" w:cs="Carlito"/>
          <w:sz w:val="22"/>
          <w:szCs w:val="22"/>
          <w:lang w:eastAsia="ar-SA"/>
        </w:rPr>
        <w:t>–</w:t>
      </w:r>
      <w:r w:rsidRPr="00EE6726">
        <w:rPr>
          <w:rFonts w:ascii="Carlito" w:hAnsi="Carlito" w:cs="Carlito"/>
          <w:sz w:val="22"/>
          <w:szCs w:val="22"/>
          <w:lang w:eastAsia="ar-SA"/>
        </w:rPr>
        <w:t xml:space="preserve"> TCU</w:t>
      </w:r>
      <w:r w:rsidR="00EE6726" w:rsidRPr="00EE6726">
        <w:rPr>
          <w:rFonts w:ascii="Carlito" w:hAnsi="Carlito" w:cs="Carlito"/>
          <w:sz w:val="22"/>
          <w:szCs w:val="22"/>
          <w:lang w:eastAsia="ar-SA"/>
        </w:rPr>
        <w:t>.</w:t>
      </w:r>
    </w:p>
    <w:p w14:paraId="7223B0BC" w14:textId="77777777" w:rsidR="00986561" w:rsidRDefault="00986561" w:rsidP="006001EB">
      <w:pPr>
        <w:pStyle w:val="xwestern"/>
        <w:shd w:val="clear" w:color="auto" w:fill="FFFFFF" w:themeFill="background1"/>
        <w:tabs>
          <w:tab w:val="left" w:pos="567"/>
        </w:tabs>
        <w:spacing w:before="0" w:beforeAutospacing="0" w:after="0" w:afterAutospacing="0"/>
        <w:jc w:val="both"/>
        <w:rPr>
          <w:rFonts w:ascii="Carlito" w:hAnsi="Carlito" w:cs="Carlito"/>
          <w:sz w:val="22"/>
          <w:szCs w:val="22"/>
        </w:rPr>
      </w:pPr>
    </w:p>
    <w:p w14:paraId="1E6E1322" w14:textId="4CFE2720" w:rsidR="00AC75B6" w:rsidRDefault="00065AB9" w:rsidP="006001EB">
      <w:pPr>
        <w:pStyle w:val="xwestern"/>
        <w:numPr>
          <w:ilvl w:val="2"/>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Pr>
          <w:rFonts w:ascii="Carlito" w:hAnsi="Carlito" w:cs="Carlito"/>
          <w:sz w:val="22"/>
          <w:szCs w:val="22"/>
          <w:lang w:eastAsia="ar-SA"/>
        </w:rPr>
        <w:t>p</w:t>
      </w:r>
      <w:r w:rsidR="00AC75B6" w:rsidRPr="00480F26">
        <w:rPr>
          <w:rFonts w:ascii="Carlito" w:hAnsi="Carlito" w:cs="Carlito"/>
          <w:sz w:val="22"/>
          <w:szCs w:val="22"/>
          <w:lang w:eastAsia="ar-SA"/>
        </w:rPr>
        <w:t>ara a consulta de licitantes pessoa jurídica poderá haver a substituição das consultas das alíneas “b”, “c” e “d” acima pela Consulta Consolidada de Pessoa Jurídica do TCU (</w:t>
      </w:r>
      <w:hyperlink r:id="rId10" w:history="1">
        <w:r w:rsidR="00480F26" w:rsidRPr="001F570D">
          <w:rPr>
            <w:rStyle w:val="Hyperlink"/>
            <w:rFonts w:ascii="Carlito" w:hAnsi="Carlito" w:cs="Carlito"/>
            <w:sz w:val="22"/>
            <w:szCs w:val="22"/>
            <w:lang w:eastAsia="ar-SA"/>
          </w:rPr>
          <w:t>https://</w:t>
        </w:r>
        <w:proofErr w:type="spellStart"/>
        <w:r w:rsidR="00480F26" w:rsidRPr="001F570D">
          <w:rPr>
            <w:rStyle w:val="Hyperlink"/>
            <w:rFonts w:ascii="Carlito" w:hAnsi="Carlito" w:cs="Carlito"/>
            <w:sz w:val="22"/>
            <w:szCs w:val="22"/>
            <w:lang w:eastAsia="ar-SA"/>
          </w:rPr>
          <w:t>certidoesapf.apps.tcu.gov.br</w:t>
        </w:r>
        <w:proofErr w:type="spellEnd"/>
        <w:r w:rsidR="00480F26" w:rsidRPr="001F570D">
          <w:rPr>
            <w:rStyle w:val="Hyperlink"/>
            <w:rFonts w:ascii="Carlito" w:hAnsi="Carlito" w:cs="Carlito"/>
            <w:sz w:val="22"/>
            <w:szCs w:val="22"/>
            <w:lang w:eastAsia="ar-SA"/>
          </w:rPr>
          <w:t>/</w:t>
        </w:r>
      </w:hyperlink>
      <w:r w:rsidR="00AC75B6" w:rsidRPr="00480F26">
        <w:rPr>
          <w:rFonts w:ascii="Carlito" w:hAnsi="Carlito" w:cs="Carlito"/>
          <w:sz w:val="22"/>
          <w:szCs w:val="22"/>
          <w:lang w:eastAsia="ar-SA"/>
        </w:rPr>
        <w:t>)</w:t>
      </w:r>
      <w:r w:rsidR="00480F26">
        <w:rPr>
          <w:rFonts w:ascii="Carlito" w:hAnsi="Carlito" w:cs="Carlito"/>
          <w:sz w:val="22"/>
          <w:szCs w:val="22"/>
          <w:lang w:eastAsia="ar-SA"/>
        </w:rPr>
        <w:t>.</w:t>
      </w:r>
    </w:p>
    <w:p w14:paraId="184EF151" w14:textId="77777777" w:rsidR="00480F26" w:rsidRDefault="00480F26" w:rsidP="006001EB">
      <w:pPr>
        <w:pStyle w:val="xwestern"/>
        <w:shd w:val="clear" w:color="auto" w:fill="FFFFFF" w:themeFill="background1"/>
        <w:tabs>
          <w:tab w:val="left" w:pos="567"/>
        </w:tabs>
        <w:spacing w:before="0" w:beforeAutospacing="0" w:after="0" w:afterAutospacing="0"/>
        <w:jc w:val="both"/>
        <w:rPr>
          <w:rFonts w:ascii="Carlito" w:hAnsi="Carlito" w:cs="Carlito"/>
          <w:sz w:val="22"/>
          <w:szCs w:val="22"/>
        </w:rPr>
      </w:pPr>
    </w:p>
    <w:p w14:paraId="190C4E40" w14:textId="1F6A6555" w:rsidR="00AC75B6" w:rsidRPr="001B4847" w:rsidRDefault="00065AB9" w:rsidP="006001EB">
      <w:pPr>
        <w:pStyle w:val="xwestern"/>
        <w:numPr>
          <w:ilvl w:val="2"/>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Pr>
          <w:rFonts w:ascii="Carlito" w:hAnsi="Carlito" w:cs="Carlito"/>
          <w:color w:val="000000" w:themeColor="text1"/>
          <w:sz w:val="22"/>
          <w:szCs w:val="22"/>
        </w:rPr>
        <w:t>a</w:t>
      </w:r>
      <w:r w:rsidR="00AC75B6" w:rsidRPr="00480F26">
        <w:rPr>
          <w:rFonts w:ascii="Carlito" w:hAnsi="Carlito" w:cs="Carlito"/>
          <w:color w:val="000000" w:themeColor="text1"/>
          <w:sz w:val="22"/>
          <w:szCs w:val="22"/>
        </w:rPr>
        <w:t xml:space="preserve">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17981DB5" w14:textId="77777777" w:rsidR="001B4847" w:rsidRDefault="001B4847" w:rsidP="006001EB">
      <w:pPr>
        <w:pStyle w:val="PargrafodaLista"/>
        <w:tabs>
          <w:tab w:val="left" w:pos="567"/>
        </w:tabs>
        <w:ind w:left="0"/>
        <w:rPr>
          <w:rFonts w:ascii="Carlito" w:hAnsi="Carlito" w:cs="Carlito"/>
          <w:sz w:val="22"/>
          <w:szCs w:val="22"/>
        </w:rPr>
      </w:pPr>
    </w:p>
    <w:p w14:paraId="08229D6F" w14:textId="29D7C768" w:rsidR="00AC75B6" w:rsidRPr="00DD4C47" w:rsidRDefault="001B4847" w:rsidP="006001EB">
      <w:pPr>
        <w:pStyle w:val="xwestern"/>
        <w:numPr>
          <w:ilvl w:val="3"/>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sidRPr="00DD4C47">
        <w:rPr>
          <w:rFonts w:ascii="Carlito" w:hAnsi="Carlito" w:cs="Carlito"/>
          <w:color w:val="000000" w:themeColor="text1"/>
          <w:sz w:val="22"/>
          <w:szCs w:val="22"/>
        </w:rPr>
        <w:t>c</w:t>
      </w:r>
      <w:r w:rsidR="00AC75B6" w:rsidRPr="00DD4C47">
        <w:rPr>
          <w:rFonts w:ascii="Carlito" w:hAnsi="Carlito" w:cs="Carlito"/>
          <w:color w:val="000000" w:themeColor="text1"/>
          <w:sz w:val="22"/>
          <w:szCs w:val="22"/>
        </w:rPr>
        <w:t>aso conste na Consulta de Situação do Fornecedor a existência de Ocorrências Impeditivas Indiretas, o gestor diligenciará para verificar se houve fraude por parte das empresas apontadas no Relatório de Ocorrências Impeditivas Indiretas.</w:t>
      </w:r>
    </w:p>
    <w:p w14:paraId="5609B85F" w14:textId="77777777" w:rsidR="00DD4C47" w:rsidRPr="00DD4C47" w:rsidRDefault="00DD4C47" w:rsidP="006001EB">
      <w:pPr>
        <w:pStyle w:val="xwestern"/>
        <w:shd w:val="clear" w:color="auto" w:fill="FFFFFF" w:themeFill="background1"/>
        <w:tabs>
          <w:tab w:val="left" w:pos="567"/>
        </w:tabs>
        <w:spacing w:before="0" w:beforeAutospacing="0" w:after="0" w:afterAutospacing="0"/>
        <w:jc w:val="both"/>
        <w:rPr>
          <w:rFonts w:ascii="Carlito" w:hAnsi="Carlito" w:cs="Carlito"/>
          <w:sz w:val="22"/>
          <w:szCs w:val="22"/>
        </w:rPr>
      </w:pPr>
    </w:p>
    <w:p w14:paraId="32FE56EF" w14:textId="3B2CBA21" w:rsidR="00AC75B6" w:rsidRPr="00946EAC" w:rsidRDefault="00DD4C47" w:rsidP="006001EB">
      <w:pPr>
        <w:pStyle w:val="xwestern"/>
        <w:numPr>
          <w:ilvl w:val="4"/>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proofErr w:type="spellStart"/>
      <w:r>
        <w:rPr>
          <w:rFonts w:ascii="Carlito" w:hAnsi="Carlito" w:cs="Carlito"/>
          <w:color w:val="000000" w:themeColor="text1"/>
          <w:sz w:val="22"/>
          <w:szCs w:val="22"/>
        </w:rPr>
        <w:t>a</w:t>
      </w:r>
      <w:proofErr w:type="spellEnd"/>
      <w:r w:rsidR="00AC75B6" w:rsidRPr="00DD4C47">
        <w:rPr>
          <w:rFonts w:ascii="Carlito" w:hAnsi="Carlito" w:cs="Carlito"/>
          <w:color w:val="000000" w:themeColor="text1"/>
          <w:sz w:val="22"/>
          <w:szCs w:val="22"/>
        </w:rPr>
        <w:t xml:space="preserve"> tentativa de burla será verificada por meio dos vínculos societários, linhas de fornecimento similares, dentre outros.</w:t>
      </w:r>
    </w:p>
    <w:p w14:paraId="3DED470D" w14:textId="77777777" w:rsidR="00946EAC" w:rsidRPr="00946EAC" w:rsidRDefault="00946EAC" w:rsidP="006001EB">
      <w:pPr>
        <w:pStyle w:val="xwestern"/>
        <w:shd w:val="clear" w:color="auto" w:fill="FFFFFF" w:themeFill="background1"/>
        <w:tabs>
          <w:tab w:val="left" w:pos="567"/>
        </w:tabs>
        <w:spacing w:before="0" w:beforeAutospacing="0" w:after="0" w:afterAutospacing="0"/>
        <w:jc w:val="both"/>
        <w:rPr>
          <w:rFonts w:ascii="Carlito" w:hAnsi="Carlito" w:cs="Carlito"/>
          <w:sz w:val="22"/>
          <w:szCs w:val="22"/>
        </w:rPr>
      </w:pPr>
    </w:p>
    <w:p w14:paraId="6259DDB9" w14:textId="52A14DB5" w:rsidR="00AC75B6" w:rsidRPr="001D7A79" w:rsidRDefault="00946EAC" w:rsidP="006001EB">
      <w:pPr>
        <w:pStyle w:val="xwestern"/>
        <w:numPr>
          <w:ilvl w:val="4"/>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Pr>
          <w:rFonts w:ascii="Carlito" w:hAnsi="Carlito" w:cs="Carlito"/>
          <w:color w:val="000000" w:themeColor="text1"/>
          <w:sz w:val="22"/>
          <w:szCs w:val="22"/>
        </w:rPr>
        <w:lastRenderedPageBreak/>
        <w:t>o</w:t>
      </w:r>
      <w:r w:rsidR="00AC75B6" w:rsidRPr="00946EAC">
        <w:rPr>
          <w:rFonts w:ascii="Carlito" w:hAnsi="Carlito" w:cs="Carlito"/>
          <w:color w:val="000000" w:themeColor="text1"/>
          <w:sz w:val="22"/>
          <w:szCs w:val="22"/>
        </w:rPr>
        <w:t xml:space="preserve"> licitante será convocado para manifestação previamente à sua desclassificação.</w:t>
      </w:r>
    </w:p>
    <w:p w14:paraId="537EE779" w14:textId="77777777" w:rsidR="001D7A79" w:rsidRDefault="001D7A79" w:rsidP="006001EB">
      <w:pPr>
        <w:pStyle w:val="PargrafodaLista"/>
        <w:tabs>
          <w:tab w:val="left" w:pos="567"/>
        </w:tabs>
        <w:ind w:left="0"/>
        <w:rPr>
          <w:rFonts w:ascii="Carlito" w:hAnsi="Carlito" w:cs="Carlito"/>
          <w:sz w:val="22"/>
          <w:szCs w:val="22"/>
        </w:rPr>
      </w:pPr>
    </w:p>
    <w:p w14:paraId="2C9BE650" w14:textId="2E8665BC" w:rsidR="00AC75B6" w:rsidRPr="001D7A79" w:rsidRDefault="00065AB9" w:rsidP="006001EB">
      <w:pPr>
        <w:pStyle w:val="xwestern"/>
        <w:numPr>
          <w:ilvl w:val="2"/>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Pr>
          <w:rFonts w:ascii="Carlito" w:hAnsi="Carlito" w:cs="Carlito"/>
          <w:color w:val="000000" w:themeColor="text1"/>
          <w:sz w:val="22"/>
          <w:szCs w:val="22"/>
        </w:rPr>
        <w:t>c</w:t>
      </w:r>
      <w:r w:rsidR="00AC75B6" w:rsidRPr="001D7A79">
        <w:rPr>
          <w:rFonts w:ascii="Carlito" w:hAnsi="Carlito" w:cs="Carlito"/>
          <w:color w:val="000000" w:themeColor="text1"/>
          <w:sz w:val="22"/>
          <w:szCs w:val="22"/>
        </w:rPr>
        <w:t>onstatada a existência de sanção, o licitante será declarado inabilitado, por falta de condição de participação.</w:t>
      </w:r>
    </w:p>
    <w:p w14:paraId="74B4C9C9" w14:textId="34B87E34" w:rsidR="00AC75B6" w:rsidRPr="000B466E" w:rsidRDefault="00AC75B6" w:rsidP="006001EB">
      <w:pPr>
        <w:pStyle w:val="xwestern"/>
        <w:numPr>
          <w:ilvl w:val="1"/>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sidRPr="001D7A79">
        <w:rPr>
          <w:rFonts w:ascii="Carlito" w:hAnsi="Carlito" w:cs="Carlito"/>
          <w:color w:val="000000" w:themeColor="text1"/>
          <w:sz w:val="22"/>
          <w:szCs w:val="22"/>
        </w:rPr>
        <w:t xml:space="preserve">Não ocorrendo inabilitação, será consultado o Sistema de Cadastro Unificado de Fornecedores – </w:t>
      </w:r>
      <w:proofErr w:type="spellStart"/>
      <w:r w:rsidRPr="001D7A79">
        <w:rPr>
          <w:rFonts w:ascii="Carlito" w:hAnsi="Carlito" w:cs="Carlito"/>
          <w:color w:val="000000" w:themeColor="text1"/>
          <w:sz w:val="22"/>
          <w:szCs w:val="22"/>
        </w:rPr>
        <w:t>SICAF</w:t>
      </w:r>
      <w:proofErr w:type="spellEnd"/>
      <w:r w:rsidRPr="001D7A79">
        <w:rPr>
          <w:rFonts w:ascii="Carlito" w:hAnsi="Carlito" w:cs="Carlito"/>
          <w:color w:val="000000" w:themeColor="text1"/>
          <w:sz w:val="22"/>
          <w:szCs w:val="22"/>
        </w:rPr>
        <w:t xml:space="preserve">, para os licitantes cadastrados, em relação à habilitação jurídica, à regularidade fiscal, à qualificação econômica financeira e habilitação técnica, conforme o disposto nos </w:t>
      </w:r>
      <w:proofErr w:type="spellStart"/>
      <w:r w:rsidRPr="001D7A79">
        <w:rPr>
          <w:rFonts w:ascii="Carlito" w:hAnsi="Carlito" w:cs="Carlito"/>
          <w:color w:val="000000" w:themeColor="text1"/>
          <w:sz w:val="22"/>
          <w:szCs w:val="22"/>
        </w:rPr>
        <w:t>arts</w:t>
      </w:r>
      <w:proofErr w:type="spellEnd"/>
      <w:r w:rsidRPr="001D7A79">
        <w:rPr>
          <w:rFonts w:ascii="Carlito" w:hAnsi="Carlito" w:cs="Carlito"/>
          <w:color w:val="000000" w:themeColor="text1"/>
          <w:sz w:val="22"/>
          <w:szCs w:val="22"/>
        </w:rPr>
        <w:t>.</w:t>
      </w:r>
      <w:r w:rsidR="001D7A79">
        <w:rPr>
          <w:rFonts w:ascii="Carlito" w:hAnsi="Carlito" w:cs="Carlito"/>
          <w:color w:val="000000" w:themeColor="text1"/>
          <w:sz w:val="22"/>
          <w:szCs w:val="22"/>
        </w:rPr>
        <w:t xml:space="preserve"> </w:t>
      </w:r>
      <w:hyperlink>
        <w:r w:rsidRPr="000B466E">
          <w:rPr>
            <w:rStyle w:val="Hyperlink"/>
            <w:rFonts w:ascii="Carlito" w:hAnsi="Carlito" w:cs="Carlito"/>
            <w:color w:val="auto"/>
            <w:sz w:val="22"/>
            <w:szCs w:val="22"/>
            <w:u w:val="none"/>
          </w:rPr>
          <w:t>10, 11, 12, 13, 14, 15</w:t>
        </w:r>
      </w:hyperlink>
      <w:r w:rsidRPr="001D7A79">
        <w:rPr>
          <w:rFonts w:ascii="Calibri" w:hAnsi="Calibri" w:cs="Calibri"/>
          <w:color w:val="000000" w:themeColor="text1"/>
          <w:sz w:val="22"/>
          <w:szCs w:val="22"/>
        </w:rPr>
        <w:t> </w:t>
      </w:r>
      <w:r w:rsidRPr="001D7A79">
        <w:rPr>
          <w:rFonts w:ascii="Carlito" w:hAnsi="Carlito" w:cs="Carlito"/>
          <w:color w:val="000000" w:themeColor="text1"/>
          <w:sz w:val="22"/>
          <w:szCs w:val="22"/>
        </w:rPr>
        <w:t>e 16 da Instrução Normativa SEGES/MP nº 3, de 2018.</w:t>
      </w:r>
    </w:p>
    <w:p w14:paraId="24CE61E4" w14:textId="77777777" w:rsidR="000B466E" w:rsidRPr="000B466E" w:rsidRDefault="000B466E" w:rsidP="006001EB">
      <w:pPr>
        <w:pStyle w:val="xwestern"/>
        <w:shd w:val="clear" w:color="auto" w:fill="FFFFFF" w:themeFill="background1"/>
        <w:tabs>
          <w:tab w:val="left" w:pos="567"/>
        </w:tabs>
        <w:spacing w:before="0" w:beforeAutospacing="0" w:after="0" w:afterAutospacing="0"/>
        <w:jc w:val="both"/>
        <w:rPr>
          <w:rFonts w:ascii="Carlito" w:hAnsi="Carlito" w:cs="Carlito"/>
          <w:sz w:val="22"/>
          <w:szCs w:val="22"/>
        </w:rPr>
      </w:pPr>
    </w:p>
    <w:p w14:paraId="56AE1E14" w14:textId="1C33D7DD" w:rsidR="00AC75B6" w:rsidRDefault="00065AB9" w:rsidP="006001EB">
      <w:pPr>
        <w:pStyle w:val="xwestern"/>
        <w:numPr>
          <w:ilvl w:val="2"/>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Pr>
          <w:rFonts w:ascii="Carlito" w:hAnsi="Carlito" w:cs="Carlito"/>
          <w:sz w:val="22"/>
          <w:szCs w:val="22"/>
        </w:rPr>
        <w:t>o</w:t>
      </w:r>
      <w:r w:rsidR="00AC75B6" w:rsidRPr="000B466E">
        <w:rPr>
          <w:rFonts w:ascii="Carlito" w:hAnsi="Carlito" w:cs="Carlito"/>
          <w:sz w:val="22"/>
          <w:szCs w:val="22"/>
        </w:rPr>
        <w:t xml:space="preserve"> interessado, para efeitos de habilitação prevista na Instrução Normativa SEGES/MP nº 3, de 2018 mediante utilização do sistema, deverá atender às condições exigidas no cadastramento no </w:t>
      </w:r>
      <w:proofErr w:type="spellStart"/>
      <w:r w:rsidR="00AC75B6" w:rsidRPr="000B466E">
        <w:rPr>
          <w:rFonts w:ascii="Carlito" w:hAnsi="Carlito" w:cs="Carlito"/>
          <w:sz w:val="22"/>
          <w:szCs w:val="22"/>
        </w:rPr>
        <w:t>SICAF</w:t>
      </w:r>
      <w:proofErr w:type="spellEnd"/>
      <w:r w:rsidR="00AC75B6" w:rsidRPr="000B466E">
        <w:rPr>
          <w:rFonts w:ascii="Carlito" w:hAnsi="Carlito" w:cs="Carlito"/>
          <w:sz w:val="22"/>
          <w:szCs w:val="22"/>
        </w:rPr>
        <w:t xml:space="preserve"> até o terceiro dia útil anterior à data prevista para recebimento das propostas;</w:t>
      </w:r>
    </w:p>
    <w:p w14:paraId="635C69E0" w14:textId="77777777" w:rsidR="000B466E" w:rsidRDefault="000B466E" w:rsidP="006001EB">
      <w:pPr>
        <w:pStyle w:val="xwestern"/>
        <w:shd w:val="clear" w:color="auto" w:fill="FFFFFF" w:themeFill="background1"/>
        <w:tabs>
          <w:tab w:val="left" w:pos="567"/>
        </w:tabs>
        <w:spacing w:before="0" w:beforeAutospacing="0" w:after="0" w:afterAutospacing="0"/>
        <w:jc w:val="both"/>
        <w:rPr>
          <w:rFonts w:ascii="Carlito" w:hAnsi="Carlito" w:cs="Carlito"/>
          <w:sz w:val="22"/>
          <w:szCs w:val="22"/>
        </w:rPr>
      </w:pPr>
    </w:p>
    <w:p w14:paraId="70C4BB0E" w14:textId="295FE377" w:rsidR="00AC75B6" w:rsidRPr="00157B51" w:rsidRDefault="00AC75B6" w:rsidP="006001EB">
      <w:pPr>
        <w:pStyle w:val="xwestern"/>
        <w:numPr>
          <w:ilvl w:val="1"/>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sidRPr="00157B51">
        <w:rPr>
          <w:rFonts w:ascii="Carlito" w:hAnsi="Carlito" w:cs="Carlito"/>
          <w:color w:val="000000"/>
          <w:sz w:val="22"/>
          <w:szCs w:val="22"/>
        </w:rPr>
        <w:t xml:space="preserve">Também poderão ser consultados os sítios oficiais emissores de certidões, especialmente quando o licitante esteja com alguma documentação vencida junto ao </w:t>
      </w:r>
      <w:proofErr w:type="spellStart"/>
      <w:r w:rsidRPr="00157B51">
        <w:rPr>
          <w:rFonts w:ascii="Carlito" w:hAnsi="Carlito" w:cs="Carlito"/>
          <w:color w:val="000000"/>
          <w:sz w:val="22"/>
          <w:szCs w:val="22"/>
        </w:rPr>
        <w:t>SICAF</w:t>
      </w:r>
      <w:proofErr w:type="spellEnd"/>
      <w:r w:rsidRPr="00157B51">
        <w:rPr>
          <w:rFonts w:ascii="Carlito" w:hAnsi="Carlito" w:cs="Carlito"/>
          <w:color w:val="000000"/>
          <w:sz w:val="22"/>
          <w:szCs w:val="22"/>
        </w:rPr>
        <w:t>.</w:t>
      </w:r>
    </w:p>
    <w:p w14:paraId="5EA61223" w14:textId="77777777" w:rsidR="00157B51" w:rsidRPr="00157B51" w:rsidRDefault="00157B51" w:rsidP="006001EB">
      <w:pPr>
        <w:pStyle w:val="xwestern"/>
        <w:shd w:val="clear" w:color="auto" w:fill="FFFFFF" w:themeFill="background1"/>
        <w:tabs>
          <w:tab w:val="left" w:pos="567"/>
        </w:tabs>
        <w:spacing w:before="0" w:beforeAutospacing="0" w:after="0" w:afterAutospacing="0"/>
        <w:jc w:val="both"/>
        <w:rPr>
          <w:rFonts w:ascii="Carlito" w:hAnsi="Carlito" w:cs="Carlito"/>
          <w:sz w:val="22"/>
          <w:szCs w:val="22"/>
        </w:rPr>
      </w:pPr>
    </w:p>
    <w:p w14:paraId="46490777" w14:textId="4BA4CE43" w:rsidR="00AC75B6" w:rsidRPr="00157B51" w:rsidRDefault="00AC75B6" w:rsidP="006001EB">
      <w:pPr>
        <w:pStyle w:val="xwestern"/>
        <w:numPr>
          <w:ilvl w:val="1"/>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sidRPr="00157B51">
        <w:rPr>
          <w:rFonts w:ascii="Carlito" w:hAnsi="Carlito" w:cs="Carlito"/>
          <w:color w:val="000000" w:themeColor="text1"/>
          <w:sz w:val="22"/>
          <w:szCs w:val="22"/>
        </w:rPr>
        <w:t>As Microempresas e Empresas de Pequeno Porte deverão encaminhar a documentação de habilitação, ainda que haja alguma restrição de regularidade fiscal e trabalhista, nos termos do art. 43, § 1º da LC nº 123, de 2006.</w:t>
      </w:r>
    </w:p>
    <w:p w14:paraId="1A22CF1C" w14:textId="77777777" w:rsidR="00157B51" w:rsidRDefault="00157B51" w:rsidP="006001EB">
      <w:pPr>
        <w:pStyle w:val="PargrafodaLista"/>
        <w:tabs>
          <w:tab w:val="left" w:pos="567"/>
        </w:tabs>
        <w:ind w:left="0"/>
        <w:rPr>
          <w:rFonts w:ascii="Carlito" w:hAnsi="Carlito" w:cs="Carlito"/>
          <w:sz w:val="22"/>
          <w:szCs w:val="22"/>
        </w:rPr>
      </w:pPr>
    </w:p>
    <w:p w14:paraId="48C7DD19" w14:textId="77777777" w:rsidR="00521E7B" w:rsidRDefault="00AC75B6" w:rsidP="006001EB">
      <w:pPr>
        <w:pStyle w:val="xwestern"/>
        <w:numPr>
          <w:ilvl w:val="1"/>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sidRPr="00157B51">
        <w:rPr>
          <w:rFonts w:ascii="Carlito" w:hAnsi="Carlito" w:cs="Carlito"/>
          <w:color w:val="000000"/>
          <w:sz w:val="22"/>
          <w:szCs w:val="22"/>
        </w:rPr>
        <w:t xml:space="preserve">Os licitantes que não estiverem cadastrados no Sistema de Cadastro Unificado de Fornecedores – </w:t>
      </w:r>
      <w:proofErr w:type="spellStart"/>
      <w:r w:rsidRPr="00157B51">
        <w:rPr>
          <w:rFonts w:ascii="Carlito" w:hAnsi="Carlito" w:cs="Carlito"/>
          <w:color w:val="000000"/>
          <w:sz w:val="22"/>
          <w:szCs w:val="22"/>
        </w:rPr>
        <w:t>SICAF</w:t>
      </w:r>
      <w:proofErr w:type="spellEnd"/>
      <w:r w:rsidRPr="00157B51">
        <w:rPr>
          <w:rFonts w:ascii="Carlito" w:hAnsi="Carlito" w:cs="Carlito"/>
          <w:color w:val="000000"/>
          <w:sz w:val="22"/>
          <w:szCs w:val="22"/>
        </w:rPr>
        <w:t>, nos termos do art. 6º, Instrução Normativa SEGES/MP nº 3, de 2018, deverão apresentar,</w:t>
      </w:r>
      <w:r w:rsidRPr="00157B51">
        <w:rPr>
          <w:rFonts w:ascii="Carlito" w:hAnsi="Carlito" w:cs="Carlito"/>
          <w:bCs/>
          <w:color w:val="000000"/>
          <w:sz w:val="22"/>
          <w:szCs w:val="22"/>
        </w:rPr>
        <w:t xml:space="preserve"> até o terceiro dia anterior à data do recebimento das propostas, a</w:t>
      </w:r>
      <w:r w:rsidRPr="00157B51">
        <w:rPr>
          <w:rFonts w:ascii="Carlito" w:hAnsi="Carlito" w:cs="Carlito"/>
          <w:color w:val="000000"/>
          <w:sz w:val="22"/>
          <w:szCs w:val="22"/>
        </w:rPr>
        <w:t xml:space="preserve"> documentação relativa à Habilitação Jurídica, à Regularidade Fiscal</w:t>
      </w:r>
      <w:r w:rsidRPr="00157B51">
        <w:rPr>
          <w:rFonts w:ascii="Calibri" w:hAnsi="Calibri" w:cs="Calibri"/>
          <w:color w:val="000000"/>
          <w:sz w:val="22"/>
          <w:szCs w:val="22"/>
        </w:rPr>
        <w:t> </w:t>
      </w:r>
      <w:r w:rsidRPr="00157B51">
        <w:rPr>
          <w:rFonts w:ascii="Carlito" w:hAnsi="Carlito" w:cs="Carlito"/>
          <w:color w:val="000000"/>
          <w:sz w:val="22"/>
          <w:szCs w:val="22"/>
        </w:rPr>
        <w:t>e Trabalhista, à</w:t>
      </w:r>
      <w:r w:rsidRPr="00157B51">
        <w:rPr>
          <w:rFonts w:ascii="Carlito" w:hAnsi="Carlito" w:cs="Carlito"/>
          <w:color w:val="000000" w:themeColor="text1"/>
          <w:sz w:val="22"/>
          <w:szCs w:val="22"/>
        </w:rPr>
        <w:t xml:space="preserve"> Qualificação Econômico-Financeira e Habilitação Técnica</w:t>
      </w:r>
      <w:r w:rsidRPr="00157B51">
        <w:rPr>
          <w:rFonts w:ascii="Carlito" w:hAnsi="Carlito" w:cs="Carlito"/>
          <w:color w:val="000000"/>
          <w:sz w:val="22"/>
          <w:szCs w:val="22"/>
        </w:rPr>
        <w:t>, nas condições descritas adiante.</w:t>
      </w:r>
    </w:p>
    <w:p w14:paraId="3679F434" w14:textId="77777777" w:rsidR="00521E7B" w:rsidRDefault="00521E7B" w:rsidP="006001EB">
      <w:pPr>
        <w:pStyle w:val="PargrafodaLista"/>
        <w:tabs>
          <w:tab w:val="left" w:pos="567"/>
        </w:tabs>
        <w:ind w:left="0"/>
        <w:rPr>
          <w:rFonts w:ascii="Carlito" w:hAnsi="Carlito"/>
          <w:sz w:val="22"/>
        </w:rPr>
      </w:pPr>
    </w:p>
    <w:p w14:paraId="547A242D" w14:textId="0FEBC137" w:rsidR="00AC75B6" w:rsidRPr="00052E94" w:rsidRDefault="00065AB9" w:rsidP="006001EB">
      <w:pPr>
        <w:pStyle w:val="xwestern"/>
        <w:numPr>
          <w:ilvl w:val="2"/>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Pr>
          <w:rFonts w:ascii="Carlito" w:hAnsi="Carlito"/>
          <w:sz w:val="22"/>
        </w:rPr>
        <w:t>o</w:t>
      </w:r>
      <w:r w:rsidR="00AC75B6" w:rsidRPr="00521E7B">
        <w:rPr>
          <w:rFonts w:ascii="Carlito" w:hAnsi="Carlito"/>
          <w:sz w:val="22"/>
        </w:rPr>
        <w:t xml:space="preserve">s documentos da habilitação cadastral acima indicados deverão ser acondicionados em envelopes, conforme estabelecido para os documentos de habilitação. </w:t>
      </w:r>
    </w:p>
    <w:p w14:paraId="37A89C8C" w14:textId="77777777" w:rsidR="00052E94" w:rsidRPr="00052E94" w:rsidRDefault="00052E94" w:rsidP="006001EB">
      <w:pPr>
        <w:pStyle w:val="xwestern"/>
        <w:shd w:val="clear" w:color="auto" w:fill="FFFFFF" w:themeFill="background1"/>
        <w:tabs>
          <w:tab w:val="left" w:pos="567"/>
        </w:tabs>
        <w:spacing w:before="0" w:beforeAutospacing="0" w:after="0" w:afterAutospacing="0"/>
        <w:jc w:val="both"/>
        <w:rPr>
          <w:rFonts w:ascii="Carlito" w:hAnsi="Carlito" w:cs="Carlito"/>
          <w:sz w:val="22"/>
          <w:szCs w:val="22"/>
        </w:rPr>
      </w:pPr>
    </w:p>
    <w:p w14:paraId="39A657CC" w14:textId="5EA6B961" w:rsidR="00AC75B6" w:rsidRPr="000900B8" w:rsidRDefault="00AC75B6" w:rsidP="006001EB">
      <w:pPr>
        <w:pStyle w:val="xwestern"/>
        <w:numPr>
          <w:ilvl w:val="1"/>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sidRPr="00052E94">
        <w:rPr>
          <w:rFonts w:ascii="Carlito" w:hAnsi="Carlito" w:cs="Carlito"/>
          <w:b/>
          <w:bCs/>
          <w:color w:val="000000"/>
          <w:sz w:val="22"/>
          <w:szCs w:val="22"/>
        </w:rPr>
        <w:t>Habilitação Jurídica:</w:t>
      </w:r>
    </w:p>
    <w:p w14:paraId="3D229DC6" w14:textId="77777777" w:rsidR="000900B8" w:rsidRPr="000900B8" w:rsidRDefault="000900B8" w:rsidP="006001EB">
      <w:pPr>
        <w:pStyle w:val="xwestern"/>
        <w:shd w:val="clear" w:color="auto" w:fill="FFFFFF" w:themeFill="background1"/>
        <w:tabs>
          <w:tab w:val="left" w:pos="567"/>
        </w:tabs>
        <w:spacing w:before="0" w:beforeAutospacing="0" w:after="0" w:afterAutospacing="0"/>
        <w:jc w:val="both"/>
        <w:rPr>
          <w:rFonts w:ascii="Carlito" w:hAnsi="Carlito" w:cs="Carlito"/>
          <w:sz w:val="22"/>
          <w:szCs w:val="22"/>
        </w:rPr>
      </w:pPr>
    </w:p>
    <w:p w14:paraId="62DD15EB" w14:textId="209ABB43" w:rsidR="00AC75B6" w:rsidRDefault="00065AB9" w:rsidP="006001EB">
      <w:pPr>
        <w:pStyle w:val="xwestern"/>
        <w:numPr>
          <w:ilvl w:val="2"/>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Pr>
          <w:rFonts w:ascii="Carlito" w:hAnsi="Carlito" w:cs="Carlito"/>
          <w:sz w:val="22"/>
          <w:szCs w:val="22"/>
        </w:rPr>
        <w:t>n</w:t>
      </w:r>
      <w:r w:rsidR="00AC75B6" w:rsidRPr="009129DD">
        <w:rPr>
          <w:rFonts w:ascii="Carlito" w:hAnsi="Carlito" w:cs="Carlito"/>
          <w:sz w:val="22"/>
          <w:szCs w:val="22"/>
        </w:rPr>
        <w:t>o caso de empresário individual: inscrição no Registro Público de Empresas Mercantis, a cargo da Junta Comercial da respectiva sede;</w:t>
      </w:r>
    </w:p>
    <w:p w14:paraId="0BCCCFE5" w14:textId="77777777" w:rsidR="009129DD" w:rsidRDefault="009129DD" w:rsidP="006001EB">
      <w:pPr>
        <w:pStyle w:val="xwestern"/>
        <w:shd w:val="clear" w:color="auto" w:fill="FFFFFF" w:themeFill="background1"/>
        <w:tabs>
          <w:tab w:val="left" w:pos="567"/>
        </w:tabs>
        <w:spacing w:before="0" w:beforeAutospacing="0" w:after="0" w:afterAutospacing="0"/>
        <w:jc w:val="both"/>
        <w:rPr>
          <w:rFonts w:ascii="Carlito" w:hAnsi="Carlito" w:cs="Carlito"/>
          <w:sz w:val="22"/>
          <w:szCs w:val="22"/>
        </w:rPr>
      </w:pPr>
    </w:p>
    <w:p w14:paraId="569EC5D7" w14:textId="31558E11" w:rsidR="00AC75B6" w:rsidRDefault="00065AB9" w:rsidP="006001EB">
      <w:pPr>
        <w:pStyle w:val="xwestern"/>
        <w:numPr>
          <w:ilvl w:val="2"/>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Pr>
          <w:rFonts w:ascii="Carlito" w:hAnsi="Carlito" w:cs="Carlito"/>
          <w:sz w:val="22"/>
          <w:szCs w:val="22"/>
        </w:rPr>
        <w:t>n</w:t>
      </w:r>
      <w:r w:rsidR="00AC75B6" w:rsidRPr="009129DD">
        <w:rPr>
          <w:rFonts w:ascii="Carlito" w:hAnsi="Carlito" w:cs="Carlito"/>
          <w:sz w:val="22"/>
          <w:szCs w:val="22"/>
        </w:rPr>
        <w:t xml:space="preserve">o caso de sociedade empresária ou empresa individual de responsabilidade limitada - </w:t>
      </w:r>
      <w:proofErr w:type="spellStart"/>
      <w:r w:rsidR="00AC75B6" w:rsidRPr="009129DD">
        <w:rPr>
          <w:rFonts w:ascii="Carlito" w:hAnsi="Carlito" w:cs="Carlito"/>
          <w:sz w:val="22"/>
          <w:szCs w:val="22"/>
        </w:rPr>
        <w:t>EIRELI</w:t>
      </w:r>
      <w:proofErr w:type="spellEnd"/>
      <w:r w:rsidR="00AC75B6" w:rsidRPr="009129DD">
        <w:rPr>
          <w:rFonts w:ascii="Carlito" w:hAnsi="Carlito" w:cs="Carlito"/>
          <w:sz w:val="22"/>
          <w:szCs w:val="22"/>
        </w:rPr>
        <w:t>: ato constitutivo, estatuto ou contrato social em vigor, devidamente registrado na Junta Comercial da respectiva sede, acompanhado de documento comprobatório de seus administradores;</w:t>
      </w:r>
    </w:p>
    <w:p w14:paraId="7EF55FF5" w14:textId="77777777" w:rsidR="009129DD" w:rsidRDefault="009129DD" w:rsidP="006001EB">
      <w:pPr>
        <w:pStyle w:val="PargrafodaLista"/>
        <w:tabs>
          <w:tab w:val="left" w:pos="567"/>
        </w:tabs>
        <w:ind w:left="0"/>
        <w:rPr>
          <w:rFonts w:ascii="Carlito" w:hAnsi="Carlito" w:cs="Carlito"/>
          <w:sz w:val="22"/>
          <w:szCs w:val="22"/>
        </w:rPr>
      </w:pPr>
    </w:p>
    <w:p w14:paraId="2418B168" w14:textId="2F998ECD" w:rsidR="00AC75B6" w:rsidRDefault="00065AB9" w:rsidP="006001EB">
      <w:pPr>
        <w:pStyle w:val="xwestern"/>
        <w:numPr>
          <w:ilvl w:val="2"/>
          <w:numId w:val="5"/>
        </w:numPr>
        <w:shd w:val="clear" w:color="auto" w:fill="FFFFFF" w:themeFill="background1"/>
        <w:tabs>
          <w:tab w:val="left" w:pos="567"/>
        </w:tabs>
        <w:spacing w:before="0" w:beforeAutospacing="0" w:after="0" w:afterAutospacing="0"/>
        <w:ind w:left="0" w:firstLine="0"/>
        <w:jc w:val="both"/>
        <w:rPr>
          <w:rFonts w:ascii="Carlito" w:hAnsi="Carlito" w:cs="Carlito"/>
          <w:sz w:val="22"/>
          <w:szCs w:val="22"/>
        </w:rPr>
      </w:pPr>
      <w:r>
        <w:rPr>
          <w:rFonts w:ascii="Carlito" w:hAnsi="Carlito" w:cs="Carlito"/>
          <w:sz w:val="22"/>
          <w:szCs w:val="22"/>
        </w:rPr>
        <w:t>i</w:t>
      </w:r>
      <w:r w:rsidR="00AC75B6" w:rsidRPr="009129DD">
        <w:rPr>
          <w:rFonts w:ascii="Carlito" w:hAnsi="Carlito" w:cs="Carlito"/>
          <w:sz w:val="22"/>
          <w:szCs w:val="22"/>
        </w:rPr>
        <w:t>nscrição no Registro Público de Empresas Mercantis onde opera, com averbação no Registro onde tem sede a matriz, no caso de ser o participante sucursal, filial ou agência;</w:t>
      </w:r>
    </w:p>
    <w:p w14:paraId="2983AF63" w14:textId="77777777" w:rsidR="009129DD" w:rsidRDefault="009129DD" w:rsidP="006001EB">
      <w:pPr>
        <w:pStyle w:val="PargrafodaLista"/>
        <w:tabs>
          <w:tab w:val="left" w:pos="567"/>
        </w:tabs>
        <w:ind w:left="0"/>
        <w:rPr>
          <w:rFonts w:ascii="Carlito" w:hAnsi="Carlito" w:cs="Carlito"/>
          <w:sz w:val="22"/>
          <w:szCs w:val="22"/>
        </w:rPr>
      </w:pPr>
    </w:p>
    <w:p w14:paraId="4D1CFBC7" w14:textId="3C54C5DB" w:rsidR="00AC75B6" w:rsidRPr="009129DD" w:rsidRDefault="00065AB9" w:rsidP="006001EB">
      <w:pPr>
        <w:pStyle w:val="xwestern"/>
        <w:widowControl w:val="0"/>
        <w:numPr>
          <w:ilvl w:val="2"/>
          <w:numId w:val="5"/>
        </w:numPr>
        <w:shd w:val="clear" w:color="auto" w:fill="FFFFFF" w:themeFill="background1"/>
        <w:tabs>
          <w:tab w:val="left" w:pos="567"/>
        </w:tabs>
        <w:suppressAutoHyphens/>
        <w:spacing w:before="0" w:beforeAutospacing="0" w:after="0" w:afterAutospacing="0"/>
        <w:ind w:left="0" w:firstLine="0"/>
        <w:jc w:val="both"/>
        <w:rPr>
          <w:rFonts w:ascii="Carlito" w:hAnsi="Carlito" w:cs="Carlito"/>
          <w:vanish/>
          <w:sz w:val="22"/>
          <w:szCs w:val="22"/>
        </w:rPr>
      </w:pPr>
      <w:r>
        <w:rPr>
          <w:rFonts w:ascii="Carlito" w:hAnsi="Carlito" w:cs="Carlito"/>
          <w:sz w:val="22"/>
          <w:szCs w:val="22"/>
        </w:rPr>
        <w:t>n</w:t>
      </w:r>
      <w:r w:rsidR="00AC75B6" w:rsidRPr="009129DD">
        <w:rPr>
          <w:rFonts w:ascii="Carlito" w:hAnsi="Carlito" w:cs="Carlito"/>
          <w:sz w:val="22"/>
          <w:szCs w:val="22"/>
        </w:rPr>
        <w:t>o caso de sociedade simples: inscrição do ato constitutivo no Registro Civil das Pessoas Jurídicas do local de sua sede, acompanhada de prova da indicação dos seus administradores</w:t>
      </w:r>
    </w:p>
    <w:p w14:paraId="6BF3F175" w14:textId="77777777" w:rsidR="00AC75B6" w:rsidRPr="009B42CA" w:rsidRDefault="00AC75B6" w:rsidP="006001EB">
      <w:pPr>
        <w:pStyle w:val="PargrafodaLista"/>
        <w:widowControl w:val="0"/>
        <w:numPr>
          <w:ilvl w:val="1"/>
          <w:numId w:val="5"/>
        </w:numPr>
        <w:tabs>
          <w:tab w:val="left" w:pos="567"/>
        </w:tabs>
        <w:suppressAutoHyphens/>
        <w:ind w:left="0" w:firstLine="0"/>
        <w:rPr>
          <w:rFonts w:ascii="Carlito" w:hAnsi="Carlito" w:cs="Carlito"/>
          <w:vanish/>
          <w:sz w:val="22"/>
          <w:szCs w:val="22"/>
        </w:rPr>
      </w:pPr>
    </w:p>
    <w:p w14:paraId="0883127D" w14:textId="77777777" w:rsidR="00AC75B6" w:rsidRPr="009B42CA" w:rsidRDefault="00AC75B6" w:rsidP="006001EB">
      <w:pPr>
        <w:pStyle w:val="PargrafodaLista"/>
        <w:widowControl w:val="0"/>
        <w:numPr>
          <w:ilvl w:val="1"/>
          <w:numId w:val="5"/>
        </w:numPr>
        <w:tabs>
          <w:tab w:val="left" w:pos="567"/>
        </w:tabs>
        <w:suppressAutoHyphens/>
        <w:ind w:left="0" w:firstLine="0"/>
        <w:rPr>
          <w:rFonts w:ascii="Carlito" w:hAnsi="Carlito" w:cs="Carlito"/>
          <w:vanish/>
          <w:sz w:val="22"/>
          <w:szCs w:val="22"/>
        </w:rPr>
      </w:pPr>
    </w:p>
    <w:p w14:paraId="7D28150F" w14:textId="259A69F5" w:rsidR="00955FB0" w:rsidRDefault="0064141F" w:rsidP="006001EB">
      <w:pPr>
        <w:pStyle w:val="PargrafodaLista"/>
        <w:widowControl w:val="0"/>
        <w:numPr>
          <w:ilvl w:val="1"/>
          <w:numId w:val="5"/>
        </w:numPr>
        <w:tabs>
          <w:tab w:val="left" w:pos="567"/>
        </w:tabs>
        <w:suppressAutoHyphens/>
        <w:ind w:left="0" w:firstLine="0"/>
        <w:rPr>
          <w:rFonts w:ascii="Carlito" w:hAnsi="Carlito" w:cs="Carlito"/>
          <w:sz w:val="22"/>
          <w:szCs w:val="22"/>
        </w:rPr>
      </w:pPr>
      <w:r>
        <w:rPr>
          <w:rFonts w:ascii="Carlito" w:hAnsi="Carlito" w:cs="Carlito"/>
          <w:sz w:val="22"/>
          <w:szCs w:val="22"/>
        </w:rPr>
        <w:t>; e</w:t>
      </w:r>
    </w:p>
    <w:p w14:paraId="02739593" w14:textId="77777777" w:rsidR="00955FB0" w:rsidRDefault="00955FB0" w:rsidP="006001EB">
      <w:pPr>
        <w:pStyle w:val="PargrafodaLista"/>
        <w:widowControl w:val="0"/>
        <w:tabs>
          <w:tab w:val="left" w:pos="567"/>
        </w:tabs>
        <w:suppressAutoHyphens/>
        <w:ind w:left="0"/>
        <w:rPr>
          <w:rFonts w:ascii="Carlito" w:hAnsi="Carlito" w:cs="Carlito"/>
          <w:sz w:val="22"/>
          <w:szCs w:val="22"/>
        </w:rPr>
      </w:pPr>
    </w:p>
    <w:p w14:paraId="2768F7FD" w14:textId="3E920842" w:rsidR="00AC75B6" w:rsidRDefault="00065AB9" w:rsidP="006001EB">
      <w:pPr>
        <w:pStyle w:val="PargrafodaLista"/>
        <w:widowControl w:val="0"/>
        <w:numPr>
          <w:ilvl w:val="2"/>
          <w:numId w:val="34"/>
        </w:numPr>
        <w:tabs>
          <w:tab w:val="left" w:pos="567"/>
        </w:tabs>
        <w:suppressAutoHyphens/>
        <w:ind w:left="0" w:firstLine="0"/>
        <w:rPr>
          <w:rFonts w:ascii="Carlito" w:hAnsi="Carlito" w:cs="Carlito"/>
          <w:sz w:val="22"/>
          <w:szCs w:val="22"/>
        </w:rPr>
      </w:pPr>
      <w:r>
        <w:rPr>
          <w:rFonts w:ascii="Carlito" w:hAnsi="Carlito" w:cs="Carlito"/>
          <w:sz w:val="22"/>
          <w:szCs w:val="22"/>
        </w:rPr>
        <w:t>d</w:t>
      </w:r>
      <w:r w:rsidR="00AC75B6" w:rsidRPr="00955FB0">
        <w:rPr>
          <w:rFonts w:ascii="Carlito" w:hAnsi="Carlito" w:cs="Carlito"/>
          <w:sz w:val="22"/>
          <w:szCs w:val="22"/>
        </w:rPr>
        <w:t>ecreto de autorização, em se tratando de sociedade empresária estrangeira em funcionamento no País</w:t>
      </w:r>
      <w:r w:rsidR="0064141F">
        <w:rPr>
          <w:rFonts w:ascii="Carlito" w:hAnsi="Carlito" w:cs="Carlito"/>
          <w:sz w:val="22"/>
          <w:szCs w:val="22"/>
        </w:rPr>
        <w:t>.</w:t>
      </w:r>
    </w:p>
    <w:p w14:paraId="2CB461D2" w14:textId="77777777" w:rsidR="007D293A" w:rsidRDefault="007D293A" w:rsidP="006001EB">
      <w:pPr>
        <w:pStyle w:val="PargrafodaLista"/>
        <w:widowControl w:val="0"/>
        <w:tabs>
          <w:tab w:val="left" w:pos="567"/>
        </w:tabs>
        <w:suppressAutoHyphens/>
        <w:ind w:left="0"/>
        <w:rPr>
          <w:rFonts w:ascii="Carlito" w:hAnsi="Carlito" w:cs="Carlito"/>
          <w:sz w:val="22"/>
          <w:szCs w:val="22"/>
        </w:rPr>
      </w:pPr>
    </w:p>
    <w:p w14:paraId="27C02A87" w14:textId="05DD4E90" w:rsidR="007D293A" w:rsidRDefault="00065AB9" w:rsidP="006001EB">
      <w:pPr>
        <w:pStyle w:val="PargrafodaLista"/>
        <w:widowControl w:val="0"/>
        <w:numPr>
          <w:ilvl w:val="2"/>
          <w:numId w:val="34"/>
        </w:numPr>
        <w:tabs>
          <w:tab w:val="left" w:pos="567"/>
        </w:tabs>
        <w:suppressAutoHyphens/>
        <w:ind w:left="0" w:firstLine="0"/>
        <w:rPr>
          <w:rFonts w:ascii="Carlito" w:hAnsi="Carlito" w:cs="Carlito"/>
          <w:sz w:val="22"/>
          <w:szCs w:val="22"/>
        </w:rPr>
      </w:pPr>
      <w:r>
        <w:rPr>
          <w:rFonts w:ascii="Carlito" w:hAnsi="Carlito" w:cs="Carlito"/>
          <w:sz w:val="22"/>
          <w:szCs w:val="22"/>
        </w:rPr>
        <w:t>o</w:t>
      </w:r>
      <w:r w:rsidR="00AC75B6" w:rsidRPr="007D293A">
        <w:rPr>
          <w:rFonts w:ascii="Carlito" w:hAnsi="Carlito" w:cs="Carlito"/>
          <w:sz w:val="22"/>
          <w:szCs w:val="22"/>
        </w:rPr>
        <w:t>s documentos acima deverão estar acompanhados de todas as alterações ou da consolidação respectiva</w:t>
      </w:r>
      <w:r w:rsidR="007D293A">
        <w:rPr>
          <w:rFonts w:ascii="Carlito" w:hAnsi="Carlito" w:cs="Carlito"/>
          <w:sz w:val="22"/>
          <w:szCs w:val="22"/>
        </w:rPr>
        <w:t>.</w:t>
      </w:r>
    </w:p>
    <w:p w14:paraId="122C37DD" w14:textId="77777777" w:rsidR="007D293A" w:rsidRDefault="007D293A" w:rsidP="006001EB">
      <w:pPr>
        <w:pStyle w:val="PargrafodaLista"/>
        <w:tabs>
          <w:tab w:val="left" w:pos="567"/>
        </w:tabs>
        <w:ind w:left="0"/>
        <w:rPr>
          <w:rFonts w:ascii="Carlito" w:hAnsi="Carlito" w:cs="Carlito"/>
          <w:b/>
          <w:bCs/>
          <w:color w:val="000000"/>
          <w:sz w:val="22"/>
          <w:szCs w:val="22"/>
        </w:rPr>
      </w:pPr>
    </w:p>
    <w:p w14:paraId="342FD125" w14:textId="6F07947B" w:rsidR="00AC75B6" w:rsidRPr="00B016D8" w:rsidRDefault="00AC75B6" w:rsidP="006001EB">
      <w:pPr>
        <w:pStyle w:val="PargrafodaLista"/>
        <w:widowControl w:val="0"/>
        <w:numPr>
          <w:ilvl w:val="1"/>
          <w:numId w:val="34"/>
        </w:numPr>
        <w:tabs>
          <w:tab w:val="left" w:pos="567"/>
        </w:tabs>
        <w:suppressAutoHyphens/>
        <w:ind w:left="0" w:firstLine="0"/>
        <w:rPr>
          <w:rFonts w:ascii="Carlito" w:hAnsi="Carlito" w:cs="Carlito"/>
          <w:sz w:val="22"/>
          <w:szCs w:val="22"/>
        </w:rPr>
      </w:pPr>
      <w:r w:rsidRPr="00CB714A">
        <w:rPr>
          <w:rFonts w:ascii="Carlito" w:hAnsi="Carlito" w:cs="Carlito"/>
          <w:b/>
          <w:bCs/>
          <w:color w:val="000000"/>
          <w:sz w:val="22"/>
          <w:szCs w:val="22"/>
        </w:rPr>
        <w:lastRenderedPageBreak/>
        <w:t>Regularidades Fiscal e Trabalhista:</w:t>
      </w:r>
    </w:p>
    <w:p w14:paraId="10D82C12" w14:textId="77777777" w:rsidR="00B016D8" w:rsidRPr="00CB714A" w:rsidRDefault="00B016D8" w:rsidP="006001EB">
      <w:pPr>
        <w:pStyle w:val="PargrafodaLista"/>
        <w:widowControl w:val="0"/>
        <w:tabs>
          <w:tab w:val="left" w:pos="567"/>
        </w:tabs>
        <w:suppressAutoHyphens/>
        <w:ind w:left="0"/>
        <w:rPr>
          <w:rFonts w:ascii="Carlito" w:hAnsi="Carlito" w:cs="Carlito"/>
          <w:sz w:val="22"/>
          <w:szCs w:val="22"/>
        </w:rPr>
      </w:pPr>
    </w:p>
    <w:p w14:paraId="297749E4" w14:textId="474B3349" w:rsidR="00AC75B6" w:rsidRDefault="00065AB9" w:rsidP="006001EB">
      <w:pPr>
        <w:pStyle w:val="PargrafodaLista"/>
        <w:widowControl w:val="0"/>
        <w:numPr>
          <w:ilvl w:val="2"/>
          <w:numId w:val="35"/>
        </w:numPr>
        <w:tabs>
          <w:tab w:val="left" w:pos="567"/>
        </w:tabs>
        <w:suppressAutoHyphens/>
        <w:ind w:left="0" w:firstLine="0"/>
        <w:rPr>
          <w:rFonts w:ascii="Carlito" w:hAnsi="Carlito" w:cs="Carlito"/>
          <w:sz w:val="22"/>
          <w:szCs w:val="22"/>
        </w:rPr>
      </w:pPr>
      <w:r>
        <w:rPr>
          <w:rFonts w:ascii="Carlito" w:hAnsi="Carlito" w:cs="Carlito"/>
          <w:sz w:val="22"/>
          <w:szCs w:val="22"/>
        </w:rPr>
        <w:t>p</w:t>
      </w:r>
      <w:r w:rsidR="00AC75B6" w:rsidRPr="002756C4">
        <w:rPr>
          <w:rFonts w:ascii="Carlito" w:hAnsi="Carlito" w:cs="Carlito"/>
          <w:sz w:val="22"/>
          <w:szCs w:val="22"/>
        </w:rPr>
        <w:t>rova de inscrição no Cadastro Nacional de Pessoas Jurídicas;</w:t>
      </w:r>
    </w:p>
    <w:p w14:paraId="08FC7921" w14:textId="77777777" w:rsidR="00065AB9" w:rsidRDefault="00065AB9" w:rsidP="006001EB">
      <w:pPr>
        <w:pStyle w:val="PargrafodaLista"/>
        <w:widowControl w:val="0"/>
        <w:tabs>
          <w:tab w:val="left" w:pos="567"/>
        </w:tabs>
        <w:suppressAutoHyphens/>
        <w:ind w:left="0"/>
        <w:rPr>
          <w:rFonts w:ascii="Carlito" w:hAnsi="Carlito" w:cs="Carlito"/>
          <w:sz w:val="22"/>
          <w:szCs w:val="22"/>
        </w:rPr>
      </w:pPr>
    </w:p>
    <w:p w14:paraId="605A7450" w14:textId="56CA66D6" w:rsidR="00AC75B6" w:rsidRDefault="00AC75B6" w:rsidP="006001EB">
      <w:pPr>
        <w:pStyle w:val="PargrafodaLista"/>
        <w:widowControl w:val="0"/>
        <w:numPr>
          <w:ilvl w:val="2"/>
          <w:numId w:val="35"/>
        </w:numPr>
        <w:tabs>
          <w:tab w:val="left" w:pos="567"/>
        </w:tabs>
        <w:suppressAutoHyphens/>
        <w:ind w:left="0" w:firstLine="0"/>
        <w:rPr>
          <w:rFonts w:ascii="Carlito" w:hAnsi="Carlito" w:cs="Carlito"/>
          <w:sz w:val="22"/>
          <w:szCs w:val="22"/>
        </w:rPr>
      </w:pPr>
      <w:r w:rsidRPr="00D024AF">
        <w:rPr>
          <w:rFonts w:ascii="Carlito" w:hAnsi="Carlito" w:cs="Carlito"/>
          <w:sz w:val="22"/>
          <w:szCs w:val="22"/>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por elas administrados, inclusive aqueles relativos à Seguridade Social, nos termos da Portaria Conjunta nº 1.751, de </w:t>
      </w:r>
      <w:r w:rsidR="002A3046">
        <w:rPr>
          <w:rFonts w:ascii="Carlito" w:hAnsi="Carlito" w:cs="Carlito"/>
          <w:sz w:val="22"/>
          <w:szCs w:val="22"/>
        </w:rPr>
        <w:t xml:space="preserve">2 de outubro de </w:t>
      </w:r>
      <w:r w:rsidRPr="00D024AF">
        <w:rPr>
          <w:rFonts w:ascii="Carlito" w:hAnsi="Carlito" w:cs="Carlito"/>
          <w:sz w:val="22"/>
          <w:szCs w:val="22"/>
        </w:rPr>
        <w:t>2014, do Secretário da Receita Federal do Brasil e da Procuradora-Geral da Fazenda Nacional</w:t>
      </w:r>
      <w:r w:rsidR="002A3046">
        <w:rPr>
          <w:rFonts w:ascii="Carlito" w:hAnsi="Carlito" w:cs="Carlito"/>
          <w:sz w:val="22"/>
          <w:szCs w:val="22"/>
        </w:rPr>
        <w:t>;</w:t>
      </w:r>
    </w:p>
    <w:p w14:paraId="55518F7A" w14:textId="77777777" w:rsidR="002A3046" w:rsidRDefault="002A3046" w:rsidP="006001EB">
      <w:pPr>
        <w:pStyle w:val="PargrafodaLista"/>
        <w:tabs>
          <w:tab w:val="left" w:pos="567"/>
        </w:tabs>
        <w:ind w:left="0"/>
        <w:rPr>
          <w:rFonts w:ascii="Carlito" w:hAnsi="Carlito" w:cs="Carlito"/>
          <w:sz w:val="22"/>
          <w:szCs w:val="22"/>
        </w:rPr>
      </w:pPr>
    </w:p>
    <w:p w14:paraId="092CFBA8" w14:textId="4DF06658" w:rsidR="00AC75B6" w:rsidRPr="00FA3AAC" w:rsidRDefault="00AC75B6" w:rsidP="006001EB">
      <w:pPr>
        <w:pStyle w:val="PargrafodaLista"/>
        <w:widowControl w:val="0"/>
        <w:numPr>
          <w:ilvl w:val="2"/>
          <w:numId w:val="35"/>
        </w:numPr>
        <w:tabs>
          <w:tab w:val="left" w:pos="567"/>
        </w:tabs>
        <w:suppressAutoHyphens/>
        <w:ind w:left="0" w:firstLine="0"/>
        <w:rPr>
          <w:rFonts w:ascii="Carlito" w:hAnsi="Carlito" w:cs="Carlito"/>
          <w:sz w:val="22"/>
          <w:szCs w:val="22"/>
        </w:rPr>
      </w:pPr>
      <w:r w:rsidRPr="002A3046">
        <w:rPr>
          <w:rFonts w:ascii="Carlito" w:hAnsi="Carlito"/>
          <w:sz w:val="22"/>
        </w:rPr>
        <w:t>prova de regularidade com o Fundo de Garantia do Tempo de Serviço (FGTS);</w:t>
      </w:r>
    </w:p>
    <w:p w14:paraId="1B8329A7" w14:textId="77777777" w:rsidR="00FA3AAC" w:rsidRDefault="00FA3AAC" w:rsidP="006001EB">
      <w:pPr>
        <w:pStyle w:val="PargrafodaLista"/>
        <w:tabs>
          <w:tab w:val="left" w:pos="567"/>
        </w:tabs>
        <w:ind w:left="0"/>
        <w:rPr>
          <w:rFonts w:ascii="Carlito" w:hAnsi="Carlito" w:cs="Carlito"/>
          <w:sz w:val="22"/>
          <w:szCs w:val="22"/>
        </w:rPr>
      </w:pPr>
    </w:p>
    <w:p w14:paraId="1DBF004D" w14:textId="17AA0EE5" w:rsidR="00AC75B6" w:rsidRPr="00BE02A4" w:rsidRDefault="00AC75B6" w:rsidP="006001EB">
      <w:pPr>
        <w:pStyle w:val="PargrafodaLista"/>
        <w:widowControl w:val="0"/>
        <w:numPr>
          <w:ilvl w:val="2"/>
          <w:numId w:val="35"/>
        </w:numPr>
        <w:tabs>
          <w:tab w:val="left" w:pos="567"/>
        </w:tabs>
        <w:suppressAutoHyphens/>
        <w:ind w:left="0" w:firstLine="0"/>
        <w:rPr>
          <w:rFonts w:ascii="Carlito" w:hAnsi="Carlito" w:cs="Carlito"/>
          <w:sz w:val="22"/>
          <w:szCs w:val="22"/>
        </w:rPr>
      </w:pPr>
      <w:r w:rsidRPr="00FA3AAC">
        <w:rPr>
          <w:rFonts w:ascii="Carlito" w:hAnsi="Carlito"/>
          <w:sz w:val="22"/>
        </w:rPr>
        <w:t xml:space="preserve">prova de inexistência de débitos inadimplidos perante a Justiça do Trabalho, mediante a apresentação de certidão negativa ou positiva com efeito de negativa, nos termos do Título </w:t>
      </w:r>
      <w:proofErr w:type="spellStart"/>
      <w:r w:rsidRPr="00FA3AAC">
        <w:rPr>
          <w:rFonts w:ascii="Carlito" w:hAnsi="Carlito"/>
          <w:sz w:val="22"/>
        </w:rPr>
        <w:t>VII-A</w:t>
      </w:r>
      <w:proofErr w:type="spellEnd"/>
      <w:r w:rsidRPr="00FA3AAC">
        <w:rPr>
          <w:rFonts w:ascii="Carlito" w:hAnsi="Carlito"/>
          <w:sz w:val="22"/>
        </w:rPr>
        <w:t xml:space="preserve"> da Consolidação das Leis do Trabalho, aprovada pelo Decreto-Lei nº 5.452, de 1º de maio de 1943;</w:t>
      </w:r>
    </w:p>
    <w:p w14:paraId="0C6838DC" w14:textId="77777777" w:rsidR="00BE02A4" w:rsidRDefault="00BE02A4" w:rsidP="006001EB">
      <w:pPr>
        <w:pStyle w:val="PargrafodaLista"/>
        <w:tabs>
          <w:tab w:val="left" w:pos="567"/>
        </w:tabs>
        <w:ind w:left="0"/>
        <w:rPr>
          <w:rFonts w:ascii="Carlito" w:hAnsi="Carlito" w:cs="Carlito"/>
          <w:sz w:val="22"/>
          <w:szCs w:val="22"/>
        </w:rPr>
      </w:pPr>
    </w:p>
    <w:p w14:paraId="53257851" w14:textId="66D9ECDA" w:rsidR="00E75486" w:rsidRDefault="002F4086" w:rsidP="006001EB">
      <w:pPr>
        <w:pStyle w:val="PargrafodaLista"/>
        <w:widowControl w:val="0"/>
        <w:numPr>
          <w:ilvl w:val="2"/>
          <w:numId w:val="35"/>
        </w:numPr>
        <w:tabs>
          <w:tab w:val="left" w:pos="567"/>
        </w:tabs>
        <w:suppressAutoHyphens/>
        <w:ind w:left="0" w:firstLine="0"/>
        <w:rPr>
          <w:rFonts w:ascii="Carlito" w:hAnsi="Carlito" w:cs="Carlito"/>
          <w:sz w:val="22"/>
          <w:szCs w:val="22"/>
        </w:rPr>
      </w:pPr>
      <w:r>
        <w:rPr>
          <w:rFonts w:ascii="Carlito" w:hAnsi="Carlito" w:cs="Carlito"/>
          <w:bCs/>
          <w:sz w:val="22"/>
          <w:szCs w:val="22"/>
        </w:rPr>
        <w:t>q</w:t>
      </w:r>
      <w:r w:rsidR="00AC75B6" w:rsidRPr="00BE02A4">
        <w:rPr>
          <w:rFonts w:ascii="Carlito" w:hAnsi="Carlito" w:cs="Carlito"/>
          <w:bCs/>
          <w:sz w:val="22"/>
          <w:szCs w:val="22"/>
        </w:rPr>
        <w:t>uando se tratar da subcontratação prevista no art. 48, II, da Lei Complementar n</w:t>
      </w:r>
      <w:r w:rsidR="00E75486">
        <w:rPr>
          <w:rFonts w:ascii="Carlito" w:hAnsi="Carlito" w:cs="Carlito"/>
          <w:bCs/>
          <w:sz w:val="22"/>
          <w:szCs w:val="22"/>
        </w:rPr>
        <w:t>º</w:t>
      </w:r>
      <w:r w:rsidR="00AC75B6" w:rsidRPr="00BE02A4">
        <w:rPr>
          <w:rFonts w:ascii="Carlito" w:hAnsi="Carlito" w:cs="Carlito"/>
          <w:bCs/>
          <w:sz w:val="22"/>
          <w:szCs w:val="22"/>
        </w:rPr>
        <w:t xml:space="preserve"> 123, de 2006, a licitante melhor classificada deverá, também, apresentar a documentação de regularidade fiscal e trabalhista das microempresas e/ou empresas de pequeno porte que serão subcontratadas no decorrer da execução do contrato, ainda que exista alguma restrição, aplicando-se o prazo de regularização previsto no art. 4º, §1º do Decreto nº 8.538, de 2015. </w:t>
      </w:r>
    </w:p>
    <w:p w14:paraId="5F85ACB7" w14:textId="77777777" w:rsidR="00E75486" w:rsidRDefault="00E75486" w:rsidP="006001EB">
      <w:pPr>
        <w:pStyle w:val="PargrafodaLista"/>
        <w:tabs>
          <w:tab w:val="left" w:pos="567"/>
        </w:tabs>
        <w:ind w:left="0"/>
        <w:rPr>
          <w:rFonts w:ascii="Carlito" w:hAnsi="Carlito"/>
          <w:b/>
          <w:bCs/>
          <w:sz w:val="22"/>
        </w:rPr>
      </w:pPr>
    </w:p>
    <w:p w14:paraId="20422CA6" w14:textId="1FA031DF" w:rsidR="00890C43" w:rsidRPr="00890C43" w:rsidRDefault="00AC75B6" w:rsidP="006001EB">
      <w:pPr>
        <w:pStyle w:val="PargrafodaLista"/>
        <w:widowControl w:val="0"/>
        <w:numPr>
          <w:ilvl w:val="1"/>
          <w:numId w:val="35"/>
        </w:numPr>
        <w:tabs>
          <w:tab w:val="left" w:pos="567"/>
        </w:tabs>
        <w:suppressAutoHyphens/>
        <w:ind w:left="0" w:firstLine="0"/>
        <w:rPr>
          <w:rFonts w:ascii="Carlito" w:hAnsi="Carlito" w:cs="Carlito"/>
          <w:sz w:val="22"/>
          <w:szCs w:val="22"/>
        </w:rPr>
      </w:pPr>
      <w:r w:rsidRPr="00E75486">
        <w:rPr>
          <w:rFonts w:ascii="Carlito" w:hAnsi="Carlito"/>
          <w:b/>
          <w:bCs/>
          <w:sz w:val="22"/>
        </w:rPr>
        <w:t>Qualificação Econômico-Financeira:</w:t>
      </w:r>
    </w:p>
    <w:p w14:paraId="5FA60DCE" w14:textId="77777777" w:rsidR="00890C43" w:rsidRDefault="00890C43" w:rsidP="006001EB">
      <w:pPr>
        <w:pStyle w:val="PargrafodaLista"/>
        <w:widowControl w:val="0"/>
        <w:tabs>
          <w:tab w:val="left" w:pos="567"/>
        </w:tabs>
        <w:suppressAutoHyphens/>
        <w:ind w:left="0"/>
        <w:rPr>
          <w:rFonts w:ascii="Carlito" w:hAnsi="Carlito" w:cs="Carlito"/>
          <w:sz w:val="22"/>
          <w:szCs w:val="22"/>
        </w:rPr>
      </w:pPr>
    </w:p>
    <w:p w14:paraId="2F8AAC6D" w14:textId="6F7EE380" w:rsidR="009E54AD" w:rsidRPr="009E54AD" w:rsidRDefault="00AC75B6" w:rsidP="006001EB">
      <w:pPr>
        <w:pStyle w:val="PargrafodaLista"/>
        <w:widowControl w:val="0"/>
        <w:numPr>
          <w:ilvl w:val="2"/>
          <w:numId w:val="35"/>
        </w:numPr>
        <w:tabs>
          <w:tab w:val="left" w:pos="567"/>
        </w:tabs>
        <w:suppressAutoHyphens/>
        <w:ind w:left="0" w:firstLine="0"/>
        <w:rPr>
          <w:rFonts w:ascii="Carlito" w:hAnsi="Carlito" w:cs="Carlito"/>
          <w:sz w:val="22"/>
          <w:szCs w:val="22"/>
        </w:rPr>
      </w:pPr>
      <w:r w:rsidRPr="00890C43">
        <w:rPr>
          <w:rFonts w:ascii="Carlito" w:hAnsi="Carlito"/>
          <w:sz w:val="22"/>
        </w:rPr>
        <w:t>certidão negativa de falência ou recuperação judicial expedida pelo distribuidor da sede do licitante;</w:t>
      </w:r>
    </w:p>
    <w:p w14:paraId="71EAA2B4" w14:textId="77777777" w:rsidR="009E54AD" w:rsidRDefault="009E54AD" w:rsidP="006001EB">
      <w:pPr>
        <w:pStyle w:val="PargrafodaLista"/>
        <w:widowControl w:val="0"/>
        <w:tabs>
          <w:tab w:val="left" w:pos="567"/>
        </w:tabs>
        <w:suppressAutoHyphens/>
        <w:ind w:left="0"/>
        <w:rPr>
          <w:rFonts w:ascii="Carlito" w:hAnsi="Carlito" w:cs="Carlito"/>
          <w:sz w:val="22"/>
          <w:szCs w:val="22"/>
        </w:rPr>
      </w:pPr>
    </w:p>
    <w:p w14:paraId="3CCA54EC" w14:textId="3E68E156" w:rsidR="00AC75B6" w:rsidRPr="004B388A" w:rsidRDefault="009E54AD" w:rsidP="006001EB">
      <w:pPr>
        <w:pStyle w:val="PargrafodaLista"/>
        <w:widowControl w:val="0"/>
        <w:numPr>
          <w:ilvl w:val="3"/>
          <w:numId w:val="35"/>
        </w:numPr>
        <w:tabs>
          <w:tab w:val="left" w:pos="567"/>
        </w:tabs>
        <w:suppressAutoHyphens/>
        <w:ind w:left="0" w:firstLine="0"/>
        <w:rPr>
          <w:rFonts w:ascii="Carlito" w:hAnsi="Carlito" w:cs="Carlito"/>
          <w:sz w:val="22"/>
          <w:szCs w:val="22"/>
        </w:rPr>
      </w:pPr>
      <w:r>
        <w:rPr>
          <w:rFonts w:ascii="Carlito" w:hAnsi="Carlito"/>
          <w:sz w:val="22"/>
        </w:rPr>
        <w:t>n</w:t>
      </w:r>
      <w:r w:rsidR="00AC75B6" w:rsidRPr="009E54AD">
        <w:rPr>
          <w:rFonts w:ascii="Carlito" w:hAnsi="Carlito"/>
          <w:sz w:val="22"/>
        </w:rPr>
        <w:t>o caso de certidão positiva de recuperação judicial ou extrajudicial, o licitante deverá apresentar a comprovação de que o respectivo plano de recuperação foi acolhido judicialmente, na forma do art. 58, da Lei nº 11.101, de 9 de fevereiro de 2005, sob pena de inabilitação, devendo, ainda, comprovar todos os demais requisitos de habilitação.</w:t>
      </w:r>
    </w:p>
    <w:p w14:paraId="58996E2B" w14:textId="77777777" w:rsidR="004B388A" w:rsidRPr="004B388A" w:rsidRDefault="004B388A" w:rsidP="006001EB">
      <w:pPr>
        <w:pStyle w:val="PargrafodaLista"/>
        <w:widowControl w:val="0"/>
        <w:tabs>
          <w:tab w:val="left" w:pos="567"/>
        </w:tabs>
        <w:suppressAutoHyphens/>
        <w:ind w:left="0"/>
        <w:rPr>
          <w:rFonts w:ascii="Carlito" w:hAnsi="Carlito" w:cs="Carlito"/>
          <w:sz w:val="22"/>
          <w:szCs w:val="22"/>
        </w:rPr>
      </w:pPr>
    </w:p>
    <w:p w14:paraId="23A61F34" w14:textId="21F27C34" w:rsidR="00AC75B6" w:rsidRPr="00D65A50" w:rsidRDefault="00AC75B6" w:rsidP="006001EB">
      <w:pPr>
        <w:pStyle w:val="PargrafodaLista"/>
        <w:widowControl w:val="0"/>
        <w:numPr>
          <w:ilvl w:val="2"/>
          <w:numId w:val="35"/>
        </w:numPr>
        <w:tabs>
          <w:tab w:val="left" w:pos="567"/>
        </w:tabs>
        <w:suppressAutoHyphens/>
        <w:ind w:left="0" w:firstLine="0"/>
        <w:rPr>
          <w:rFonts w:ascii="Carlito" w:hAnsi="Carlito" w:cs="Carlito"/>
          <w:sz w:val="22"/>
          <w:szCs w:val="22"/>
        </w:rPr>
      </w:pPr>
      <w:r w:rsidRPr="00AF481F">
        <w:rPr>
          <w:rFonts w:ascii="Carlito" w:hAnsi="Carlito"/>
          <w:sz w:val="22"/>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w:t>
      </w:r>
      <w:r w:rsidRPr="00AF481F">
        <w:rPr>
          <w:rStyle w:val="Recuodecorpodetexto2Char"/>
        </w:rPr>
        <w:t> </w:t>
      </w:r>
      <w:r w:rsidRPr="00AF481F">
        <w:rPr>
          <w:rFonts w:ascii="Carlito" w:hAnsi="Carlito"/>
          <w:sz w:val="22"/>
        </w:rPr>
        <w:t>meses da data de apresentação da proposta;</w:t>
      </w:r>
    </w:p>
    <w:p w14:paraId="6E939202" w14:textId="77777777" w:rsidR="00D65A50" w:rsidRPr="00D65A50" w:rsidRDefault="00D65A50" w:rsidP="006001EB">
      <w:pPr>
        <w:pStyle w:val="PargrafodaLista"/>
        <w:widowControl w:val="0"/>
        <w:tabs>
          <w:tab w:val="left" w:pos="567"/>
        </w:tabs>
        <w:suppressAutoHyphens/>
        <w:ind w:left="0"/>
        <w:rPr>
          <w:rFonts w:ascii="Carlito" w:hAnsi="Carlito" w:cs="Carlito"/>
          <w:sz w:val="22"/>
          <w:szCs w:val="22"/>
        </w:rPr>
      </w:pPr>
    </w:p>
    <w:p w14:paraId="3707D5AC" w14:textId="5E36A2C4" w:rsidR="00AC75B6" w:rsidRPr="00D65A50" w:rsidRDefault="00AC75B6" w:rsidP="006001EB">
      <w:pPr>
        <w:pStyle w:val="PargrafodaLista"/>
        <w:widowControl w:val="0"/>
        <w:numPr>
          <w:ilvl w:val="3"/>
          <w:numId w:val="35"/>
        </w:numPr>
        <w:tabs>
          <w:tab w:val="left" w:pos="567"/>
        </w:tabs>
        <w:suppressAutoHyphens/>
        <w:ind w:left="0" w:firstLine="0"/>
        <w:rPr>
          <w:rFonts w:ascii="Carlito" w:hAnsi="Carlito" w:cs="Carlito"/>
          <w:sz w:val="22"/>
          <w:szCs w:val="22"/>
        </w:rPr>
      </w:pPr>
      <w:r w:rsidRPr="00D65A50">
        <w:rPr>
          <w:rFonts w:ascii="Carlito" w:hAnsi="Carlito"/>
          <w:sz w:val="22"/>
        </w:rPr>
        <w:t xml:space="preserve">no caso de empresa constituída no exercício social vigente, admite-se a apresentação de balanço </w:t>
      </w:r>
      <w:r w:rsidRPr="00D65A50">
        <w:rPr>
          <w:rFonts w:ascii="Carlito" w:hAnsi="Carlito" w:cs="Carlito"/>
          <w:sz w:val="22"/>
          <w:szCs w:val="22"/>
        </w:rPr>
        <w:t>patrimonial</w:t>
      </w:r>
      <w:r w:rsidRPr="00D65A50">
        <w:rPr>
          <w:rFonts w:ascii="Carlito" w:hAnsi="Carlito"/>
          <w:sz w:val="22"/>
        </w:rPr>
        <w:t xml:space="preserve"> e demonstrações contábeis referentes ao período de existência da sociedade;</w:t>
      </w:r>
    </w:p>
    <w:p w14:paraId="710F27F2" w14:textId="77777777" w:rsidR="00D65A50" w:rsidRPr="00D65A50" w:rsidRDefault="00D65A50" w:rsidP="006001EB">
      <w:pPr>
        <w:pStyle w:val="PargrafodaLista"/>
        <w:widowControl w:val="0"/>
        <w:tabs>
          <w:tab w:val="left" w:pos="567"/>
        </w:tabs>
        <w:suppressAutoHyphens/>
        <w:ind w:left="0"/>
        <w:rPr>
          <w:rFonts w:ascii="Carlito" w:hAnsi="Carlito" w:cs="Carlito"/>
          <w:sz w:val="22"/>
          <w:szCs w:val="22"/>
        </w:rPr>
      </w:pPr>
    </w:p>
    <w:p w14:paraId="429D01C6" w14:textId="0C1BB7C0" w:rsidR="00AC75B6" w:rsidRPr="00D65A50" w:rsidRDefault="00AC75B6" w:rsidP="006001EB">
      <w:pPr>
        <w:pStyle w:val="PargrafodaLista"/>
        <w:widowControl w:val="0"/>
        <w:numPr>
          <w:ilvl w:val="3"/>
          <w:numId w:val="35"/>
        </w:numPr>
        <w:tabs>
          <w:tab w:val="left" w:pos="567"/>
        </w:tabs>
        <w:suppressAutoHyphens/>
        <w:ind w:left="0" w:firstLine="0"/>
        <w:rPr>
          <w:rFonts w:ascii="Carlito" w:hAnsi="Carlito" w:cs="Carlito"/>
          <w:sz w:val="22"/>
          <w:szCs w:val="22"/>
        </w:rPr>
      </w:pPr>
      <w:r w:rsidRPr="00D65A50">
        <w:rPr>
          <w:rFonts w:ascii="Carlito" w:hAnsi="Carlito" w:cs="Carlito"/>
          <w:color w:val="000000"/>
          <w:sz w:val="22"/>
          <w:szCs w:val="22"/>
        </w:rPr>
        <w:t>é admissível o balanço intermediário, se decorrer de lei ou contrato/estatuto social.</w:t>
      </w:r>
    </w:p>
    <w:p w14:paraId="214DAE81" w14:textId="77777777" w:rsidR="00D65A50" w:rsidRDefault="00D65A50" w:rsidP="006001EB">
      <w:pPr>
        <w:pStyle w:val="PargrafodaLista"/>
        <w:tabs>
          <w:tab w:val="left" w:pos="567"/>
        </w:tabs>
        <w:ind w:left="0"/>
        <w:rPr>
          <w:rFonts w:ascii="Carlito" w:hAnsi="Carlito" w:cs="Carlito"/>
          <w:sz w:val="22"/>
          <w:szCs w:val="22"/>
        </w:rPr>
      </w:pPr>
    </w:p>
    <w:p w14:paraId="71AFD4AC" w14:textId="029969F3" w:rsidR="00AC75B6" w:rsidRDefault="00AC75B6" w:rsidP="006001EB">
      <w:pPr>
        <w:pStyle w:val="PargrafodaLista"/>
        <w:widowControl w:val="0"/>
        <w:numPr>
          <w:ilvl w:val="2"/>
          <w:numId w:val="35"/>
        </w:numPr>
        <w:tabs>
          <w:tab w:val="left" w:pos="567"/>
        </w:tabs>
        <w:suppressAutoHyphens/>
        <w:ind w:left="0" w:firstLine="0"/>
        <w:rPr>
          <w:rFonts w:ascii="Carlito" w:hAnsi="Carlito" w:cs="Carlito"/>
          <w:sz w:val="22"/>
          <w:szCs w:val="22"/>
        </w:rPr>
      </w:pPr>
      <w:r w:rsidRPr="009E6D9A">
        <w:rPr>
          <w:rFonts w:ascii="Carlito" w:hAnsi="Carlito" w:cs="Carlito"/>
          <w:sz w:val="22"/>
          <w:szCs w:val="22"/>
        </w:rPr>
        <w:t>comprovação da boa situação financeira da empresa mediante obtenção de índices de Liquidez Geral (LG), Solvência Geral (SG) e Liquidez Corrente (LC), superiores a 1 (um), obtidos pela aplicação das seguintes fórmulas:</w:t>
      </w:r>
    </w:p>
    <w:p w14:paraId="286CEA6B" w14:textId="77777777" w:rsidR="00BF0D96" w:rsidRDefault="00BF0D96" w:rsidP="006001EB">
      <w:pPr>
        <w:pStyle w:val="PargrafodaLista"/>
        <w:widowControl w:val="0"/>
        <w:tabs>
          <w:tab w:val="left" w:pos="567"/>
        </w:tabs>
        <w:suppressAutoHyphens/>
        <w:ind w:left="0"/>
        <w:rPr>
          <w:rFonts w:ascii="Carlito" w:hAnsi="Carlito" w:cs="Carlito"/>
          <w:sz w:val="22"/>
          <w:szCs w:val="22"/>
        </w:rPr>
      </w:pPr>
    </w:p>
    <w:tbl>
      <w:tblPr>
        <w:tblStyle w:val="Tabelacomgrade"/>
        <w:tblW w:w="0" w:type="auto"/>
        <w:tblInd w:w="1134" w:type="dxa"/>
        <w:tblLook w:val="04A0" w:firstRow="1" w:lastRow="0" w:firstColumn="1" w:lastColumn="0" w:noHBand="0" w:noVBand="1"/>
      </w:tblPr>
      <w:tblGrid>
        <w:gridCol w:w="1668"/>
        <w:gridCol w:w="2409"/>
        <w:gridCol w:w="2552"/>
      </w:tblGrid>
      <w:tr w:rsidR="00590E79" w:rsidRPr="009B42CA" w14:paraId="6DC8AD92" w14:textId="77777777" w:rsidTr="002F0AAE">
        <w:tc>
          <w:tcPr>
            <w:tcW w:w="1668" w:type="dxa"/>
            <w:vMerge w:val="restart"/>
            <w:tcBorders>
              <w:top w:val="nil"/>
              <w:left w:val="nil"/>
              <w:bottom w:val="nil"/>
              <w:right w:val="nil"/>
            </w:tcBorders>
            <w:vAlign w:val="center"/>
          </w:tcPr>
          <w:p w14:paraId="22609149" w14:textId="77777777" w:rsidR="00590E79" w:rsidRPr="009B42CA" w:rsidRDefault="00590E79" w:rsidP="006001EB">
            <w:pPr>
              <w:pStyle w:val="PADRO"/>
              <w:keepNext w:val="0"/>
              <w:widowControl/>
              <w:shd w:val="clear" w:color="auto" w:fill="auto"/>
              <w:tabs>
                <w:tab w:val="left" w:pos="567"/>
              </w:tabs>
              <w:spacing w:before="0" w:after="0" w:line="240" w:lineRule="auto"/>
              <w:ind w:firstLine="0"/>
              <w:jc w:val="right"/>
              <w:rPr>
                <w:rFonts w:ascii="Carlito" w:hAnsi="Carlito" w:cs="Carlito"/>
                <w:sz w:val="22"/>
                <w:szCs w:val="22"/>
              </w:rPr>
            </w:pPr>
            <w:r w:rsidRPr="009B42CA">
              <w:rPr>
                <w:rFonts w:ascii="Carlito" w:hAnsi="Carlito" w:cs="Carlito"/>
                <w:sz w:val="22"/>
                <w:szCs w:val="22"/>
              </w:rPr>
              <w:t xml:space="preserve">LG = </w:t>
            </w:r>
          </w:p>
        </w:tc>
        <w:tc>
          <w:tcPr>
            <w:tcW w:w="4961" w:type="dxa"/>
            <w:gridSpan w:val="2"/>
            <w:tcBorders>
              <w:top w:val="nil"/>
              <w:left w:val="nil"/>
              <w:right w:val="nil"/>
            </w:tcBorders>
          </w:tcPr>
          <w:p w14:paraId="6DB25736" w14:textId="77777777" w:rsidR="00590E79" w:rsidRPr="009B42CA" w:rsidRDefault="00590E79" w:rsidP="006001EB">
            <w:pPr>
              <w:pStyle w:val="PADRO"/>
              <w:keepNext w:val="0"/>
              <w:widowControl/>
              <w:shd w:val="clear" w:color="auto" w:fill="auto"/>
              <w:tabs>
                <w:tab w:val="left" w:pos="567"/>
              </w:tabs>
              <w:spacing w:before="0" w:after="0" w:line="240" w:lineRule="auto"/>
              <w:ind w:firstLine="0"/>
              <w:jc w:val="center"/>
              <w:rPr>
                <w:rFonts w:ascii="Carlito" w:hAnsi="Carlito" w:cs="Carlito"/>
                <w:sz w:val="22"/>
                <w:szCs w:val="22"/>
              </w:rPr>
            </w:pPr>
            <w:r w:rsidRPr="009B42CA">
              <w:rPr>
                <w:rFonts w:ascii="Carlito" w:hAnsi="Carlito" w:cs="Carlito"/>
                <w:sz w:val="22"/>
                <w:szCs w:val="22"/>
              </w:rPr>
              <w:t>Ativo Circulante + Realizável a Longo Prazo</w:t>
            </w:r>
          </w:p>
        </w:tc>
      </w:tr>
      <w:tr w:rsidR="00590E79" w:rsidRPr="009B42CA" w14:paraId="094E2546" w14:textId="77777777" w:rsidTr="00590E79">
        <w:tc>
          <w:tcPr>
            <w:tcW w:w="1668" w:type="dxa"/>
            <w:vMerge/>
            <w:tcBorders>
              <w:top w:val="nil"/>
              <w:left w:val="nil"/>
              <w:bottom w:val="nil"/>
              <w:right w:val="nil"/>
            </w:tcBorders>
          </w:tcPr>
          <w:p w14:paraId="46B7BD17" w14:textId="77777777" w:rsidR="00590E79" w:rsidRPr="009B42CA" w:rsidRDefault="00590E79" w:rsidP="006001EB">
            <w:pPr>
              <w:pStyle w:val="PADRO"/>
              <w:keepNext w:val="0"/>
              <w:widowControl/>
              <w:shd w:val="clear" w:color="auto" w:fill="auto"/>
              <w:tabs>
                <w:tab w:val="left" w:pos="567"/>
              </w:tabs>
              <w:spacing w:before="0" w:after="0" w:line="240" w:lineRule="auto"/>
              <w:ind w:firstLine="0"/>
              <w:rPr>
                <w:rFonts w:ascii="Carlito" w:hAnsi="Carlito" w:cs="Carlito"/>
                <w:sz w:val="22"/>
                <w:szCs w:val="22"/>
              </w:rPr>
            </w:pPr>
          </w:p>
        </w:tc>
        <w:tc>
          <w:tcPr>
            <w:tcW w:w="4961" w:type="dxa"/>
            <w:gridSpan w:val="2"/>
            <w:tcBorders>
              <w:left w:val="nil"/>
              <w:bottom w:val="nil"/>
              <w:right w:val="nil"/>
            </w:tcBorders>
          </w:tcPr>
          <w:p w14:paraId="11DDE95C" w14:textId="77777777" w:rsidR="00590E79" w:rsidRPr="009B42CA" w:rsidRDefault="00590E79" w:rsidP="006001EB">
            <w:pPr>
              <w:pStyle w:val="PADRO"/>
              <w:keepNext w:val="0"/>
              <w:widowControl/>
              <w:shd w:val="clear" w:color="auto" w:fill="auto"/>
              <w:tabs>
                <w:tab w:val="left" w:pos="567"/>
              </w:tabs>
              <w:spacing w:before="0" w:after="0" w:line="240" w:lineRule="auto"/>
              <w:ind w:firstLine="0"/>
              <w:jc w:val="center"/>
              <w:rPr>
                <w:rFonts w:ascii="Carlito" w:hAnsi="Carlito" w:cs="Carlito"/>
                <w:sz w:val="22"/>
                <w:szCs w:val="22"/>
              </w:rPr>
            </w:pPr>
            <w:r w:rsidRPr="009B42CA">
              <w:rPr>
                <w:rFonts w:ascii="Carlito" w:hAnsi="Carlito" w:cs="Carlito"/>
                <w:sz w:val="22"/>
                <w:szCs w:val="22"/>
              </w:rPr>
              <w:t>Passivo Circulante + Passivo Não Circulante</w:t>
            </w:r>
          </w:p>
        </w:tc>
      </w:tr>
      <w:tr w:rsidR="00590E79" w:rsidRPr="009B42CA" w14:paraId="680A432A" w14:textId="77777777" w:rsidTr="00590E79">
        <w:tc>
          <w:tcPr>
            <w:tcW w:w="1668" w:type="dxa"/>
            <w:tcBorders>
              <w:top w:val="nil"/>
              <w:left w:val="nil"/>
              <w:bottom w:val="nil"/>
              <w:right w:val="nil"/>
            </w:tcBorders>
            <w:vAlign w:val="center"/>
          </w:tcPr>
          <w:p w14:paraId="61F293AD" w14:textId="77777777" w:rsidR="00590E79" w:rsidRPr="009B42CA" w:rsidRDefault="00590E79" w:rsidP="006001EB">
            <w:pPr>
              <w:pStyle w:val="PADRO"/>
              <w:keepNext w:val="0"/>
              <w:widowControl/>
              <w:shd w:val="clear" w:color="auto" w:fill="auto"/>
              <w:tabs>
                <w:tab w:val="left" w:pos="567"/>
              </w:tabs>
              <w:spacing w:before="0" w:after="0" w:line="240" w:lineRule="auto"/>
              <w:ind w:firstLine="0"/>
              <w:jc w:val="right"/>
              <w:rPr>
                <w:rFonts w:ascii="Carlito" w:hAnsi="Carlito" w:cs="Carlito"/>
                <w:sz w:val="22"/>
                <w:szCs w:val="22"/>
              </w:rPr>
            </w:pPr>
          </w:p>
        </w:tc>
        <w:tc>
          <w:tcPr>
            <w:tcW w:w="4961" w:type="dxa"/>
            <w:gridSpan w:val="2"/>
            <w:tcBorders>
              <w:top w:val="nil"/>
              <w:left w:val="nil"/>
              <w:bottom w:val="nil"/>
              <w:right w:val="nil"/>
            </w:tcBorders>
          </w:tcPr>
          <w:p w14:paraId="3218448A" w14:textId="77777777" w:rsidR="00590E79" w:rsidRPr="009B42CA" w:rsidRDefault="00590E79" w:rsidP="006001EB">
            <w:pPr>
              <w:pStyle w:val="PADRO"/>
              <w:keepNext w:val="0"/>
              <w:widowControl/>
              <w:shd w:val="clear" w:color="auto" w:fill="auto"/>
              <w:tabs>
                <w:tab w:val="left" w:pos="567"/>
              </w:tabs>
              <w:spacing w:before="0" w:after="0" w:line="240" w:lineRule="auto"/>
              <w:ind w:firstLine="0"/>
              <w:jc w:val="center"/>
              <w:rPr>
                <w:rFonts w:ascii="Carlito" w:hAnsi="Carlito" w:cs="Carlito"/>
                <w:sz w:val="22"/>
                <w:szCs w:val="22"/>
              </w:rPr>
            </w:pPr>
          </w:p>
        </w:tc>
      </w:tr>
      <w:tr w:rsidR="00590E79" w:rsidRPr="009B42CA" w14:paraId="5C2BAE37" w14:textId="77777777" w:rsidTr="00590E79">
        <w:tc>
          <w:tcPr>
            <w:tcW w:w="1668" w:type="dxa"/>
            <w:vMerge w:val="restart"/>
            <w:tcBorders>
              <w:top w:val="nil"/>
              <w:left w:val="nil"/>
              <w:bottom w:val="nil"/>
              <w:right w:val="nil"/>
            </w:tcBorders>
            <w:vAlign w:val="center"/>
          </w:tcPr>
          <w:p w14:paraId="15F8A069" w14:textId="77777777" w:rsidR="00590E79" w:rsidRPr="009B42CA" w:rsidRDefault="00590E79" w:rsidP="006001EB">
            <w:pPr>
              <w:pStyle w:val="PADRO"/>
              <w:keepNext w:val="0"/>
              <w:widowControl/>
              <w:shd w:val="clear" w:color="auto" w:fill="auto"/>
              <w:tabs>
                <w:tab w:val="left" w:pos="567"/>
              </w:tabs>
              <w:spacing w:before="0" w:after="0" w:line="240" w:lineRule="auto"/>
              <w:ind w:firstLine="0"/>
              <w:jc w:val="right"/>
              <w:rPr>
                <w:rFonts w:ascii="Carlito" w:hAnsi="Carlito" w:cs="Carlito"/>
                <w:sz w:val="22"/>
                <w:szCs w:val="22"/>
              </w:rPr>
            </w:pPr>
            <w:r w:rsidRPr="009B42CA">
              <w:rPr>
                <w:rFonts w:ascii="Carlito" w:hAnsi="Carlito" w:cs="Carlito"/>
                <w:sz w:val="22"/>
                <w:szCs w:val="22"/>
              </w:rPr>
              <w:lastRenderedPageBreak/>
              <w:t xml:space="preserve">SG = </w:t>
            </w:r>
          </w:p>
        </w:tc>
        <w:tc>
          <w:tcPr>
            <w:tcW w:w="4961" w:type="dxa"/>
            <w:gridSpan w:val="2"/>
            <w:tcBorders>
              <w:top w:val="nil"/>
              <w:left w:val="nil"/>
              <w:right w:val="nil"/>
            </w:tcBorders>
          </w:tcPr>
          <w:p w14:paraId="7E2E9589" w14:textId="77777777" w:rsidR="00590E79" w:rsidRPr="009B42CA" w:rsidRDefault="00590E79" w:rsidP="006001EB">
            <w:pPr>
              <w:pStyle w:val="PADRO"/>
              <w:keepNext w:val="0"/>
              <w:widowControl/>
              <w:shd w:val="clear" w:color="auto" w:fill="auto"/>
              <w:tabs>
                <w:tab w:val="left" w:pos="567"/>
              </w:tabs>
              <w:spacing w:before="0" w:after="0" w:line="240" w:lineRule="auto"/>
              <w:ind w:firstLine="0"/>
              <w:jc w:val="center"/>
              <w:rPr>
                <w:rFonts w:ascii="Carlito" w:hAnsi="Carlito" w:cs="Carlito"/>
                <w:sz w:val="22"/>
                <w:szCs w:val="22"/>
              </w:rPr>
            </w:pPr>
            <w:r w:rsidRPr="009B42CA">
              <w:rPr>
                <w:rFonts w:ascii="Carlito" w:hAnsi="Carlito" w:cs="Carlito"/>
                <w:sz w:val="22"/>
                <w:szCs w:val="22"/>
              </w:rPr>
              <w:t>Ativo Total</w:t>
            </w:r>
          </w:p>
        </w:tc>
      </w:tr>
      <w:tr w:rsidR="00590E79" w:rsidRPr="009B42CA" w14:paraId="0569688D" w14:textId="77777777" w:rsidTr="002F0AAE">
        <w:tc>
          <w:tcPr>
            <w:tcW w:w="1668" w:type="dxa"/>
            <w:vMerge/>
            <w:tcBorders>
              <w:top w:val="nil"/>
              <w:left w:val="nil"/>
              <w:bottom w:val="nil"/>
              <w:right w:val="nil"/>
            </w:tcBorders>
          </w:tcPr>
          <w:p w14:paraId="12C76127" w14:textId="77777777" w:rsidR="00590E79" w:rsidRPr="009B42CA" w:rsidRDefault="00590E79" w:rsidP="006001EB">
            <w:pPr>
              <w:pStyle w:val="PADRO"/>
              <w:keepNext w:val="0"/>
              <w:widowControl/>
              <w:shd w:val="clear" w:color="auto" w:fill="auto"/>
              <w:tabs>
                <w:tab w:val="left" w:pos="567"/>
              </w:tabs>
              <w:spacing w:before="0" w:after="0" w:line="240" w:lineRule="auto"/>
              <w:ind w:firstLine="0"/>
              <w:rPr>
                <w:rFonts w:ascii="Carlito" w:hAnsi="Carlito" w:cs="Carlito"/>
                <w:sz w:val="22"/>
                <w:szCs w:val="22"/>
              </w:rPr>
            </w:pPr>
          </w:p>
        </w:tc>
        <w:tc>
          <w:tcPr>
            <w:tcW w:w="4961" w:type="dxa"/>
            <w:gridSpan w:val="2"/>
            <w:tcBorders>
              <w:left w:val="nil"/>
              <w:bottom w:val="nil"/>
              <w:right w:val="nil"/>
            </w:tcBorders>
          </w:tcPr>
          <w:p w14:paraId="05E6E199" w14:textId="77777777" w:rsidR="00590E79" w:rsidRPr="009B42CA" w:rsidRDefault="00590E79" w:rsidP="006001EB">
            <w:pPr>
              <w:pStyle w:val="PADRO"/>
              <w:keepNext w:val="0"/>
              <w:widowControl/>
              <w:shd w:val="clear" w:color="auto" w:fill="auto"/>
              <w:tabs>
                <w:tab w:val="left" w:pos="567"/>
              </w:tabs>
              <w:spacing w:before="0" w:after="0" w:line="240" w:lineRule="auto"/>
              <w:ind w:firstLine="0"/>
              <w:jc w:val="center"/>
              <w:rPr>
                <w:rFonts w:ascii="Carlito" w:hAnsi="Carlito" w:cs="Carlito"/>
                <w:sz w:val="22"/>
                <w:szCs w:val="22"/>
              </w:rPr>
            </w:pPr>
            <w:r w:rsidRPr="009B42CA">
              <w:rPr>
                <w:rFonts w:ascii="Carlito" w:hAnsi="Carlito" w:cs="Carlito"/>
                <w:sz w:val="22"/>
                <w:szCs w:val="22"/>
              </w:rPr>
              <w:t>Passivo Circulante + Passivo Não Circulante</w:t>
            </w:r>
          </w:p>
        </w:tc>
      </w:tr>
      <w:tr w:rsidR="00590E79" w:rsidRPr="009B42CA" w14:paraId="38DE6736" w14:textId="77777777" w:rsidTr="00590E79">
        <w:trPr>
          <w:gridAfter w:val="1"/>
          <w:wAfter w:w="2552" w:type="dxa"/>
        </w:trPr>
        <w:tc>
          <w:tcPr>
            <w:tcW w:w="1668" w:type="dxa"/>
            <w:tcBorders>
              <w:top w:val="nil"/>
              <w:left w:val="nil"/>
              <w:bottom w:val="nil"/>
              <w:right w:val="nil"/>
            </w:tcBorders>
            <w:vAlign w:val="center"/>
          </w:tcPr>
          <w:p w14:paraId="5B556A44" w14:textId="77777777" w:rsidR="00590E79" w:rsidRPr="009B42CA" w:rsidRDefault="00590E79" w:rsidP="006001EB">
            <w:pPr>
              <w:pStyle w:val="PADRO"/>
              <w:keepNext w:val="0"/>
              <w:widowControl/>
              <w:shd w:val="clear" w:color="auto" w:fill="auto"/>
              <w:tabs>
                <w:tab w:val="left" w:pos="567"/>
              </w:tabs>
              <w:spacing w:before="0" w:after="0" w:line="240" w:lineRule="auto"/>
              <w:ind w:firstLine="0"/>
              <w:jc w:val="right"/>
              <w:rPr>
                <w:rFonts w:ascii="Carlito" w:hAnsi="Carlito" w:cs="Carlito"/>
                <w:sz w:val="22"/>
                <w:szCs w:val="22"/>
              </w:rPr>
            </w:pPr>
          </w:p>
        </w:tc>
        <w:tc>
          <w:tcPr>
            <w:tcW w:w="2409" w:type="dxa"/>
            <w:tcBorders>
              <w:top w:val="nil"/>
              <w:left w:val="nil"/>
              <w:bottom w:val="nil"/>
              <w:right w:val="nil"/>
            </w:tcBorders>
          </w:tcPr>
          <w:p w14:paraId="76DA899E" w14:textId="77777777" w:rsidR="00590E79" w:rsidRPr="009B42CA" w:rsidRDefault="00590E79" w:rsidP="006001EB">
            <w:pPr>
              <w:pStyle w:val="PADRO"/>
              <w:keepNext w:val="0"/>
              <w:widowControl/>
              <w:shd w:val="clear" w:color="auto" w:fill="auto"/>
              <w:tabs>
                <w:tab w:val="left" w:pos="567"/>
              </w:tabs>
              <w:spacing w:before="0" w:after="0" w:line="240" w:lineRule="auto"/>
              <w:ind w:firstLine="0"/>
              <w:jc w:val="center"/>
              <w:rPr>
                <w:rFonts w:ascii="Carlito" w:hAnsi="Carlito" w:cs="Carlito"/>
                <w:sz w:val="22"/>
                <w:szCs w:val="22"/>
              </w:rPr>
            </w:pPr>
          </w:p>
        </w:tc>
      </w:tr>
      <w:tr w:rsidR="00590E79" w:rsidRPr="009B42CA" w14:paraId="4AD0A648" w14:textId="77777777" w:rsidTr="00590E79">
        <w:trPr>
          <w:gridAfter w:val="1"/>
          <w:wAfter w:w="2552" w:type="dxa"/>
        </w:trPr>
        <w:tc>
          <w:tcPr>
            <w:tcW w:w="1668" w:type="dxa"/>
            <w:vMerge w:val="restart"/>
            <w:tcBorders>
              <w:top w:val="nil"/>
              <w:left w:val="nil"/>
              <w:bottom w:val="nil"/>
              <w:right w:val="nil"/>
            </w:tcBorders>
            <w:vAlign w:val="center"/>
          </w:tcPr>
          <w:p w14:paraId="37DCA504" w14:textId="77777777" w:rsidR="00590E79" w:rsidRPr="009B42CA" w:rsidRDefault="00590E79" w:rsidP="006001EB">
            <w:pPr>
              <w:pStyle w:val="PADRO"/>
              <w:keepNext w:val="0"/>
              <w:widowControl/>
              <w:shd w:val="clear" w:color="auto" w:fill="auto"/>
              <w:tabs>
                <w:tab w:val="left" w:pos="567"/>
              </w:tabs>
              <w:spacing w:before="0" w:after="0" w:line="240" w:lineRule="auto"/>
              <w:ind w:firstLine="0"/>
              <w:jc w:val="right"/>
              <w:rPr>
                <w:rFonts w:ascii="Carlito" w:hAnsi="Carlito" w:cs="Carlito"/>
                <w:sz w:val="22"/>
                <w:szCs w:val="22"/>
              </w:rPr>
            </w:pPr>
            <w:r w:rsidRPr="009B42CA">
              <w:rPr>
                <w:rFonts w:ascii="Carlito" w:hAnsi="Carlito" w:cs="Carlito"/>
                <w:sz w:val="22"/>
                <w:szCs w:val="22"/>
              </w:rPr>
              <w:t xml:space="preserve">LC = </w:t>
            </w:r>
          </w:p>
        </w:tc>
        <w:tc>
          <w:tcPr>
            <w:tcW w:w="2409" w:type="dxa"/>
            <w:tcBorders>
              <w:top w:val="nil"/>
              <w:left w:val="nil"/>
              <w:right w:val="nil"/>
            </w:tcBorders>
          </w:tcPr>
          <w:p w14:paraId="26B36259" w14:textId="77777777" w:rsidR="00590E79" w:rsidRPr="009B42CA" w:rsidRDefault="00590E79" w:rsidP="006001EB">
            <w:pPr>
              <w:pStyle w:val="PADRO"/>
              <w:keepNext w:val="0"/>
              <w:widowControl/>
              <w:shd w:val="clear" w:color="auto" w:fill="auto"/>
              <w:tabs>
                <w:tab w:val="left" w:pos="567"/>
              </w:tabs>
              <w:spacing w:before="0" w:after="0" w:line="240" w:lineRule="auto"/>
              <w:ind w:firstLine="0"/>
              <w:jc w:val="center"/>
              <w:rPr>
                <w:rFonts w:ascii="Carlito" w:hAnsi="Carlito" w:cs="Carlito"/>
                <w:sz w:val="22"/>
                <w:szCs w:val="22"/>
              </w:rPr>
            </w:pPr>
            <w:r w:rsidRPr="009B42CA">
              <w:rPr>
                <w:rFonts w:ascii="Carlito" w:hAnsi="Carlito" w:cs="Carlito"/>
                <w:sz w:val="22"/>
                <w:szCs w:val="22"/>
              </w:rPr>
              <w:t>Ativo Circulante</w:t>
            </w:r>
          </w:p>
        </w:tc>
      </w:tr>
      <w:tr w:rsidR="00590E79" w:rsidRPr="009B42CA" w14:paraId="70AD7D55" w14:textId="77777777" w:rsidTr="002F0AAE">
        <w:trPr>
          <w:gridAfter w:val="1"/>
          <w:wAfter w:w="2552" w:type="dxa"/>
        </w:trPr>
        <w:tc>
          <w:tcPr>
            <w:tcW w:w="1668" w:type="dxa"/>
            <w:vMerge/>
            <w:tcBorders>
              <w:top w:val="nil"/>
              <w:left w:val="nil"/>
              <w:bottom w:val="nil"/>
              <w:right w:val="nil"/>
            </w:tcBorders>
          </w:tcPr>
          <w:p w14:paraId="4187E99B" w14:textId="77777777" w:rsidR="00590E79" w:rsidRPr="009B42CA" w:rsidRDefault="00590E79" w:rsidP="006001EB">
            <w:pPr>
              <w:pStyle w:val="PADRO"/>
              <w:keepNext w:val="0"/>
              <w:widowControl/>
              <w:shd w:val="clear" w:color="auto" w:fill="auto"/>
              <w:tabs>
                <w:tab w:val="left" w:pos="567"/>
              </w:tabs>
              <w:spacing w:before="0" w:after="0" w:line="240" w:lineRule="auto"/>
              <w:ind w:firstLine="0"/>
              <w:rPr>
                <w:rFonts w:ascii="Carlito" w:hAnsi="Carlito" w:cs="Carlito"/>
                <w:sz w:val="22"/>
                <w:szCs w:val="22"/>
              </w:rPr>
            </w:pPr>
          </w:p>
        </w:tc>
        <w:tc>
          <w:tcPr>
            <w:tcW w:w="2409" w:type="dxa"/>
            <w:tcBorders>
              <w:left w:val="nil"/>
              <w:bottom w:val="nil"/>
              <w:right w:val="nil"/>
            </w:tcBorders>
          </w:tcPr>
          <w:p w14:paraId="1619A3CC" w14:textId="77777777" w:rsidR="00590E79" w:rsidRPr="009B42CA" w:rsidRDefault="00590E79" w:rsidP="006001EB">
            <w:pPr>
              <w:pStyle w:val="PADRO"/>
              <w:keepNext w:val="0"/>
              <w:widowControl/>
              <w:shd w:val="clear" w:color="auto" w:fill="auto"/>
              <w:tabs>
                <w:tab w:val="left" w:pos="567"/>
              </w:tabs>
              <w:spacing w:before="0" w:after="0" w:line="240" w:lineRule="auto"/>
              <w:ind w:firstLine="0"/>
              <w:jc w:val="center"/>
              <w:rPr>
                <w:rFonts w:ascii="Carlito" w:hAnsi="Carlito" w:cs="Carlito"/>
                <w:sz w:val="22"/>
                <w:szCs w:val="22"/>
              </w:rPr>
            </w:pPr>
            <w:r w:rsidRPr="009B42CA">
              <w:rPr>
                <w:rFonts w:ascii="Carlito" w:hAnsi="Carlito" w:cs="Carlito"/>
                <w:sz w:val="22"/>
                <w:szCs w:val="22"/>
              </w:rPr>
              <w:t>Passivo Circulante</w:t>
            </w:r>
          </w:p>
        </w:tc>
      </w:tr>
    </w:tbl>
    <w:p w14:paraId="35982872" w14:textId="77777777" w:rsidR="00BF0D96" w:rsidRDefault="00BF0D96" w:rsidP="006001EB">
      <w:pPr>
        <w:pStyle w:val="PargrafodaLista"/>
        <w:widowControl w:val="0"/>
        <w:tabs>
          <w:tab w:val="left" w:pos="567"/>
        </w:tabs>
        <w:suppressAutoHyphens/>
        <w:ind w:left="0"/>
        <w:rPr>
          <w:rFonts w:ascii="Carlito" w:hAnsi="Carlito" w:cs="Carlito"/>
          <w:sz w:val="22"/>
          <w:szCs w:val="22"/>
        </w:rPr>
      </w:pPr>
    </w:p>
    <w:p w14:paraId="2AA0FAEE" w14:textId="09160C2F" w:rsidR="00AC75B6" w:rsidRDefault="00AC75B6" w:rsidP="006001EB">
      <w:pPr>
        <w:pStyle w:val="PargrafodaLista"/>
        <w:widowControl w:val="0"/>
        <w:numPr>
          <w:ilvl w:val="2"/>
          <w:numId w:val="35"/>
        </w:numPr>
        <w:tabs>
          <w:tab w:val="left" w:pos="567"/>
        </w:tabs>
        <w:suppressAutoHyphens/>
        <w:ind w:left="0" w:firstLine="0"/>
        <w:rPr>
          <w:rFonts w:ascii="Carlito" w:hAnsi="Carlito" w:cs="Carlito"/>
          <w:sz w:val="22"/>
          <w:szCs w:val="22"/>
        </w:rPr>
      </w:pPr>
      <w:r w:rsidRPr="00590E79">
        <w:rPr>
          <w:rFonts w:ascii="Carlito" w:hAnsi="Carlito" w:cs="Carlito"/>
          <w:sz w:val="22"/>
          <w:szCs w:val="22"/>
        </w:rPr>
        <w:t xml:space="preserve">O licitante que apresentar índices econômicos iguais ou inferiores a 1 (um) em qualquer dos índices de Liquidez Geral, Solvência Geral e Liquidez Corrente deverá comprovar que possui (capital mínimo ou patrimônio líquido) </w:t>
      </w:r>
      <w:r w:rsidRPr="00492156">
        <w:rPr>
          <w:rFonts w:ascii="Carlito" w:hAnsi="Carlito" w:cs="Carlito"/>
          <w:sz w:val="22"/>
          <w:szCs w:val="22"/>
        </w:rPr>
        <w:t xml:space="preserve">equivalente a </w:t>
      </w:r>
      <w:r w:rsidR="00492156" w:rsidRPr="00492156">
        <w:rPr>
          <w:rFonts w:ascii="Carlito" w:hAnsi="Carlito" w:cs="Carlito"/>
          <w:sz w:val="22"/>
          <w:szCs w:val="22"/>
        </w:rPr>
        <w:t>10</w:t>
      </w:r>
      <w:r w:rsidRPr="00492156">
        <w:rPr>
          <w:rFonts w:ascii="Carlito" w:hAnsi="Carlito" w:cs="Carlito"/>
          <w:sz w:val="22"/>
          <w:szCs w:val="22"/>
        </w:rPr>
        <w:t>% (</w:t>
      </w:r>
      <w:r w:rsidR="00492156" w:rsidRPr="00492156">
        <w:rPr>
          <w:rFonts w:ascii="Carlito" w:hAnsi="Carlito" w:cs="Carlito"/>
          <w:sz w:val="22"/>
          <w:szCs w:val="22"/>
        </w:rPr>
        <w:t>dez</w:t>
      </w:r>
      <w:r w:rsidRPr="00492156">
        <w:rPr>
          <w:rFonts w:ascii="Carlito" w:hAnsi="Carlito" w:cs="Carlito"/>
          <w:sz w:val="22"/>
          <w:szCs w:val="22"/>
        </w:rPr>
        <w:t xml:space="preserve"> por cento) do </w:t>
      </w:r>
      <w:r w:rsidRPr="00590E79">
        <w:rPr>
          <w:rFonts w:ascii="Carlito" w:hAnsi="Carlito" w:cs="Carlito"/>
          <w:sz w:val="22"/>
          <w:szCs w:val="22"/>
        </w:rPr>
        <w:t>valor total estimado da contratação ou do item pertinente.</w:t>
      </w:r>
    </w:p>
    <w:p w14:paraId="4EBECEF2" w14:textId="77777777" w:rsidR="00492156" w:rsidRPr="00590E79" w:rsidRDefault="00492156" w:rsidP="006001EB">
      <w:pPr>
        <w:pStyle w:val="PargrafodaLista"/>
        <w:widowControl w:val="0"/>
        <w:tabs>
          <w:tab w:val="left" w:pos="567"/>
        </w:tabs>
        <w:suppressAutoHyphens/>
        <w:ind w:left="0"/>
        <w:rPr>
          <w:rFonts w:ascii="Carlito" w:hAnsi="Carlito" w:cs="Carlito"/>
          <w:sz w:val="22"/>
          <w:szCs w:val="22"/>
        </w:rPr>
      </w:pPr>
    </w:p>
    <w:p w14:paraId="3513025E" w14:textId="77777777" w:rsidR="00AC75B6" w:rsidRPr="009B42CA" w:rsidRDefault="00AC75B6" w:rsidP="006001EB">
      <w:pPr>
        <w:pStyle w:val="PargrafodaLista"/>
        <w:numPr>
          <w:ilvl w:val="0"/>
          <w:numId w:val="24"/>
        </w:numPr>
        <w:tabs>
          <w:tab w:val="left" w:pos="567"/>
        </w:tabs>
        <w:ind w:left="0" w:firstLine="0"/>
        <w:rPr>
          <w:rFonts w:ascii="Carlito" w:hAnsi="Carlito" w:cs="Carlito"/>
          <w:b/>
          <w:vanish/>
          <w:color w:val="000000"/>
          <w:sz w:val="22"/>
          <w:szCs w:val="22"/>
        </w:rPr>
      </w:pPr>
    </w:p>
    <w:p w14:paraId="354EA259" w14:textId="77777777" w:rsidR="00AC75B6" w:rsidRPr="009B42CA" w:rsidRDefault="00AC75B6" w:rsidP="006001EB">
      <w:pPr>
        <w:pStyle w:val="PargrafodaLista"/>
        <w:numPr>
          <w:ilvl w:val="1"/>
          <w:numId w:val="24"/>
        </w:numPr>
        <w:tabs>
          <w:tab w:val="left" w:pos="567"/>
        </w:tabs>
        <w:ind w:left="0" w:firstLine="0"/>
        <w:rPr>
          <w:rFonts w:ascii="Carlito" w:hAnsi="Carlito" w:cs="Carlito"/>
          <w:b/>
          <w:vanish/>
          <w:color w:val="000000"/>
          <w:sz w:val="22"/>
          <w:szCs w:val="22"/>
        </w:rPr>
      </w:pPr>
    </w:p>
    <w:p w14:paraId="24B6EDC6" w14:textId="77777777" w:rsidR="00AC75B6" w:rsidRPr="009B42CA" w:rsidRDefault="00AC75B6" w:rsidP="006001EB">
      <w:pPr>
        <w:pStyle w:val="PargrafodaLista"/>
        <w:numPr>
          <w:ilvl w:val="1"/>
          <w:numId w:val="24"/>
        </w:numPr>
        <w:tabs>
          <w:tab w:val="left" w:pos="567"/>
        </w:tabs>
        <w:ind w:left="0" w:firstLine="0"/>
        <w:rPr>
          <w:rFonts w:ascii="Carlito" w:hAnsi="Carlito" w:cs="Carlito"/>
          <w:b/>
          <w:vanish/>
          <w:color w:val="000000"/>
          <w:sz w:val="22"/>
          <w:szCs w:val="22"/>
        </w:rPr>
      </w:pPr>
    </w:p>
    <w:p w14:paraId="18CC9CAC" w14:textId="77777777" w:rsidR="00AC75B6" w:rsidRPr="009B42CA" w:rsidRDefault="00AC75B6" w:rsidP="006001EB">
      <w:pPr>
        <w:pStyle w:val="PargrafodaLista"/>
        <w:numPr>
          <w:ilvl w:val="1"/>
          <w:numId w:val="24"/>
        </w:numPr>
        <w:tabs>
          <w:tab w:val="left" w:pos="567"/>
        </w:tabs>
        <w:ind w:left="0" w:firstLine="0"/>
        <w:rPr>
          <w:rFonts w:ascii="Carlito" w:hAnsi="Carlito" w:cs="Carlito"/>
          <w:b/>
          <w:vanish/>
          <w:color w:val="000000"/>
          <w:sz w:val="22"/>
          <w:szCs w:val="22"/>
        </w:rPr>
      </w:pPr>
    </w:p>
    <w:p w14:paraId="7CA340DB" w14:textId="77777777" w:rsidR="00AC75B6" w:rsidRPr="009B42CA" w:rsidRDefault="00AC75B6" w:rsidP="006001EB">
      <w:pPr>
        <w:pStyle w:val="PargrafodaLista"/>
        <w:numPr>
          <w:ilvl w:val="1"/>
          <w:numId w:val="24"/>
        </w:numPr>
        <w:tabs>
          <w:tab w:val="left" w:pos="567"/>
        </w:tabs>
        <w:ind w:left="0" w:firstLine="0"/>
        <w:rPr>
          <w:rFonts w:ascii="Carlito" w:hAnsi="Carlito" w:cs="Carlito"/>
          <w:b/>
          <w:vanish/>
          <w:color w:val="000000"/>
          <w:sz w:val="22"/>
          <w:szCs w:val="22"/>
        </w:rPr>
      </w:pPr>
    </w:p>
    <w:p w14:paraId="1DFC119D" w14:textId="77777777" w:rsidR="00AC75B6" w:rsidRPr="009B42CA" w:rsidRDefault="00AC75B6" w:rsidP="006001EB">
      <w:pPr>
        <w:pStyle w:val="PargrafodaLista"/>
        <w:numPr>
          <w:ilvl w:val="1"/>
          <w:numId w:val="24"/>
        </w:numPr>
        <w:tabs>
          <w:tab w:val="left" w:pos="567"/>
        </w:tabs>
        <w:ind w:left="0" w:firstLine="0"/>
        <w:rPr>
          <w:rFonts w:ascii="Carlito" w:hAnsi="Carlito" w:cs="Carlito"/>
          <w:b/>
          <w:vanish/>
          <w:color w:val="000000"/>
          <w:sz w:val="22"/>
          <w:szCs w:val="22"/>
        </w:rPr>
      </w:pPr>
    </w:p>
    <w:p w14:paraId="6A3C77D8" w14:textId="77777777" w:rsidR="00AC75B6" w:rsidRPr="009B42CA" w:rsidRDefault="00AC75B6" w:rsidP="006001EB">
      <w:pPr>
        <w:pStyle w:val="PargrafodaLista"/>
        <w:numPr>
          <w:ilvl w:val="1"/>
          <w:numId w:val="24"/>
        </w:numPr>
        <w:tabs>
          <w:tab w:val="left" w:pos="567"/>
        </w:tabs>
        <w:ind w:left="0" w:firstLine="0"/>
        <w:rPr>
          <w:rFonts w:ascii="Carlito" w:hAnsi="Carlito" w:cs="Carlito"/>
          <w:b/>
          <w:vanish/>
          <w:color w:val="000000"/>
          <w:sz w:val="22"/>
          <w:szCs w:val="22"/>
        </w:rPr>
      </w:pPr>
    </w:p>
    <w:p w14:paraId="2CCE8212" w14:textId="20DD3644" w:rsidR="00AC75B6" w:rsidRDefault="00AC75B6" w:rsidP="006001EB">
      <w:pPr>
        <w:pStyle w:val="PargrafodaLista"/>
        <w:numPr>
          <w:ilvl w:val="1"/>
          <w:numId w:val="24"/>
        </w:numPr>
        <w:tabs>
          <w:tab w:val="left" w:pos="567"/>
        </w:tabs>
        <w:ind w:left="0" w:firstLine="0"/>
        <w:rPr>
          <w:rFonts w:ascii="Carlito" w:hAnsi="Carlito" w:cs="Carlito"/>
          <w:b/>
          <w:color w:val="000000"/>
          <w:sz w:val="22"/>
          <w:szCs w:val="22"/>
        </w:rPr>
      </w:pPr>
      <w:r w:rsidRPr="00D361DD">
        <w:rPr>
          <w:rFonts w:ascii="Carlito" w:hAnsi="Carlito" w:cs="Carlito"/>
          <w:b/>
          <w:color w:val="000000"/>
          <w:sz w:val="22"/>
          <w:szCs w:val="22"/>
        </w:rPr>
        <w:t>Qualificação Técnica:</w:t>
      </w:r>
    </w:p>
    <w:p w14:paraId="617791B0" w14:textId="77777777" w:rsidR="00427060" w:rsidRDefault="00427060" w:rsidP="006001EB">
      <w:pPr>
        <w:pStyle w:val="PargrafodaLista"/>
        <w:tabs>
          <w:tab w:val="left" w:pos="567"/>
        </w:tabs>
        <w:ind w:left="0"/>
        <w:rPr>
          <w:rFonts w:ascii="Carlito" w:hAnsi="Carlito" w:cs="Carlito"/>
          <w:b/>
          <w:color w:val="000000"/>
          <w:sz w:val="22"/>
          <w:szCs w:val="22"/>
        </w:rPr>
      </w:pPr>
    </w:p>
    <w:p w14:paraId="5E2EE55C" w14:textId="4E6C8A3C" w:rsidR="00AC75B6" w:rsidRPr="00EA689A" w:rsidRDefault="00AC75B6" w:rsidP="006001EB">
      <w:pPr>
        <w:pStyle w:val="PargrafodaLista"/>
        <w:numPr>
          <w:ilvl w:val="2"/>
          <w:numId w:val="24"/>
        </w:numPr>
        <w:tabs>
          <w:tab w:val="left" w:pos="567"/>
        </w:tabs>
        <w:ind w:left="0" w:firstLine="0"/>
        <w:rPr>
          <w:rStyle w:val="Nivel3Char"/>
          <w:rFonts w:ascii="Carlito" w:eastAsia="Calibri" w:hAnsi="Carlito" w:cs="Carlito"/>
          <w:b/>
          <w:i/>
          <w:iCs/>
          <w:color w:val="FF0000"/>
          <w:sz w:val="22"/>
          <w:szCs w:val="22"/>
        </w:rPr>
      </w:pPr>
      <w:r w:rsidRPr="00427060">
        <w:rPr>
          <w:rStyle w:val="Nivel3Char"/>
          <w:rFonts w:ascii="Carlito" w:hAnsi="Carlito" w:cs="Carlito"/>
          <w:sz w:val="22"/>
          <w:szCs w:val="22"/>
        </w:rPr>
        <w:t xml:space="preserve">As empresas cadastradas ou não no </w:t>
      </w:r>
      <w:proofErr w:type="spellStart"/>
      <w:r w:rsidRPr="00427060">
        <w:rPr>
          <w:rStyle w:val="Nivel3Char"/>
          <w:rFonts w:ascii="Carlito" w:hAnsi="Carlito" w:cs="Carlito"/>
          <w:sz w:val="22"/>
          <w:szCs w:val="22"/>
        </w:rPr>
        <w:t>SICAF</w:t>
      </w:r>
      <w:proofErr w:type="spellEnd"/>
      <w:r w:rsidRPr="00427060">
        <w:rPr>
          <w:rStyle w:val="Nivel3Char"/>
          <w:rFonts w:ascii="Carlito" w:hAnsi="Carlito" w:cs="Carlito"/>
          <w:sz w:val="22"/>
          <w:szCs w:val="22"/>
        </w:rPr>
        <w:t>,</w:t>
      </w:r>
      <w:r w:rsidRPr="00427060">
        <w:rPr>
          <w:rFonts w:ascii="Carlito" w:hAnsi="Carlito" w:cs="Carlito"/>
          <w:sz w:val="22"/>
          <w:szCs w:val="22"/>
        </w:rPr>
        <w:t xml:space="preserve"> para todos os itens,</w:t>
      </w:r>
      <w:r w:rsidRPr="00427060">
        <w:rPr>
          <w:rFonts w:ascii="Carlito" w:hAnsi="Carlito" w:cs="Carlito"/>
          <w:i/>
          <w:iCs/>
          <w:color w:val="FF0000"/>
          <w:sz w:val="22"/>
          <w:szCs w:val="22"/>
        </w:rPr>
        <w:t xml:space="preserve"> </w:t>
      </w:r>
      <w:r w:rsidRPr="00427060">
        <w:rPr>
          <w:rStyle w:val="Nivel3Char"/>
          <w:rFonts w:ascii="Carlito" w:hAnsi="Carlito" w:cs="Carlito"/>
          <w:sz w:val="22"/>
          <w:szCs w:val="22"/>
        </w:rPr>
        <w:t>deverão comprovar, ainda, a qualificação técnica, por meio da apresentação dos documentos que seguem, no envelope nº 1:</w:t>
      </w:r>
    </w:p>
    <w:p w14:paraId="7AE9771E" w14:textId="77777777" w:rsidR="00EA689A" w:rsidRPr="00427060" w:rsidRDefault="00EA689A" w:rsidP="006001EB">
      <w:pPr>
        <w:pStyle w:val="PargrafodaLista"/>
        <w:tabs>
          <w:tab w:val="left" w:pos="567"/>
        </w:tabs>
        <w:ind w:left="0"/>
        <w:rPr>
          <w:rFonts w:ascii="Carlito" w:hAnsi="Carlito" w:cs="Carlito"/>
          <w:b/>
          <w:i/>
          <w:iCs/>
          <w:color w:val="FF0000"/>
          <w:sz w:val="22"/>
          <w:szCs w:val="22"/>
        </w:rPr>
      </w:pPr>
    </w:p>
    <w:p w14:paraId="4821EC17" w14:textId="1D3A9B91" w:rsidR="00AC75B6" w:rsidRDefault="004A5BE5" w:rsidP="006001EB">
      <w:pPr>
        <w:pStyle w:val="Nivel4"/>
        <w:numPr>
          <w:ilvl w:val="3"/>
          <w:numId w:val="24"/>
        </w:numPr>
        <w:tabs>
          <w:tab w:val="left" w:pos="567"/>
        </w:tabs>
        <w:spacing w:before="0" w:after="0" w:line="240" w:lineRule="auto"/>
        <w:ind w:left="0" w:firstLine="0"/>
        <w:rPr>
          <w:rFonts w:ascii="Carlito" w:hAnsi="Carlito" w:cs="Carlito"/>
          <w:sz w:val="22"/>
          <w:szCs w:val="22"/>
        </w:rPr>
      </w:pPr>
      <w:r>
        <w:rPr>
          <w:rFonts w:ascii="Carlito" w:hAnsi="Carlito" w:cs="Carlito"/>
          <w:sz w:val="22"/>
          <w:szCs w:val="22"/>
        </w:rPr>
        <w:t>r</w:t>
      </w:r>
      <w:r w:rsidR="00AC75B6" w:rsidRPr="009B42CA">
        <w:rPr>
          <w:rFonts w:ascii="Carlito" w:hAnsi="Carlito" w:cs="Carlito"/>
          <w:sz w:val="22"/>
          <w:szCs w:val="22"/>
        </w:rPr>
        <w:t xml:space="preserve">egistro ou inscrição da empresa licitante no CREA (Conselho Regional de Engenharia e Agronomia) e/ou </w:t>
      </w:r>
      <w:proofErr w:type="spellStart"/>
      <w:r w:rsidR="00AC75B6" w:rsidRPr="009B42CA">
        <w:rPr>
          <w:rFonts w:ascii="Carlito" w:hAnsi="Carlito" w:cs="Carlito"/>
          <w:sz w:val="22"/>
          <w:szCs w:val="22"/>
        </w:rPr>
        <w:t>CAU</w:t>
      </w:r>
      <w:proofErr w:type="spellEnd"/>
      <w:r w:rsidR="00AC75B6" w:rsidRPr="009B42CA">
        <w:rPr>
          <w:rFonts w:ascii="Carlito" w:hAnsi="Carlito" w:cs="Carlito"/>
          <w:sz w:val="22"/>
          <w:szCs w:val="22"/>
        </w:rPr>
        <w:t xml:space="preserve"> (Conselho de Arquitetura e Urbanismo), </w:t>
      </w:r>
      <w:r w:rsidR="00AC75B6" w:rsidRPr="004A5BE5">
        <w:rPr>
          <w:rStyle w:val="Manoel"/>
          <w:rFonts w:ascii="Carlito" w:hAnsi="Carlito" w:cs="Carlito"/>
          <w:color w:val="auto"/>
          <w:sz w:val="22"/>
          <w:szCs w:val="22"/>
        </w:rPr>
        <w:t>conforme as áreas de atuação previstas no Projeto Básico,</w:t>
      </w:r>
      <w:r w:rsidR="00AC75B6" w:rsidRPr="009B42CA">
        <w:rPr>
          <w:rStyle w:val="Manoel"/>
          <w:rFonts w:ascii="Carlito" w:hAnsi="Carlito" w:cs="Carlito"/>
          <w:sz w:val="22"/>
          <w:szCs w:val="22"/>
        </w:rPr>
        <w:t xml:space="preserve"> </w:t>
      </w:r>
      <w:r w:rsidR="00AC75B6" w:rsidRPr="009B42CA">
        <w:rPr>
          <w:rFonts w:ascii="Carlito" w:hAnsi="Carlito" w:cs="Carlito"/>
          <w:sz w:val="22"/>
          <w:szCs w:val="22"/>
        </w:rPr>
        <w:t>em plena validade;</w:t>
      </w:r>
    </w:p>
    <w:p w14:paraId="6C6EC4CB" w14:textId="77777777" w:rsidR="006446F2" w:rsidRDefault="006446F2" w:rsidP="006001EB">
      <w:pPr>
        <w:pStyle w:val="Nivel4"/>
        <w:numPr>
          <w:ilvl w:val="0"/>
          <w:numId w:val="0"/>
        </w:numPr>
        <w:tabs>
          <w:tab w:val="left" w:pos="567"/>
        </w:tabs>
        <w:spacing w:before="0" w:after="0" w:line="240" w:lineRule="auto"/>
        <w:rPr>
          <w:rFonts w:ascii="Carlito" w:hAnsi="Carlito" w:cs="Carlito"/>
          <w:sz w:val="22"/>
          <w:szCs w:val="22"/>
        </w:rPr>
      </w:pPr>
    </w:p>
    <w:p w14:paraId="1A8E35B6" w14:textId="2BE6E5F3" w:rsidR="00AC75B6" w:rsidRDefault="00AC75B6" w:rsidP="006001EB">
      <w:pPr>
        <w:pStyle w:val="Nivel4"/>
        <w:numPr>
          <w:ilvl w:val="2"/>
          <w:numId w:val="24"/>
        </w:numPr>
        <w:tabs>
          <w:tab w:val="left" w:pos="567"/>
        </w:tabs>
        <w:spacing w:before="0" w:after="0" w:line="240" w:lineRule="auto"/>
        <w:ind w:left="0" w:firstLine="0"/>
        <w:rPr>
          <w:rFonts w:ascii="Carlito" w:hAnsi="Carlito" w:cs="Carlito"/>
          <w:sz w:val="22"/>
          <w:szCs w:val="22"/>
        </w:rPr>
      </w:pPr>
      <w:r w:rsidRPr="003F60FC">
        <w:rPr>
          <w:rFonts w:ascii="Carlito" w:hAnsi="Carlito" w:cs="Carlito"/>
          <w:sz w:val="22"/>
          <w:szCs w:val="22"/>
        </w:rPr>
        <w:t>Quanto à capacitação técnico-operacional: apresentação de um ou mais atestados de capacidade técnica, fornecido por pessoa jurídica de direito público ou privado devidamente identificada, em nome do licitante, relativo à execução de obra ou serviço de engenharia,</w:t>
      </w:r>
      <w:r w:rsidRPr="003F60FC">
        <w:rPr>
          <w:rFonts w:ascii="Carlito" w:hAnsi="Carlito" w:cs="Carlito"/>
          <w:b/>
          <w:color w:val="FF0000"/>
          <w:sz w:val="22"/>
          <w:szCs w:val="22"/>
        </w:rPr>
        <w:t xml:space="preserve"> </w:t>
      </w:r>
      <w:r w:rsidRPr="003F60FC">
        <w:rPr>
          <w:rFonts w:ascii="Carlito" w:hAnsi="Carlito" w:cs="Carlito"/>
          <w:sz w:val="22"/>
          <w:szCs w:val="22"/>
        </w:rPr>
        <w:t>compatível em características, quantidades e prazos com o objeto da presente licitação, envolvendo as parcelas de maior relevância e valor significativo do objeto da licitação</w:t>
      </w:r>
      <w:r w:rsidR="00CE12BB">
        <w:rPr>
          <w:rFonts w:ascii="Carlito" w:hAnsi="Carlito" w:cs="Carlito"/>
          <w:sz w:val="22"/>
          <w:szCs w:val="22"/>
        </w:rPr>
        <w:t xml:space="preserve">, conforme tabela </w:t>
      </w:r>
      <w:r w:rsidR="003210D7">
        <w:rPr>
          <w:rFonts w:ascii="Carlito" w:hAnsi="Carlito" w:cs="Carlito"/>
          <w:sz w:val="22"/>
          <w:szCs w:val="22"/>
        </w:rPr>
        <w:t>no Projeto Básico.</w:t>
      </w:r>
    </w:p>
    <w:p w14:paraId="74ABCE3C" w14:textId="77777777" w:rsidR="003A23D4" w:rsidRDefault="003A23D4" w:rsidP="006001EB">
      <w:pPr>
        <w:pStyle w:val="Nivel4"/>
        <w:numPr>
          <w:ilvl w:val="0"/>
          <w:numId w:val="0"/>
        </w:numPr>
        <w:tabs>
          <w:tab w:val="left" w:pos="567"/>
        </w:tabs>
        <w:spacing w:before="0" w:after="0" w:line="240" w:lineRule="auto"/>
        <w:rPr>
          <w:rFonts w:ascii="Carlito" w:hAnsi="Carlito" w:cs="Carlito"/>
          <w:sz w:val="22"/>
          <w:szCs w:val="22"/>
        </w:rPr>
      </w:pPr>
    </w:p>
    <w:p w14:paraId="2EFB7F1C" w14:textId="4570CE09" w:rsidR="00AC75B6" w:rsidRPr="007C4C45" w:rsidRDefault="00AC75B6" w:rsidP="006001EB">
      <w:pPr>
        <w:pStyle w:val="Nivel4"/>
        <w:numPr>
          <w:ilvl w:val="2"/>
          <w:numId w:val="24"/>
        </w:numPr>
        <w:tabs>
          <w:tab w:val="left" w:pos="567"/>
        </w:tabs>
        <w:spacing w:before="0" w:after="0" w:line="240" w:lineRule="auto"/>
        <w:ind w:left="0" w:firstLine="0"/>
        <w:rPr>
          <w:rFonts w:ascii="Carlito" w:hAnsi="Carlito" w:cs="Carlito"/>
          <w:sz w:val="22"/>
          <w:szCs w:val="22"/>
        </w:rPr>
      </w:pPr>
      <w:r w:rsidRPr="003A23D4">
        <w:rPr>
          <w:rFonts w:ascii="Carlito" w:hAnsi="Carlito" w:cs="Carlito"/>
          <w:sz w:val="22"/>
          <w:szCs w:val="22"/>
        </w:rPr>
        <w:t>O atestado de capacidade técnica, enquanto documento elaborado pelo contratante da empresa participante do certame, deverá contar com a descrição das características técnicas das obras ou serviços e atestar a execução parcial ou total do objeto do contrato.</w:t>
      </w:r>
      <w:r w:rsidRPr="003A23D4">
        <w:rPr>
          <w:rFonts w:ascii="Calibri" w:hAnsi="Calibri" w:cs="Calibri"/>
          <w:sz w:val="22"/>
          <w:szCs w:val="22"/>
        </w:rPr>
        <w:t> </w:t>
      </w:r>
      <w:r w:rsidRPr="003A23D4">
        <w:rPr>
          <w:rFonts w:ascii="Carlito" w:hAnsi="Carlito" w:cs="Carlito"/>
          <w:sz w:val="22"/>
          <w:szCs w:val="22"/>
        </w:rPr>
        <w:t xml:space="preserve"> Importante, da mesma forma, que seja firmado por representante legal do contratante, indique sua data de emissão, mencione o documento de responsabilidade técnica expedido em razão das obras ou serviços executados (ART/</w:t>
      </w:r>
      <w:proofErr w:type="spellStart"/>
      <w:r w:rsidRPr="003A23D4">
        <w:rPr>
          <w:rFonts w:ascii="Carlito" w:hAnsi="Carlito" w:cs="Carlito"/>
          <w:sz w:val="22"/>
          <w:szCs w:val="22"/>
        </w:rPr>
        <w:t>RRT</w:t>
      </w:r>
      <w:proofErr w:type="spellEnd"/>
      <w:r w:rsidRPr="003A23D4">
        <w:rPr>
          <w:rFonts w:ascii="Carlito" w:hAnsi="Carlito" w:cs="Carlito"/>
          <w:sz w:val="22"/>
          <w:szCs w:val="22"/>
        </w:rPr>
        <w:t>), dentre outros elementos julgados relevantes pela área técnica que dará suporte aos agentes públicos responsáveis pela aferição da qualificação técnica de cada licitante.</w:t>
      </w:r>
    </w:p>
    <w:p w14:paraId="0B36CB84" w14:textId="77777777" w:rsidR="007C4C45" w:rsidRDefault="007C4C45" w:rsidP="006001EB">
      <w:pPr>
        <w:pStyle w:val="PargrafodaLista"/>
        <w:tabs>
          <w:tab w:val="left" w:pos="567"/>
        </w:tabs>
        <w:ind w:left="0"/>
        <w:rPr>
          <w:rFonts w:ascii="Carlito" w:hAnsi="Carlito" w:cs="Carlito"/>
          <w:sz w:val="22"/>
          <w:szCs w:val="22"/>
        </w:rPr>
      </w:pPr>
    </w:p>
    <w:p w14:paraId="47DEC7AB" w14:textId="3FAA8759" w:rsidR="00AC75B6" w:rsidRDefault="00AC75B6" w:rsidP="006001EB">
      <w:pPr>
        <w:pStyle w:val="Nivel4"/>
        <w:numPr>
          <w:ilvl w:val="2"/>
          <w:numId w:val="24"/>
        </w:numPr>
        <w:tabs>
          <w:tab w:val="left" w:pos="567"/>
        </w:tabs>
        <w:spacing w:before="0" w:after="0" w:line="240" w:lineRule="auto"/>
        <w:ind w:left="0" w:firstLine="0"/>
        <w:rPr>
          <w:rFonts w:ascii="Carlito" w:hAnsi="Carlito" w:cs="Carlito"/>
          <w:iCs/>
          <w:sz w:val="22"/>
          <w:szCs w:val="22"/>
        </w:rPr>
      </w:pPr>
      <w:r w:rsidRPr="00856BF3">
        <w:rPr>
          <w:rFonts w:ascii="Carlito" w:hAnsi="Carlito" w:cs="Carlito"/>
          <w:iCs/>
          <w:sz w:val="22"/>
          <w:szCs w:val="22"/>
        </w:rPr>
        <w:t>Será admitida, para fins de comprovação de quantitativo mínimo do serviço, a apresentação de diferentes atestados de serviços executados de forma concomitante;</w:t>
      </w:r>
    </w:p>
    <w:p w14:paraId="737C4AB0" w14:textId="77777777" w:rsidR="00856BF3" w:rsidRDefault="00856BF3" w:rsidP="006001EB">
      <w:pPr>
        <w:pStyle w:val="PargrafodaLista"/>
        <w:tabs>
          <w:tab w:val="left" w:pos="567"/>
        </w:tabs>
        <w:ind w:left="0"/>
        <w:rPr>
          <w:rFonts w:ascii="Carlito" w:hAnsi="Carlito" w:cs="Carlito"/>
          <w:iCs/>
          <w:sz w:val="22"/>
          <w:szCs w:val="22"/>
        </w:rPr>
      </w:pPr>
    </w:p>
    <w:p w14:paraId="7D59018B" w14:textId="27ECB89D" w:rsidR="00AC75B6" w:rsidRDefault="00AC75B6" w:rsidP="006001EB">
      <w:pPr>
        <w:pStyle w:val="Nivel4"/>
        <w:numPr>
          <w:ilvl w:val="2"/>
          <w:numId w:val="24"/>
        </w:numPr>
        <w:tabs>
          <w:tab w:val="left" w:pos="567"/>
        </w:tabs>
        <w:spacing w:before="0" w:after="0" w:line="240" w:lineRule="auto"/>
        <w:ind w:left="0" w:firstLine="0"/>
        <w:rPr>
          <w:rFonts w:ascii="Carlito" w:hAnsi="Carlito" w:cs="Carlito"/>
          <w:sz w:val="22"/>
          <w:szCs w:val="22"/>
        </w:rPr>
      </w:pPr>
      <w:r w:rsidRPr="00856BF3">
        <w:rPr>
          <w:rFonts w:ascii="Carlito" w:hAnsi="Carlito" w:cs="Carlito"/>
          <w:sz w:val="22"/>
          <w:szCs w:val="22"/>
        </w:rPr>
        <w:t xml:space="preserve">Comprovação da capacitação técnico-profissional, mediante apresentação de Certidão de Acervo Técnico – CAT, expedida pelo CREA ou </w:t>
      </w:r>
      <w:proofErr w:type="spellStart"/>
      <w:r w:rsidRPr="00856BF3">
        <w:rPr>
          <w:rFonts w:ascii="Carlito" w:hAnsi="Carlito" w:cs="Carlito"/>
          <w:sz w:val="22"/>
          <w:szCs w:val="22"/>
        </w:rPr>
        <w:t>CAU</w:t>
      </w:r>
      <w:proofErr w:type="spellEnd"/>
      <w:r w:rsidRPr="00856BF3">
        <w:rPr>
          <w:rFonts w:ascii="Carlito" w:hAnsi="Carlito" w:cs="Carlito"/>
          <w:sz w:val="22"/>
          <w:szCs w:val="22"/>
        </w:rPr>
        <w:t xml:space="preserve"> da região pertinente, nos termos da legislação aplicável, em nome do(s) responsável(</w:t>
      </w:r>
      <w:proofErr w:type="spellStart"/>
      <w:r w:rsidRPr="00856BF3">
        <w:rPr>
          <w:rFonts w:ascii="Carlito" w:hAnsi="Carlito" w:cs="Carlito"/>
          <w:sz w:val="22"/>
          <w:szCs w:val="22"/>
        </w:rPr>
        <w:t>is</w:t>
      </w:r>
      <w:proofErr w:type="spellEnd"/>
      <w:r w:rsidRPr="00856BF3">
        <w:rPr>
          <w:rFonts w:ascii="Carlito" w:hAnsi="Carlito" w:cs="Carlito"/>
          <w:sz w:val="22"/>
          <w:szCs w:val="22"/>
        </w:rPr>
        <w:t xml:space="preserve">) técnico(s) e/ou membros da equipe técnica que participarão da obra, que demonstre a Anotação de Responsabilidade Técnica - ART ou o Registro de Responsabilidade Técnica - </w:t>
      </w:r>
      <w:proofErr w:type="spellStart"/>
      <w:r w:rsidRPr="00856BF3">
        <w:rPr>
          <w:rFonts w:ascii="Carlito" w:hAnsi="Carlito" w:cs="Carlito"/>
          <w:sz w:val="22"/>
          <w:szCs w:val="22"/>
        </w:rPr>
        <w:t>RRT</w:t>
      </w:r>
      <w:proofErr w:type="spellEnd"/>
      <w:r w:rsidRPr="00856BF3">
        <w:rPr>
          <w:rFonts w:ascii="Carlito" w:hAnsi="Carlito" w:cs="Carlito"/>
          <w:sz w:val="22"/>
          <w:szCs w:val="22"/>
        </w:rPr>
        <w:t>, relativo à execução dos serviços que compõem as parcelas de maior relevância técnica e valor significativo da contratação</w:t>
      </w:r>
      <w:r w:rsidR="003210D7">
        <w:rPr>
          <w:rFonts w:ascii="Carlito" w:hAnsi="Carlito" w:cs="Carlito"/>
          <w:sz w:val="22"/>
          <w:szCs w:val="22"/>
        </w:rPr>
        <w:t xml:space="preserve"> conforme tabela </w:t>
      </w:r>
      <w:r w:rsidR="001314A0">
        <w:rPr>
          <w:rFonts w:ascii="Carlito" w:hAnsi="Carlito" w:cs="Carlito"/>
          <w:sz w:val="22"/>
          <w:szCs w:val="22"/>
        </w:rPr>
        <w:t>do Projeto Básico.</w:t>
      </w:r>
    </w:p>
    <w:p w14:paraId="127A8F41" w14:textId="77777777" w:rsidR="00856BF3" w:rsidRPr="009B42CA" w:rsidRDefault="00856BF3" w:rsidP="006001EB">
      <w:pPr>
        <w:pStyle w:val="Nivel4"/>
        <w:numPr>
          <w:ilvl w:val="0"/>
          <w:numId w:val="0"/>
        </w:numPr>
        <w:tabs>
          <w:tab w:val="left" w:pos="567"/>
        </w:tabs>
        <w:spacing w:before="0" w:after="0" w:line="240" w:lineRule="auto"/>
        <w:rPr>
          <w:rFonts w:ascii="Carlito" w:hAnsi="Carlito" w:cs="Carlito"/>
          <w:sz w:val="22"/>
          <w:szCs w:val="22"/>
        </w:rPr>
      </w:pPr>
    </w:p>
    <w:p w14:paraId="5A9D2CE7" w14:textId="5CC3C491" w:rsidR="00AC75B6" w:rsidRDefault="00AC75B6" w:rsidP="006001EB">
      <w:pPr>
        <w:pStyle w:val="Nivel4"/>
        <w:numPr>
          <w:ilvl w:val="2"/>
          <w:numId w:val="24"/>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 xml:space="preserve">Os responsáveis técnicos e/ou membros da equipe técnica acima elencados deverão pertencer ao quadro permanente da empresa licitante, na data prevista para entrega da proposta, entendendo-se como tal, para fins deste certame, o sócio que comprove seu vínculo por intermédio de contrato social/estatuto social; o administrador ou o diretor; o empregado devidamente registrado em Carteira de Trabalho e Previdência Social; e o prestador de serviços com contrato </w:t>
      </w:r>
      <w:r w:rsidRPr="009B42CA">
        <w:rPr>
          <w:rFonts w:ascii="Carlito" w:hAnsi="Carlito" w:cs="Carlito"/>
          <w:sz w:val="22"/>
          <w:szCs w:val="22"/>
        </w:rPr>
        <w:lastRenderedPageBreak/>
        <w:t>escrito firmado com o licitante, ou com declaração de compromisso de vinculação contratual futura, caso o licitante se sagre vencedor desta licitação.</w:t>
      </w:r>
    </w:p>
    <w:p w14:paraId="5D58D09B" w14:textId="77777777" w:rsidR="0053434D" w:rsidRPr="009B42CA" w:rsidRDefault="0053434D" w:rsidP="006001EB">
      <w:pPr>
        <w:pStyle w:val="Nivel4"/>
        <w:numPr>
          <w:ilvl w:val="0"/>
          <w:numId w:val="0"/>
        </w:numPr>
        <w:tabs>
          <w:tab w:val="left" w:pos="567"/>
        </w:tabs>
        <w:spacing w:before="0" w:after="0" w:line="240" w:lineRule="auto"/>
        <w:rPr>
          <w:rFonts w:ascii="Carlito" w:hAnsi="Carlito" w:cs="Carlito"/>
          <w:sz w:val="22"/>
          <w:szCs w:val="22"/>
        </w:rPr>
      </w:pPr>
    </w:p>
    <w:p w14:paraId="591C8913" w14:textId="0CD7FA52" w:rsidR="00AC75B6" w:rsidRDefault="00AC75B6" w:rsidP="006001EB">
      <w:pPr>
        <w:pStyle w:val="Nivel5"/>
        <w:numPr>
          <w:ilvl w:val="2"/>
          <w:numId w:val="24"/>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No decorrer da execução do objeto, os profissionais de que trata este subitem poderão ser substituídos, nos termos do artigo 30, §10, da Lei n° 8.666, de 1993, por profissionais de experiência equivalente ou superior, desde que a substituição seja aprovada pela Administração.</w:t>
      </w:r>
    </w:p>
    <w:p w14:paraId="35BEEDD2" w14:textId="77777777" w:rsidR="0053434D" w:rsidRDefault="0053434D" w:rsidP="006001EB">
      <w:pPr>
        <w:pStyle w:val="PargrafodaLista"/>
        <w:tabs>
          <w:tab w:val="left" w:pos="567"/>
        </w:tabs>
        <w:ind w:left="0"/>
        <w:rPr>
          <w:rFonts w:ascii="Carlito" w:hAnsi="Carlito" w:cs="Carlito"/>
          <w:sz w:val="22"/>
          <w:szCs w:val="22"/>
        </w:rPr>
      </w:pPr>
    </w:p>
    <w:p w14:paraId="0B972257" w14:textId="3F7315F5" w:rsidR="00AC75B6" w:rsidRPr="001314A0" w:rsidRDefault="00AC75B6" w:rsidP="006001EB">
      <w:pPr>
        <w:pStyle w:val="Nivel5"/>
        <w:numPr>
          <w:ilvl w:val="2"/>
          <w:numId w:val="24"/>
        </w:numPr>
        <w:tabs>
          <w:tab w:val="left" w:pos="567"/>
        </w:tabs>
        <w:spacing w:before="0" w:after="0" w:line="240" w:lineRule="auto"/>
        <w:ind w:left="0" w:firstLine="0"/>
        <w:rPr>
          <w:rFonts w:ascii="Carlito" w:hAnsi="Carlito" w:cs="Carlito"/>
          <w:sz w:val="22"/>
          <w:szCs w:val="22"/>
        </w:rPr>
      </w:pPr>
      <w:r w:rsidRPr="0053434D">
        <w:rPr>
          <w:rFonts w:ascii="Carlito" w:hAnsi="Carlito" w:cs="Carlito"/>
          <w:color w:val="000000"/>
          <w:sz w:val="22"/>
          <w:szCs w:val="22"/>
        </w:rPr>
        <w:t>As licitantes, quando solicitadas, deverão disponibilizar todas as informações necessárias à comprovação da legitimidade dos atestados solicitados, apresentando, dentre outros documentos, cópia do contrato que deu suporte à contratação e das correspondentes Certidões de Acervo Técnico (CAT), endereço atual da contratante e local em que foram executadas as obras e serviços de engenharia.</w:t>
      </w:r>
    </w:p>
    <w:p w14:paraId="3D1E3750" w14:textId="77777777" w:rsidR="001314A0" w:rsidRPr="00CA7561" w:rsidRDefault="001314A0" w:rsidP="001314A0">
      <w:pPr>
        <w:pStyle w:val="Nivel5"/>
        <w:numPr>
          <w:ilvl w:val="0"/>
          <w:numId w:val="0"/>
        </w:numPr>
        <w:tabs>
          <w:tab w:val="left" w:pos="567"/>
        </w:tabs>
        <w:spacing w:before="0" w:after="0" w:line="240" w:lineRule="auto"/>
        <w:rPr>
          <w:rFonts w:ascii="Carlito" w:hAnsi="Carlito" w:cs="Carlito"/>
          <w:sz w:val="22"/>
          <w:szCs w:val="22"/>
        </w:rPr>
      </w:pPr>
    </w:p>
    <w:p w14:paraId="5B728251" w14:textId="52FE5529" w:rsidR="00661323" w:rsidRPr="00661323" w:rsidRDefault="00AC75B6" w:rsidP="006001EB">
      <w:pPr>
        <w:pStyle w:val="PADRO"/>
        <w:keepNext w:val="0"/>
        <w:widowControl/>
        <w:numPr>
          <w:ilvl w:val="2"/>
          <w:numId w:val="24"/>
        </w:numPr>
        <w:tabs>
          <w:tab w:val="left" w:pos="567"/>
        </w:tabs>
        <w:spacing w:before="0" w:after="0" w:line="240" w:lineRule="auto"/>
        <w:ind w:left="0" w:firstLine="0"/>
        <w:rPr>
          <w:rFonts w:ascii="Carlito" w:hAnsi="Carlito" w:cs="Carlito"/>
          <w:sz w:val="22"/>
          <w:szCs w:val="22"/>
        </w:rPr>
      </w:pPr>
      <w:r w:rsidRPr="009B42CA">
        <w:rPr>
          <w:rFonts w:ascii="Carlito" w:hAnsi="Carlito" w:cs="Carlito"/>
          <w:color w:val="000000"/>
          <w:sz w:val="22"/>
          <w:szCs w:val="22"/>
        </w:rPr>
        <w:t>Declaração formal de que disporá, por ocasião da futura contratação, das instalações, aparelhamento e pessoal técnico considerados essenciais para a execução contratual</w:t>
      </w:r>
      <w:r w:rsidR="00CA7561">
        <w:rPr>
          <w:rFonts w:ascii="Carlito" w:hAnsi="Carlito" w:cs="Carlito"/>
          <w:color w:val="000000"/>
          <w:sz w:val="22"/>
          <w:szCs w:val="22"/>
        </w:rPr>
        <w:t>.</w:t>
      </w:r>
      <w:bookmarkStart w:id="0" w:name="_Hlk518983267"/>
    </w:p>
    <w:p w14:paraId="0215E9C7" w14:textId="77777777" w:rsidR="00661323" w:rsidRDefault="00661323" w:rsidP="006001EB">
      <w:pPr>
        <w:pStyle w:val="PADRO"/>
        <w:keepNext w:val="0"/>
        <w:widowControl/>
        <w:tabs>
          <w:tab w:val="left" w:pos="567"/>
        </w:tabs>
        <w:spacing w:before="0" w:after="0" w:line="240" w:lineRule="auto"/>
        <w:ind w:firstLine="0"/>
        <w:rPr>
          <w:rFonts w:ascii="Carlito" w:hAnsi="Carlito" w:cs="Carlito"/>
          <w:sz w:val="22"/>
          <w:szCs w:val="22"/>
        </w:rPr>
      </w:pPr>
    </w:p>
    <w:p w14:paraId="0DDEECC7" w14:textId="08546988" w:rsidR="00AC75B6" w:rsidRDefault="00661323" w:rsidP="006001EB">
      <w:pPr>
        <w:pStyle w:val="PADRO"/>
        <w:keepNext w:val="0"/>
        <w:widowControl/>
        <w:numPr>
          <w:ilvl w:val="2"/>
          <w:numId w:val="24"/>
        </w:numPr>
        <w:tabs>
          <w:tab w:val="left" w:pos="567"/>
        </w:tabs>
        <w:spacing w:before="0" w:after="0" w:line="240" w:lineRule="auto"/>
        <w:ind w:left="0" w:firstLine="0"/>
        <w:rPr>
          <w:rFonts w:ascii="Carlito" w:hAnsi="Carlito" w:cs="Carlito"/>
          <w:sz w:val="22"/>
          <w:szCs w:val="22"/>
        </w:rPr>
      </w:pPr>
      <w:r>
        <w:rPr>
          <w:rFonts w:ascii="Carlito" w:hAnsi="Carlito" w:cs="Carlito"/>
          <w:sz w:val="22"/>
          <w:szCs w:val="22"/>
        </w:rPr>
        <w:t>D</w:t>
      </w:r>
      <w:r w:rsidR="00AC75B6" w:rsidRPr="00661323">
        <w:rPr>
          <w:rFonts w:ascii="Carlito" w:hAnsi="Carlito" w:cs="Carlito"/>
          <w:sz w:val="22"/>
          <w:szCs w:val="22"/>
        </w:rPr>
        <w:t>eclaração emitida pelo licitante em que conhece as condições locais para execução do objeto; que tem pleno conhecimento das condições e peculiaridades inerentes à natureza do trabalho, assumindo total responsabilidade por este fato e que não utilizará deste para quaisquer questionamentos futuros que ensejem desavenças técnicas ou financeiras com a contratante.</w:t>
      </w:r>
    </w:p>
    <w:p w14:paraId="296139BC" w14:textId="77777777" w:rsidR="004E68BE" w:rsidRPr="00661323" w:rsidRDefault="004E68BE" w:rsidP="006001EB">
      <w:pPr>
        <w:pStyle w:val="PADRO"/>
        <w:keepNext w:val="0"/>
        <w:widowControl/>
        <w:tabs>
          <w:tab w:val="left" w:pos="567"/>
        </w:tabs>
        <w:spacing w:before="0" w:after="0" w:line="240" w:lineRule="auto"/>
        <w:ind w:firstLine="0"/>
        <w:rPr>
          <w:rFonts w:ascii="Carlito" w:hAnsi="Carlito" w:cs="Carlito"/>
          <w:sz w:val="22"/>
          <w:szCs w:val="22"/>
        </w:rPr>
      </w:pPr>
    </w:p>
    <w:bookmarkEnd w:id="0"/>
    <w:p w14:paraId="4D1DBE2C" w14:textId="31A901D4" w:rsidR="00AC75B6" w:rsidRDefault="00AC75B6" w:rsidP="006001EB">
      <w:pPr>
        <w:pStyle w:val="PargrafodaLista"/>
        <w:numPr>
          <w:ilvl w:val="1"/>
          <w:numId w:val="24"/>
        </w:numPr>
        <w:tabs>
          <w:tab w:val="left" w:pos="567"/>
        </w:tabs>
        <w:ind w:left="0" w:firstLine="0"/>
        <w:contextualSpacing w:val="0"/>
        <w:rPr>
          <w:rFonts w:ascii="Carlito" w:hAnsi="Carlito" w:cs="Carlito"/>
          <w:bCs/>
          <w:iCs/>
          <w:color w:val="000000"/>
          <w:sz w:val="22"/>
          <w:szCs w:val="22"/>
        </w:rPr>
      </w:pPr>
      <w:r w:rsidRPr="009B42CA">
        <w:rPr>
          <w:rFonts w:ascii="Carlito" w:hAnsi="Carlito" w:cs="Carlito"/>
          <w:bCs/>
          <w:iCs/>
          <w:color w:val="000000"/>
          <w:sz w:val="22"/>
          <w:szCs w:val="22"/>
        </w:rPr>
        <w:t xml:space="preserve">Todos os licitantes, cadastrados ou não no </w:t>
      </w:r>
      <w:proofErr w:type="spellStart"/>
      <w:r w:rsidRPr="009B42CA">
        <w:rPr>
          <w:rFonts w:ascii="Carlito" w:hAnsi="Carlito" w:cs="Carlito"/>
          <w:bCs/>
          <w:iCs/>
          <w:color w:val="000000"/>
          <w:sz w:val="22"/>
          <w:szCs w:val="22"/>
        </w:rPr>
        <w:t>SICAF</w:t>
      </w:r>
      <w:proofErr w:type="spellEnd"/>
      <w:r w:rsidRPr="009B42CA">
        <w:rPr>
          <w:rFonts w:ascii="Carlito" w:hAnsi="Carlito" w:cs="Carlito"/>
          <w:bCs/>
          <w:iCs/>
          <w:color w:val="000000"/>
          <w:sz w:val="22"/>
          <w:szCs w:val="22"/>
        </w:rPr>
        <w:t>, deverão apresentar, ainda, no envelope nº 1:</w:t>
      </w:r>
    </w:p>
    <w:p w14:paraId="3BB7E4C7" w14:textId="77777777" w:rsidR="00554BC1" w:rsidRPr="009B42CA" w:rsidRDefault="00554BC1" w:rsidP="006001EB">
      <w:pPr>
        <w:pStyle w:val="PargrafodaLista"/>
        <w:tabs>
          <w:tab w:val="left" w:pos="567"/>
        </w:tabs>
        <w:ind w:left="0"/>
        <w:contextualSpacing w:val="0"/>
        <w:rPr>
          <w:rFonts w:ascii="Carlito" w:hAnsi="Carlito" w:cs="Carlito"/>
          <w:bCs/>
          <w:iCs/>
          <w:color w:val="000000"/>
          <w:sz w:val="22"/>
          <w:szCs w:val="22"/>
        </w:rPr>
      </w:pPr>
    </w:p>
    <w:p w14:paraId="09158E28" w14:textId="501CC2BC" w:rsidR="00AC75B6" w:rsidRPr="00837B81" w:rsidRDefault="00AC75B6" w:rsidP="006001EB">
      <w:pPr>
        <w:pStyle w:val="PargrafodaLista"/>
        <w:numPr>
          <w:ilvl w:val="2"/>
          <w:numId w:val="24"/>
        </w:numPr>
        <w:tabs>
          <w:tab w:val="left" w:pos="567"/>
        </w:tabs>
        <w:ind w:left="0" w:firstLine="0"/>
        <w:contextualSpacing w:val="0"/>
        <w:rPr>
          <w:rFonts w:ascii="Carlito" w:hAnsi="Carlito" w:cs="Carlito"/>
          <w:bCs/>
          <w:iCs/>
          <w:sz w:val="22"/>
          <w:szCs w:val="22"/>
        </w:rPr>
      </w:pPr>
      <w:r w:rsidRPr="009B42CA">
        <w:rPr>
          <w:rFonts w:ascii="Carlito" w:hAnsi="Carlito" w:cs="Carlito"/>
          <w:bCs/>
          <w:iCs/>
          <w:color w:val="000000"/>
          <w:sz w:val="22"/>
          <w:szCs w:val="22"/>
        </w:rPr>
        <w:t>Declaração de que não utiliza de mão de obra direta ou indireta de menores de 18 (dezoito) anos em trabalho noturno, perigoso ou insalubre e de qualquer trabalho a menores de 16 (dezesseis) anos, salvo na condição de aprendiz, a partir de 14 (quatorze) anos, nos termos da Lei 9.854, 1999</w:t>
      </w:r>
      <w:r w:rsidR="00631F2E">
        <w:rPr>
          <w:rFonts w:ascii="Carlito" w:hAnsi="Carlito" w:cs="Carlito"/>
          <w:bCs/>
          <w:iCs/>
          <w:color w:val="000000"/>
          <w:sz w:val="22"/>
          <w:szCs w:val="22"/>
        </w:rPr>
        <w:t>;</w:t>
      </w:r>
      <w:r w:rsidRPr="009B42CA">
        <w:rPr>
          <w:rFonts w:ascii="Carlito" w:hAnsi="Carlito" w:cs="Carlito"/>
          <w:bCs/>
          <w:iCs/>
          <w:color w:val="000000"/>
          <w:sz w:val="22"/>
          <w:szCs w:val="22"/>
        </w:rPr>
        <w:t xml:space="preserve"> conforme modelo </w:t>
      </w:r>
      <w:r w:rsidRPr="00837B81">
        <w:rPr>
          <w:rFonts w:ascii="Carlito" w:hAnsi="Carlito" w:cs="Carlito"/>
          <w:bCs/>
          <w:iCs/>
          <w:sz w:val="22"/>
          <w:szCs w:val="22"/>
        </w:rPr>
        <w:t xml:space="preserve">ANEXO </w:t>
      </w:r>
      <w:r w:rsidR="00837B81" w:rsidRPr="00837B81">
        <w:rPr>
          <w:rFonts w:ascii="Carlito" w:hAnsi="Carlito" w:cs="Carlito"/>
          <w:bCs/>
          <w:iCs/>
          <w:sz w:val="22"/>
          <w:szCs w:val="22"/>
        </w:rPr>
        <w:t>XI</w:t>
      </w:r>
      <w:r w:rsidR="00D81EBB">
        <w:rPr>
          <w:rFonts w:ascii="Carlito" w:hAnsi="Carlito" w:cs="Carlito"/>
          <w:bCs/>
          <w:iCs/>
          <w:sz w:val="22"/>
          <w:szCs w:val="22"/>
        </w:rPr>
        <w:t>V</w:t>
      </w:r>
      <w:r w:rsidR="007E3C2E" w:rsidRPr="00837B81">
        <w:rPr>
          <w:rFonts w:ascii="Carlito" w:hAnsi="Carlito" w:cs="Carlito"/>
          <w:bCs/>
          <w:iCs/>
          <w:sz w:val="22"/>
          <w:szCs w:val="22"/>
        </w:rPr>
        <w:t>;</w:t>
      </w:r>
    </w:p>
    <w:p w14:paraId="3CF357FD" w14:textId="77777777" w:rsidR="006B6A05" w:rsidRPr="009B42CA" w:rsidRDefault="006B6A05" w:rsidP="006001EB">
      <w:pPr>
        <w:pStyle w:val="PargrafodaLista"/>
        <w:tabs>
          <w:tab w:val="left" w:pos="567"/>
        </w:tabs>
        <w:ind w:left="0"/>
        <w:contextualSpacing w:val="0"/>
        <w:rPr>
          <w:rFonts w:ascii="Carlito" w:hAnsi="Carlito" w:cs="Carlito"/>
          <w:bCs/>
          <w:iCs/>
          <w:color w:val="000000"/>
          <w:sz w:val="22"/>
          <w:szCs w:val="22"/>
        </w:rPr>
      </w:pPr>
    </w:p>
    <w:p w14:paraId="1AFB44CA" w14:textId="55A29900" w:rsidR="00AC75B6" w:rsidRPr="00FB49D1" w:rsidRDefault="00AC75B6" w:rsidP="006001EB">
      <w:pPr>
        <w:numPr>
          <w:ilvl w:val="1"/>
          <w:numId w:val="24"/>
        </w:numPr>
        <w:tabs>
          <w:tab w:val="left" w:pos="567"/>
        </w:tabs>
        <w:ind w:left="0" w:firstLine="0"/>
        <w:rPr>
          <w:rFonts w:ascii="Carlito" w:hAnsi="Carlito" w:cs="Carlito"/>
          <w:sz w:val="22"/>
          <w:szCs w:val="22"/>
        </w:rPr>
      </w:pPr>
      <w:r w:rsidRPr="009B42CA">
        <w:rPr>
          <w:rFonts w:ascii="Carlito" w:hAnsi="Carlito" w:cs="Carlito"/>
          <w:bCs/>
          <w:iCs/>
          <w:color w:val="000000"/>
          <w:sz w:val="22"/>
          <w:szCs w:val="22"/>
        </w:rPr>
        <w:t xml:space="preserve">Os documentos para habilitação poderão ser apresentados em </w:t>
      </w:r>
      <w:r w:rsidR="000A27C2">
        <w:rPr>
          <w:rFonts w:ascii="Carlito" w:hAnsi="Carlito" w:cs="Carlito"/>
          <w:bCs/>
          <w:iCs/>
          <w:color w:val="000000"/>
          <w:sz w:val="22"/>
          <w:szCs w:val="22"/>
        </w:rPr>
        <w:t>cópia simples</w:t>
      </w:r>
      <w:r w:rsidR="006001EB">
        <w:rPr>
          <w:rFonts w:ascii="Carlito" w:hAnsi="Carlito" w:cs="Carlito"/>
          <w:bCs/>
          <w:iCs/>
          <w:color w:val="000000"/>
          <w:sz w:val="22"/>
          <w:szCs w:val="22"/>
        </w:rPr>
        <w:t xml:space="preserve">, </w:t>
      </w:r>
      <w:r w:rsidR="00D75E88">
        <w:rPr>
          <w:rFonts w:ascii="Carlito" w:hAnsi="Carlito" w:cs="Carlito"/>
          <w:bCs/>
          <w:iCs/>
          <w:color w:val="000000"/>
          <w:sz w:val="22"/>
          <w:szCs w:val="22"/>
        </w:rPr>
        <w:t>competindo à Administração a constatação da autenticidade</w:t>
      </w:r>
      <w:r w:rsidR="00671B5A">
        <w:rPr>
          <w:rFonts w:ascii="Carlito" w:hAnsi="Carlito" w:cs="Carlito"/>
          <w:bCs/>
          <w:iCs/>
          <w:color w:val="000000"/>
          <w:sz w:val="22"/>
          <w:szCs w:val="22"/>
        </w:rPr>
        <w:t>, a qualquer momento,</w:t>
      </w:r>
      <w:r w:rsidR="00D75E88">
        <w:rPr>
          <w:rFonts w:ascii="Carlito" w:hAnsi="Carlito" w:cs="Carlito"/>
          <w:bCs/>
          <w:iCs/>
          <w:color w:val="000000"/>
          <w:sz w:val="22"/>
          <w:szCs w:val="22"/>
        </w:rPr>
        <w:t xml:space="preserve"> </w:t>
      </w:r>
      <w:r w:rsidR="00FB49D1">
        <w:rPr>
          <w:rFonts w:ascii="Carlito" w:hAnsi="Carlito" w:cs="Carlito"/>
          <w:bCs/>
          <w:iCs/>
          <w:color w:val="000000"/>
          <w:sz w:val="22"/>
          <w:szCs w:val="22"/>
        </w:rPr>
        <w:t>quando considerar necessári</w:t>
      </w:r>
      <w:r w:rsidR="001A6C4D">
        <w:rPr>
          <w:rFonts w:ascii="Carlito" w:hAnsi="Carlito" w:cs="Carlito"/>
          <w:bCs/>
          <w:iCs/>
          <w:color w:val="000000"/>
          <w:sz w:val="22"/>
          <w:szCs w:val="22"/>
        </w:rPr>
        <w:t>a</w:t>
      </w:r>
      <w:r w:rsidR="00FB49D1">
        <w:rPr>
          <w:rFonts w:ascii="Carlito" w:hAnsi="Carlito" w:cs="Carlito"/>
          <w:bCs/>
          <w:iCs/>
          <w:color w:val="000000"/>
          <w:sz w:val="22"/>
          <w:szCs w:val="22"/>
        </w:rPr>
        <w:t>.</w:t>
      </w:r>
    </w:p>
    <w:p w14:paraId="3C127337" w14:textId="77777777" w:rsidR="00FB49D1" w:rsidRPr="009B42CA" w:rsidRDefault="00FB49D1" w:rsidP="00FB49D1">
      <w:pPr>
        <w:tabs>
          <w:tab w:val="left" w:pos="567"/>
        </w:tabs>
        <w:rPr>
          <w:rFonts w:ascii="Carlito" w:hAnsi="Carlito" w:cs="Carlito"/>
          <w:sz w:val="22"/>
          <w:szCs w:val="22"/>
        </w:rPr>
      </w:pPr>
    </w:p>
    <w:p w14:paraId="348AABF6" w14:textId="59D48458" w:rsidR="00AC75B6" w:rsidRPr="00FB49D1" w:rsidRDefault="00AC75B6" w:rsidP="006001EB">
      <w:pPr>
        <w:pStyle w:val="PargrafodaLista"/>
        <w:numPr>
          <w:ilvl w:val="1"/>
          <w:numId w:val="24"/>
        </w:numPr>
        <w:tabs>
          <w:tab w:val="left" w:pos="567"/>
          <w:tab w:val="left" w:pos="1440"/>
        </w:tabs>
        <w:autoSpaceDE w:val="0"/>
        <w:snapToGrid w:val="0"/>
        <w:ind w:left="0" w:firstLine="0"/>
        <w:rPr>
          <w:rFonts w:ascii="Carlito" w:hAnsi="Carlito" w:cs="Carlito"/>
          <w:color w:val="000000"/>
          <w:sz w:val="22"/>
          <w:szCs w:val="22"/>
        </w:rPr>
      </w:pPr>
      <w:r w:rsidRPr="009B42CA">
        <w:rPr>
          <w:rFonts w:ascii="Carlito" w:hAnsi="Carlito" w:cs="Carlito"/>
          <w:color w:val="000000"/>
          <w:sz w:val="22"/>
          <w:szCs w:val="22"/>
        </w:rPr>
        <w:t>Não</w:t>
      </w:r>
      <w:r w:rsidRPr="009B42CA">
        <w:rPr>
          <w:rFonts w:ascii="Carlito" w:hAnsi="Carlito" w:cs="Carlito"/>
          <w:bCs/>
          <w:sz w:val="22"/>
          <w:szCs w:val="22"/>
        </w:rPr>
        <w:t xml:space="preserve"> serão aceitos documentos com indicação de CNPJ/CPF diferentes, salvo aqueles legalmente permitidos</w:t>
      </w:r>
      <w:r w:rsidR="00671B5A">
        <w:rPr>
          <w:rFonts w:ascii="Carlito" w:hAnsi="Carlito" w:cs="Carlito"/>
          <w:bCs/>
          <w:sz w:val="22"/>
          <w:szCs w:val="22"/>
        </w:rPr>
        <w:t>.</w:t>
      </w:r>
    </w:p>
    <w:p w14:paraId="3BA2ADD6" w14:textId="77777777" w:rsidR="00FB49D1" w:rsidRPr="009B42CA" w:rsidRDefault="00FB49D1" w:rsidP="00FB49D1">
      <w:pPr>
        <w:pStyle w:val="PargrafodaLista"/>
        <w:tabs>
          <w:tab w:val="left" w:pos="567"/>
          <w:tab w:val="left" w:pos="1440"/>
        </w:tabs>
        <w:autoSpaceDE w:val="0"/>
        <w:snapToGrid w:val="0"/>
        <w:ind w:left="0"/>
        <w:rPr>
          <w:rFonts w:ascii="Carlito" w:hAnsi="Carlito" w:cs="Carlito"/>
          <w:color w:val="000000"/>
          <w:sz w:val="22"/>
          <w:szCs w:val="22"/>
        </w:rPr>
      </w:pPr>
    </w:p>
    <w:p w14:paraId="46F3C725" w14:textId="73911CB3" w:rsidR="00AC75B6" w:rsidRDefault="00AC75B6" w:rsidP="006001EB">
      <w:pPr>
        <w:pStyle w:val="PargrafodaLista"/>
        <w:numPr>
          <w:ilvl w:val="2"/>
          <w:numId w:val="24"/>
        </w:numPr>
        <w:tabs>
          <w:tab w:val="left" w:pos="567"/>
        </w:tabs>
        <w:ind w:left="0" w:firstLine="0"/>
        <w:rPr>
          <w:rFonts w:ascii="Carlito" w:hAnsi="Carlito" w:cs="Carlito"/>
          <w:color w:val="000000"/>
          <w:sz w:val="22"/>
          <w:szCs w:val="22"/>
        </w:rPr>
      </w:pPr>
      <w:r w:rsidRPr="009B42CA">
        <w:rPr>
          <w:rFonts w:ascii="Carlito" w:hAnsi="Carlito" w:cs="Carlito"/>
          <w:color w:val="000000"/>
          <w:sz w:val="22"/>
          <w:szCs w:val="22"/>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1070394" w14:textId="77777777" w:rsidR="00133FE5" w:rsidRPr="009B42CA" w:rsidRDefault="00133FE5" w:rsidP="00133FE5">
      <w:pPr>
        <w:pStyle w:val="PargrafodaLista"/>
        <w:tabs>
          <w:tab w:val="left" w:pos="567"/>
        </w:tabs>
        <w:ind w:left="0"/>
        <w:rPr>
          <w:rFonts w:ascii="Carlito" w:hAnsi="Carlito" w:cs="Carlito"/>
          <w:color w:val="000000"/>
          <w:sz w:val="22"/>
          <w:szCs w:val="22"/>
        </w:rPr>
      </w:pPr>
    </w:p>
    <w:p w14:paraId="112BBAEC" w14:textId="252104AE" w:rsidR="00AC75B6" w:rsidRDefault="00AC75B6" w:rsidP="006001EB">
      <w:pPr>
        <w:pStyle w:val="PargrafodaLista"/>
        <w:numPr>
          <w:ilvl w:val="2"/>
          <w:numId w:val="24"/>
        </w:numPr>
        <w:tabs>
          <w:tab w:val="left" w:pos="567"/>
        </w:tabs>
        <w:ind w:left="0" w:firstLine="0"/>
        <w:rPr>
          <w:rFonts w:ascii="Carlito" w:hAnsi="Carlito" w:cs="Carlito"/>
          <w:color w:val="000000"/>
          <w:sz w:val="22"/>
          <w:szCs w:val="22"/>
        </w:rPr>
      </w:pPr>
      <w:r w:rsidRPr="009B42CA">
        <w:rPr>
          <w:rFonts w:ascii="Carlito" w:hAnsi="Carlito" w:cs="Carlito"/>
          <w:color w:val="000000"/>
          <w:sz w:val="22"/>
          <w:szCs w:val="22"/>
        </w:rPr>
        <w:t xml:space="preserve">Serão aceitos registros de CNPJ de licitante matriz e filial com diferenças de números de documentos pertinentes ao </w:t>
      </w:r>
      <w:proofErr w:type="spellStart"/>
      <w:r w:rsidRPr="009B42CA">
        <w:rPr>
          <w:rFonts w:ascii="Carlito" w:hAnsi="Carlito" w:cs="Carlito"/>
          <w:color w:val="000000"/>
          <w:sz w:val="22"/>
          <w:szCs w:val="22"/>
        </w:rPr>
        <w:t>CND</w:t>
      </w:r>
      <w:proofErr w:type="spellEnd"/>
      <w:r w:rsidRPr="009B42CA">
        <w:rPr>
          <w:rFonts w:ascii="Carlito" w:hAnsi="Carlito" w:cs="Carlito"/>
          <w:color w:val="000000"/>
          <w:sz w:val="22"/>
          <w:szCs w:val="22"/>
        </w:rPr>
        <w:t xml:space="preserve"> e ao CRF/FGTS, quando for comprovada a centralização do recolhimento dessas contribuições.</w:t>
      </w:r>
    </w:p>
    <w:p w14:paraId="7EBD5EB9" w14:textId="77777777" w:rsidR="00133FE5" w:rsidRPr="009B42CA" w:rsidRDefault="00133FE5" w:rsidP="00133FE5">
      <w:pPr>
        <w:pStyle w:val="PargrafodaLista"/>
        <w:tabs>
          <w:tab w:val="left" w:pos="567"/>
        </w:tabs>
        <w:ind w:left="0"/>
        <w:rPr>
          <w:rFonts w:ascii="Carlito" w:hAnsi="Carlito" w:cs="Carlito"/>
          <w:color w:val="000000"/>
          <w:sz w:val="22"/>
          <w:szCs w:val="22"/>
        </w:rPr>
      </w:pPr>
    </w:p>
    <w:p w14:paraId="55AEB976" w14:textId="4BE91AEA" w:rsidR="00AC75B6" w:rsidRPr="00133FE5" w:rsidRDefault="00AC75B6" w:rsidP="006001EB">
      <w:pPr>
        <w:pStyle w:val="PargrafodaLista"/>
        <w:numPr>
          <w:ilvl w:val="1"/>
          <w:numId w:val="24"/>
        </w:numPr>
        <w:tabs>
          <w:tab w:val="left" w:pos="567"/>
        </w:tabs>
        <w:ind w:left="0" w:firstLine="0"/>
        <w:contextualSpacing w:val="0"/>
        <w:rPr>
          <w:rFonts w:ascii="Carlito" w:hAnsi="Carlito" w:cs="Carlito"/>
          <w:color w:val="000000" w:themeColor="text1"/>
          <w:sz w:val="22"/>
          <w:szCs w:val="22"/>
        </w:rPr>
      </w:pPr>
      <w:r w:rsidRPr="009B42CA">
        <w:rPr>
          <w:rFonts w:ascii="Carlito" w:hAnsi="Carlito" w:cs="Carlito"/>
          <w:color w:val="000000"/>
          <w:sz w:val="22"/>
          <w:szCs w:val="22"/>
        </w:rPr>
        <w:t>A existência de restrição relativamente à regularidade fiscal e trabalhista não impede que a licitante qualificada como microempresa ou empresa de pequeno porte seja habilitada, uma vez que atenda a todas as demais exigências do edital.</w:t>
      </w:r>
    </w:p>
    <w:p w14:paraId="48BA4FF5" w14:textId="77777777" w:rsidR="00133FE5" w:rsidRPr="009B42CA" w:rsidRDefault="00133FE5" w:rsidP="00133FE5">
      <w:pPr>
        <w:pStyle w:val="PargrafodaLista"/>
        <w:tabs>
          <w:tab w:val="left" w:pos="567"/>
        </w:tabs>
        <w:ind w:left="0"/>
        <w:contextualSpacing w:val="0"/>
        <w:rPr>
          <w:rFonts w:ascii="Carlito" w:hAnsi="Carlito" w:cs="Carlito"/>
          <w:color w:val="000000" w:themeColor="text1"/>
          <w:sz w:val="22"/>
          <w:szCs w:val="22"/>
        </w:rPr>
      </w:pPr>
    </w:p>
    <w:p w14:paraId="2B0DD9E1" w14:textId="77777777" w:rsidR="00AC75B6" w:rsidRPr="009B42CA" w:rsidRDefault="00AC75B6" w:rsidP="006001EB">
      <w:pPr>
        <w:pStyle w:val="PargrafodaLista"/>
        <w:numPr>
          <w:ilvl w:val="1"/>
          <w:numId w:val="24"/>
        </w:numPr>
        <w:tabs>
          <w:tab w:val="left" w:pos="567"/>
        </w:tabs>
        <w:ind w:left="0" w:firstLine="0"/>
        <w:contextualSpacing w:val="0"/>
        <w:rPr>
          <w:rFonts w:ascii="Carlito" w:hAnsi="Carlito" w:cs="Carlito"/>
          <w:color w:val="000000" w:themeColor="text1"/>
          <w:sz w:val="22"/>
          <w:szCs w:val="22"/>
        </w:rPr>
      </w:pPr>
      <w:r w:rsidRPr="009B42CA">
        <w:rPr>
          <w:rFonts w:ascii="Carlito" w:hAnsi="Carlito" w:cs="Carlito"/>
          <w:color w:val="000000"/>
          <w:sz w:val="22"/>
          <w:szCs w:val="22"/>
        </w:rPr>
        <w:t>Constatado o atendimento às exigências de habilitação fixadas no Edital, o licitante estará habilitado para a fase de classificação.</w:t>
      </w:r>
    </w:p>
    <w:p w14:paraId="01811E60" w14:textId="77777777" w:rsidR="00857D3F" w:rsidRPr="009B42CA" w:rsidRDefault="00857D3F" w:rsidP="006001EB">
      <w:pPr>
        <w:tabs>
          <w:tab w:val="left" w:pos="567"/>
        </w:tabs>
        <w:rPr>
          <w:rFonts w:ascii="Carlito" w:hAnsi="Carlito" w:cs="Carlito"/>
          <w:sz w:val="22"/>
          <w:szCs w:val="22"/>
        </w:rPr>
      </w:pPr>
    </w:p>
    <w:p w14:paraId="5323A7E0" w14:textId="77777777" w:rsidR="00AC75B6" w:rsidRPr="009B42CA" w:rsidRDefault="00AC75B6" w:rsidP="006001EB">
      <w:pPr>
        <w:pStyle w:val="PargrafodaLista"/>
        <w:widowControl w:val="0"/>
        <w:numPr>
          <w:ilvl w:val="0"/>
          <w:numId w:val="9"/>
        </w:numPr>
        <w:tabs>
          <w:tab w:val="left" w:pos="567"/>
        </w:tabs>
        <w:suppressAutoHyphens/>
        <w:ind w:left="0" w:firstLine="0"/>
        <w:contextualSpacing w:val="0"/>
        <w:rPr>
          <w:rFonts w:ascii="Carlito" w:hAnsi="Carlito" w:cs="Carlito"/>
          <w:b/>
          <w:vanish/>
          <w:sz w:val="22"/>
          <w:szCs w:val="22"/>
        </w:rPr>
      </w:pPr>
    </w:p>
    <w:p w14:paraId="19EC2461" w14:textId="5AF897A5" w:rsidR="00AC75B6" w:rsidRDefault="00AC75B6" w:rsidP="006001EB">
      <w:pPr>
        <w:widowControl w:val="0"/>
        <w:numPr>
          <w:ilvl w:val="0"/>
          <w:numId w:val="9"/>
        </w:numPr>
        <w:tabs>
          <w:tab w:val="left" w:pos="567"/>
        </w:tabs>
        <w:suppressAutoHyphens/>
        <w:ind w:left="0" w:firstLine="0"/>
        <w:rPr>
          <w:rFonts w:ascii="Carlito" w:hAnsi="Carlito" w:cs="Carlito"/>
          <w:b/>
          <w:sz w:val="22"/>
          <w:szCs w:val="22"/>
        </w:rPr>
      </w:pPr>
      <w:r w:rsidRPr="009B42CA">
        <w:rPr>
          <w:rFonts w:ascii="Carlito" w:hAnsi="Carlito" w:cs="Carlito"/>
          <w:b/>
          <w:sz w:val="22"/>
          <w:szCs w:val="22"/>
        </w:rPr>
        <w:t>PROPOSTA</w:t>
      </w:r>
    </w:p>
    <w:p w14:paraId="25394532" w14:textId="77777777" w:rsidR="00C53336" w:rsidRPr="009B42CA" w:rsidRDefault="00C53336" w:rsidP="00C53336">
      <w:pPr>
        <w:widowControl w:val="0"/>
        <w:tabs>
          <w:tab w:val="left" w:pos="567"/>
        </w:tabs>
        <w:suppressAutoHyphens/>
        <w:rPr>
          <w:rFonts w:ascii="Carlito" w:hAnsi="Carlito" w:cs="Carlito"/>
          <w:b/>
          <w:sz w:val="22"/>
          <w:szCs w:val="22"/>
        </w:rPr>
      </w:pPr>
    </w:p>
    <w:p w14:paraId="133C5536" w14:textId="48E5FAA9" w:rsidR="00AC75B6" w:rsidRDefault="00AC75B6" w:rsidP="006001EB">
      <w:pPr>
        <w:pStyle w:val="Corpodetexto"/>
        <w:numPr>
          <w:ilvl w:val="1"/>
          <w:numId w:val="25"/>
        </w:numPr>
        <w:tabs>
          <w:tab w:val="left" w:pos="567"/>
        </w:tabs>
        <w:ind w:left="0" w:firstLine="0"/>
        <w:rPr>
          <w:rFonts w:ascii="Carlito" w:hAnsi="Carlito" w:cs="Carlito"/>
          <w:sz w:val="22"/>
          <w:szCs w:val="22"/>
        </w:rPr>
      </w:pPr>
      <w:r w:rsidRPr="009B42CA">
        <w:rPr>
          <w:rFonts w:ascii="Carlito" w:hAnsi="Carlito" w:cs="Carlito"/>
          <w:sz w:val="22"/>
          <w:szCs w:val="22"/>
        </w:rPr>
        <w:t>A proposta de preço, apresentada no envelope nº 2, será redigida no idioma pátrio, impressa, rubricada em todas as suas páginas e ao final firmada pelo representante legal da empresa licitante, sem emendas, entrelinhas ou ressalvas, devendo conter:</w:t>
      </w:r>
    </w:p>
    <w:p w14:paraId="39CE054E" w14:textId="77777777" w:rsidR="00671B5A" w:rsidRPr="009B42CA" w:rsidRDefault="00671B5A" w:rsidP="00671B5A">
      <w:pPr>
        <w:pStyle w:val="Corpodetexto"/>
        <w:tabs>
          <w:tab w:val="left" w:pos="567"/>
        </w:tabs>
        <w:rPr>
          <w:rFonts w:ascii="Carlito" w:hAnsi="Carlito" w:cs="Carlito"/>
          <w:sz w:val="22"/>
          <w:szCs w:val="22"/>
        </w:rPr>
      </w:pPr>
    </w:p>
    <w:p w14:paraId="4C0CC020" w14:textId="3F85FC56" w:rsidR="00671B5A" w:rsidRDefault="00AC75B6" w:rsidP="00671B5A">
      <w:pPr>
        <w:pStyle w:val="PargrafodaLista"/>
        <w:numPr>
          <w:ilvl w:val="2"/>
          <w:numId w:val="25"/>
        </w:numPr>
        <w:tabs>
          <w:tab w:val="left" w:pos="567"/>
        </w:tabs>
        <w:ind w:left="0" w:firstLine="0"/>
        <w:contextualSpacing w:val="0"/>
        <w:rPr>
          <w:rFonts w:ascii="Carlito" w:hAnsi="Carlito" w:cs="Carlito"/>
          <w:sz w:val="22"/>
          <w:szCs w:val="22"/>
        </w:rPr>
      </w:pPr>
      <w:r w:rsidRPr="009B42CA">
        <w:rPr>
          <w:rFonts w:ascii="Carlito" w:hAnsi="Carlito" w:cs="Carlito"/>
          <w:sz w:val="22"/>
          <w:szCs w:val="22"/>
        </w:rPr>
        <w:t>a razão social e CNPJ da empresa licitante;</w:t>
      </w:r>
    </w:p>
    <w:p w14:paraId="122E4BA2" w14:textId="77777777" w:rsidR="00191DC2" w:rsidRPr="004847DE" w:rsidRDefault="00191DC2" w:rsidP="00191DC2">
      <w:pPr>
        <w:pStyle w:val="PargrafodaLista"/>
        <w:tabs>
          <w:tab w:val="left" w:pos="567"/>
        </w:tabs>
        <w:ind w:left="0"/>
        <w:contextualSpacing w:val="0"/>
        <w:rPr>
          <w:rFonts w:ascii="Carlito" w:hAnsi="Carlito" w:cs="Carlito"/>
          <w:sz w:val="22"/>
          <w:szCs w:val="22"/>
        </w:rPr>
      </w:pPr>
    </w:p>
    <w:p w14:paraId="1BD0D900" w14:textId="20337833" w:rsidR="00AC75B6" w:rsidRDefault="00AC75B6" w:rsidP="006001EB">
      <w:pPr>
        <w:pStyle w:val="Corpodetexto"/>
        <w:widowControl w:val="0"/>
        <w:numPr>
          <w:ilvl w:val="2"/>
          <w:numId w:val="25"/>
        </w:numPr>
        <w:tabs>
          <w:tab w:val="left" w:pos="567"/>
        </w:tabs>
        <w:suppressAutoHyphens/>
        <w:ind w:left="0" w:firstLine="0"/>
        <w:rPr>
          <w:rFonts w:ascii="Carlito" w:hAnsi="Carlito" w:cs="Carlito"/>
          <w:sz w:val="22"/>
          <w:szCs w:val="22"/>
        </w:rPr>
      </w:pPr>
      <w:r w:rsidRPr="009B42CA">
        <w:rPr>
          <w:rFonts w:ascii="Carlito" w:hAnsi="Carlito" w:cs="Carlito"/>
          <w:sz w:val="22"/>
          <w:szCs w:val="22"/>
        </w:rPr>
        <w:t>descrição do objeto de forma clara, observadas as especificações constantes do Projeto Básico e demais documentos técnicos anexos;</w:t>
      </w:r>
    </w:p>
    <w:p w14:paraId="7196F791" w14:textId="77777777" w:rsidR="00671B5A" w:rsidRPr="009B42CA" w:rsidRDefault="00671B5A" w:rsidP="00671B5A">
      <w:pPr>
        <w:pStyle w:val="Corpodetexto"/>
        <w:widowControl w:val="0"/>
        <w:tabs>
          <w:tab w:val="left" w:pos="567"/>
        </w:tabs>
        <w:suppressAutoHyphens/>
        <w:rPr>
          <w:rFonts w:ascii="Carlito" w:hAnsi="Carlito" w:cs="Carlito"/>
          <w:sz w:val="22"/>
          <w:szCs w:val="22"/>
        </w:rPr>
      </w:pPr>
    </w:p>
    <w:p w14:paraId="411E4F3D" w14:textId="30F8AA8A" w:rsidR="00AC75B6" w:rsidRPr="007E529E" w:rsidRDefault="00AC75B6" w:rsidP="007E529E">
      <w:pPr>
        <w:pStyle w:val="Corpodetexto"/>
        <w:widowControl w:val="0"/>
        <w:numPr>
          <w:ilvl w:val="2"/>
          <w:numId w:val="25"/>
        </w:numPr>
        <w:tabs>
          <w:tab w:val="left" w:pos="567"/>
        </w:tabs>
        <w:suppressAutoHyphens/>
        <w:ind w:left="0" w:firstLine="0"/>
        <w:rPr>
          <w:rStyle w:val="Manoel"/>
          <w:rFonts w:ascii="Carlito" w:hAnsi="Carlito" w:cs="Carlito"/>
          <w:color w:val="FF0000"/>
          <w:sz w:val="22"/>
          <w:szCs w:val="22"/>
        </w:rPr>
      </w:pPr>
      <w:r w:rsidRPr="009B42CA">
        <w:rPr>
          <w:rFonts w:ascii="Carlito" w:hAnsi="Carlito" w:cs="Carlito"/>
          <w:sz w:val="22"/>
          <w:szCs w:val="22"/>
        </w:rPr>
        <w:t>preços unitários e valor global da proposta, em algarismo, expresso em moeda corrente nacional (real), de acordo com os preços praticados no mercado, considerando o modelo d</w:t>
      </w:r>
      <w:r w:rsidRPr="007E529E">
        <w:rPr>
          <w:rStyle w:val="Manoel"/>
          <w:rFonts w:ascii="Carlito" w:hAnsi="Carlito" w:cs="Carlito"/>
          <w:color w:val="auto"/>
          <w:sz w:val="22"/>
          <w:szCs w:val="22"/>
        </w:rPr>
        <w:t xml:space="preserve">a Planilha de Custos e Formação de Preços, conforme </w:t>
      </w:r>
      <w:r w:rsidRPr="00837B81">
        <w:rPr>
          <w:rStyle w:val="Manoel"/>
          <w:rFonts w:ascii="Carlito" w:hAnsi="Carlito" w:cs="Carlito"/>
          <w:color w:val="auto"/>
          <w:sz w:val="22"/>
          <w:szCs w:val="22"/>
        </w:rPr>
        <w:t xml:space="preserve">ANEXO </w:t>
      </w:r>
      <w:r w:rsidR="00CF58E3">
        <w:rPr>
          <w:rStyle w:val="Manoel"/>
          <w:rFonts w:ascii="Carlito" w:hAnsi="Carlito" w:cs="Carlito"/>
          <w:color w:val="auto"/>
          <w:sz w:val="22"/>
          <w:szCs w:val="22"/>
        </w:rPr>
        <w:t>XI</w:t>
      </w:r>
      <w:r w:rsidR="007C6380">
        <w:rPr>
          <w:rStyle w:val="Manoel"/>
          <w:rFonts w:ascii="Carlito" w:hAnsi="Carlito" w:cs="Carlito"/>
          <w:color w:val="auto"/>
          <w:sz w:val="22"/>
          <w:szCs w:val="22"/>
        </w:rPr>
        <w:t>I</w:t>
      </w:r>
      <w:r w:rsidR="00671B5A" w:rsidRPr="007E529E">
        <w:rPr>
          <w:rStyle w:val="Manoel"/>
          <w:rFonts w:ascii="Carlito" w:hAnsi="Carlito" w:cs="Carlito"/>
          <w:color w:val="auto"/>
          <w:sz w:val="22"/>
          <w:szCs w:val="22"/>
        </w:rPr>
        <w:t>;</w:t>
      </w:r>
    </w:p>
    <w:p w14:paraId="3DE9BD6C" w14:textId="77777777" w:rsidR="00671B5A" w:rsidRDefault="00671B5A" w:rsidP="00191DC2">
      <w:pPr>
        <w:pStyle w:val="PargrafodaLista"/>
        <w:ind w:left="0"/>
        <w:rPr>
          <w:rStyle w:val="Manoel"/>
          <w:rFonts w:ascii="Carlito" w:hAnsi="Carlito" w:cs="Carlito"/>
          <w:sz w:val="22"/>
          <w:szCs w:val="22"/>
        </w:rPr>
      </w:pPr>
    </w:p>
    <w:p w14:paraId="42D2C0CF" w14:textId="57667A66" w:rsidR="00AC75B6" w:rsidRPr="00260E43" w:rsidRDefault="00AC75B6" w:rsidP="00260E43">
      <w:pPr>
        <w:pStyle w:val="Corpodetexto"/>
        <w:widowControl w:val="0"/>
        <w:numPr>
          <w:ilvl w:val="3"/>
          <w:numId w:val="25"/>
        </w:numPr>
        <w:tabs>
          <w:tab w:val="left" w:pos="567"/>
        </w:tabs>
        <w:suppressAutoHyphens/>
        <w:ind w:left="0" w:firstLine="0"/>
        <w:rPr>
          <w:rFonts w:ascii="Carlito" w:hAnsi="Carlito" w:cs="Carlito"/>
          <w:color w:val="7030A0"/>
          <w:sz w:val="22"/>
          <w:szCs w:val="22"/>
        </w:rPr>
      </w:pPr>
      <w:r w:rsidRPr="00260E43">
        <w:rPr>
          <w:rFonts w:ascii="Carlito" w:hAnsi="Carlito" w:cs="Carlito"/>
          <w:sz w:val="22"/>
          <w:szCs w:val="22"/>
        </w:rPr>
        <w:t>Na composição dos preços unitários o licitante deverá apresentar discriminadamente as parcelas relativas à mão de obra, materiais, equipamentos e serviços;</w:t>
      </w:r>
    </w:p>
    <w:p w14:paraId="1172708D" w14:textId="77777777" w:rsidR="00260E43" w:rsidRPr="00260E43" w:rsidRDefault="00260E43" w:rsidP="00260E43">
      <w:pPr>
        <w:pStyle w:val="Corpodetexto"/>
        <w:widowControl w:val="0"/>
        <w:tabs>
          <w:tab w:val="left" w:pos="567"/>
        </w:tabs>
        <w:suppressAutoHyphens/>
        <w:rPr>
          <w:rFonts w:ascii="Carlito" w:hAnsi="Carlito" w:cs="Carlito"/>
          <w:color w:val="7030A0"/>
          <w:sz w:val="22"/>
          <w:szCs w:val="22"/>
        </w:rPr>
      </w:pPr>
    </w:p>
    <w:p w14:paraId="2A3BA363" w14:textId="78B3695C" w:rsidR="00AC75B6" w:rsidRPr="00260E43" w:rsidRDefault="00AC75B6" w:rsidP="00260E43">
      <w:pPr>
        <w:pStyle w:val="Corpodetexto"/>
        <w:widowControl w:val="0"/>
        <w:numPr>
          <w:ilvl w:val="3"/>
          <w:numId w:val="25"/>
        </w:numPr>
        <w:tabs>
          <w:tab w:val="left" w:pos="567"/>
        </w:tabs>
        <w:suppressAutoHyphens/>
        <w:ind w:left="0" w:firstLine="0"/>
        <w:rPr>
          <w:rFonts w:ascii="Carlito" w:hAnsi="Carlito" w:cs="Carlito"/>
          <w:color w:val="7030A0"/>
          <w:sz w:val="22"/>
          <w:szCs w:val="22"/>
        </w:rPr>
      </w:pPr>
      <w:r w:rsidRPr="00260E43">
        <w:rPr>
          <w:rFonts w:ascii="Carlito" w:hAnsi="Carlito" w:cs="Carlito"/>
          <w:sz w:val="22"/>
          <w:szCs w:val="22"/>
        </w:rPr>
        <w:t xml:space="preserve">Nos preços cotados deverão estar incluídos </w:t>
      </w:r>
      <w:r w:rsidRPr="00260E43">
        <w:rPr>
          <w:rStyle w:val="Manoel"/>
          <w:rFonts w:ascii="Carlito" w:hAnsi="Carlito" w:cs="Carlito"/>
          <w:color w:val="auto"/>
          <w:sz w:val="22"/>
          <w:szCs w:val="22"/>
        </w:rPr>
        <w:t>custos operacionais, encargos previdenciários, trabalhistas, tributários, comerciais e quaisquer outros que incidam direta ou indiretamente na execução do objeto</w:t>
      </w:r>
      <w:r w:rsidRPr="00260E43">
        <w:rPr>
          <w:rFonts w:ascii="Carlito" w:hAnsi="Carlito" w:cs="Carlito"/>
          <w:sz w:val="22"/>
          <w:szCs w:val="22"/>
        </w:rPr>
        <w:t xml:space="preserve"> e todos os insumos que os compõem, tais como despesas com impostos, taxas, fretes, seguros e quaisquer outros que incidam na contratação do objeto;</w:t>
      </w:r>
    </w:p>
    <w:p w14:paraId="7BA87E02" w14:textId="77777777" w:rsidR="00260E43" w:rsidRDefault="00260E43" w:rsidP="00260E43">
      <w:pPr>
        <w:pStyle w:val="PargrafodaLista"/>
        <w:rPr>
          <w:rFonts w:ascii="Carlito" w:hAnsi="Carlito" w:cs="Carlito"/>
          <w:color w:val="7030A0"/>
          <w:sz w:val="22"/>
          <w:szCs w:val="22"/>
        </w:rPr>
      </w:pPr>
    </w:p>
    <w:p w14:paraId="4CF7CCCE" w14:textId="3B5DF31F" w:rsidR="00AC75B6" w:rsidRPr="00260E43" w:rsidRDefault="00AC75B6" w:rsidP="00260E43">
      <w:pPr>
        <w:pStyle w:val="Corpodetexto"/>
        <w:widowControl w:val="0"/>
        <w:numPr>
          <w:ilvl w:val="3"/>
          <w:numId w:val="25"/>
        </w:numPr>
        <w:tabs>
          <w:tab w:val="left" w:pos="567"/>
        </w:tabs>
        <w:suppressAutoHyphens/>
        <w:ind w:left="0" w:firstLine="0"/>
        <w:rPr>
          <w:rFonts w:ascii="Carlito" w:hAnsi="Carlito" w:cs="Carlito"/>
          <w:color w:val="7030A0"/>
          <w:sz w:val="22"/>
          <w:szCs w:val="22"/>
        </w:rPr>
      </w:pPr>
      <w:r w:rsidRPr="00260E43">
        <w:rPr>
          <w:rFonts w:ascii="Carlito" w:hAnsi="Carlito" w:cs="Carlito"/>
          <w:sz w:val="22"/>
          <w:szCs w:val="22"/>
        </w:rPr>
        <w:t>Todos os dados informados pelo licitante em sua planilha deverão refletir com fidelidade os custos especificados e a margem de lucro pretendida;</w:t>
      </w:r>
    </w:p>
    <w:p w14:paraId="4E23341E" w14:textId="77777777" w:rsidR="00260E43" w:rsidRDefault="00260E43" w:rsidP="00260E43">
      <w:pPr>
        <w:pStyle w:val="PargrafodaLista"/>
        <w:rPr>
          <w:rFonts w:ascii="Carlito" w:hAnsi="Carlito" w:cs="Carlito"/>
          <w:color w:val="7030A0"/>
          <w:sz w:val="22"/>
          <w:szCs w:val="22"/>
        </w:rPr>
      </w:pPr>
    </w:p>
    <w:p w14:paraId="5978CB62" w14:textId="1C436BBE" w:rsidR="00AC75B6" w:rsidRPr="00AE095E" w:rsidRDefault="00AC75B6" w:rsidP="00F0039A">
      <w:pPr>
        <w:pStyle w:val="Corpodetexto"/>
        <w:widowControl w:val="0"/>
        <w:numPr>
          <w:ilvl w:val="3"/>
          <w:numId w:val="25"/>
        </w:numPr>
        <w:tabs>
          <w:tab w:val="left" w:pos="567"/>
        </w:tabs>
        <w:suppressAutoHyphens/>
        <w:ind w:left="0" w:firstLine="0"/>
        <w:rPr>
          <w:rFonts w:ascii="Carlito" w:hAnsi="Carlito" w:cs="Carlito"/>
          <w:color w:val="7030A0"/>
          <w:sz w:val="22"/>
          <w:szCs w:val="22"/>
        </w:rPr>
      </w:pPr>
      <w:r w:rsidRPr="00F0039A">
        <w:rPr>
          <w:rFonts w:ascii="Carlito" w:hAnsi="Carlito" w:cs="Carlito"/>
          <w:sz w:val="22"/>
          <w:szCs w:val="22"/>
        </w:rPr>
        <w:t>Não se admitirá, na proposta de preços, custos identificados mediante o uso da expressão "verba" ou de unidades genéricas.</w:t>
      </w:r>
    </w:p>
    <w:p w14:paraId="66144AEC" w14:textId="77777777" w:rsidR="00AE095E" w:rsidRDefault="00AE095E" w:rsidP="00A72189">
      <w:pPr>
        <w:pStyle w:val="PargrafodaLista"/>
        <w:ind w:left="0"/>
        <w:rPr>
          <w:rFonts w:ascii="Carlito" w:hAnsi="Carlito" w:cs="Carlito"/>
          <w:color w:val="7030A0"/>
          <w:sz w:val="22"/>
          <w:szCs w:val="22"/>
        </w:rPr>
      </w:pPr>
    </w:p>
    <w:p w14:paraId="618929C5" w14:textId="3262FAC5" w:rsidR="00AE095E" w:rsidRPr="00E43FD9" w:rsidRDefault="00E43FD9" w:rsidP="00D61CEA">
      <w:pPr>
        <w:pStyle w:val="Corpodetexto"/>
        <w:widowControl w:val="0"/>
        <w:numPr>
          <w:ilvl w:val="4"/>
          <w:numId w:val="25"/>
        </w:numPr>
        <w:tabs>
          <w:tab w:val="left" w:pos="567"/>
          <w:tab w:val="left" w:pos="851"/>
          <w:tab w:val="left" w:pos="1134"/>
        </w:tabs>
        <w:suppressAutoHyphens/>
        <w:ind w:left="0" w:firstLine="0"/>
        <w:rPr>
          <w:rFonts w:ascii="Carlito" w:hAnsi="Carlito" w:cs="Carlito"/>
          <w:sz w:val="22"/>
          <w:szCs w:val="22"/>
        </w:rPr>
      </w:pPr>
      <w:r w:rsidRPr="00E43FD9">
        <w:rPr>
          <w:rFonts w:ascii="Carlito" w:hAnsi="Carlito" w:cs="Carlito"/>
          <w:sz w:val="22"/>
          <w:szCs w:val="22"/>
        </w:rPr>
        <w:t>somente nos itens que a Planilha de Custos do CAU/DF apresente como unidade “Verba” ou “VB”, será aceita a utilização de tal unidade nas Planilhas de Preços apresentada pelos licitantes.</w:t>
      </w:r>
    </w:p>
    <w:p w14:paraId="4C008C72" w14:textId="77777777" w:rsidR="00F0039A" w:rsidRDefault="00F0039A" w:rsidP="00AE70CC">
      <w:pPr>
        <w:pStyle w:val="PargrafodaLista"/>
        <w:ind w:left="0"/>
        <w:rPr>
          <w:rFonts w:ascii="Carlito" w:hAnsi="Carlito" w:cs="Carlito"/>
          <w:color w:val="7030A0"/>
          <w:sz w:val="22"/>
          <w:szCs w:val="22"/>
        </w:rPr>
      </w:pPr>
    </w:p>
    <w:p w14:paraId="0A1F528F" w14:textId="4BA8CF7A" w:rsidR="00AC75B6" w:rsidRPr="00F0039A" w:rsidRDefault="00AC75B6" w:rsidP="00F0039A">
      <w:pPr>
        <w:pStyle w:val="Corpodetexto"/>
        <w:widowControl w:val="0"/>
        <w:numPr>
          <w:ilvl w:val="2"/>
          <w:numId w:val="25"/>
        </w:numPr>
        <w:tabs>
          <w:tab w:val="left" w:pos="567"/>
        </w:tabs>
        <w:suppressAutoHyphens/>
        <w:ind w:left="0" w:firstLine="0"/>
        <w:rPr>
          <w:rFonts w:ascii="Carlito" w:hAnsi="Carlito" w:cs="Carlito"/>
          <w:color w:val="7030A0"/>
          <w:sz w:val="22"/>
          <w:szCs w:val="22"/>
        </w:rPr>
      </w:pPr>
      <w:r w:rsidRPr="00F0039A">
        <w:rPr>
          <w:rFonts w:ascii="Carlito" w:hAnsi="Carlito" w:cs="Carlito"/>
          <w:sz w:val="22"/>
          <w:szCs w:val="22"/>
        </w:rPr>
        <w:t xml:space="preserve">Cronograma físico-financeiro, conforme </w:t>
      </w:r>
      <w:r w:rsidR="001435CE">
        <w:rPr>
          <w:rFonts w:ascii="Carlito" w:hAnsi="Carlito" w:cs="Carlito"/>
          <w:sz w:val="22"/>
          <w:szCs w:val="22"/>
        </w:rPr>
        <w:t xml:space="preserve">ANEXO </w:t>
      </w:r>
      <w:r w:rsidR="007C6380">
        <w:rPr>
          <w:rFonts w:ascii="Carlito" w:hAnsi="Carlito" w:cs="Carlito"/>
          <w:sz w:val="22"/>
          <w:szCs w:val="22"/>
        </w:rPr>
        <w:t>I</w:t>
      </w:r>
      <w:r w:rsidR="007B6EE2">
        <w:rPr>
          <w:rFonts w:ascii="Carlito" w:hAnsi="Carlito" w:cs="Carlito"/>
          <w:sz w:val="22"/>
          <w:szCs w:val="22"/>
        </w:rPr>
        <w:t>X</w:t>
      </w:r>
      <w:r w:rsidRPr="00F0039A">
        <w:rPr>
          <w:rFonts w:ascii="Carlito" w:hAnsi="Carlito" w:cs="Carlito"/>
          <w:sz w:val="22"/>
          <w:szCs w:val="22"/>
        </w:rPr>
        <w:t xml:space="preserve">; </w:t>
      </w:r>
    </w:p>
    <w:p w14:paraId="49DACB90" w14:textId="77777777" w:rsidR="00F0039A" w:rsidRPr="00F0039A" w:rsidRDefault="00F0039A" w:rsidP="00F0039A">
      <w:pPr>
        <w:pStyle w:val="Corpodetexto"/>
        <w:widowControl w:val="0"/>
        <w:tabs>
          <w:tab w:val="left" w:pos="567"/>
        </w:tabs>
        <w:suppressAutoHyphens/>
        <w:rPr>
          <w:rFonts w:ascii="Carlito" w:hAnsi="Carlito" w:cs="Carlito"/>
          <w:color w:val="7030A0"/>
          <w:sz w:val="22"/>
          <w:szCs w:val="22"/>
        </w:rPr>
      </w:pPr>
    </w:p>
    <w:p w14:paraId="6EAEF743" w14:textId="55497AEE" w:rsidR="00AC75B6" w:rsidRPr="0050460A" w:rsidRDefault="007B6EE2" w:rsidP="0050460A">
      <w:pPr>
        <w:pStyle w:val="Corpodetexto"/>
        <w:widowControl w:val="0"/>
        <w:numPr>
          <w:ilvl w:val="3"/>
          <w:numId w:val="25"/>
        </w:numPr>
        <w:tabs>
          <w:tab w:val="left" w:pos="567"/>
        </w:tabs>
        <w:suppressAutoHyphens/>
        <w:ind w:left="0" w:firstLine="0"/>
        <w:rPr>
          <w:rFonts w:ascii="Carlito" w:hAnsi="Carlito" w:cs="Carlito"/>
          <w:color w:val="7030A0"/>
          <w:sz w:val="22"/>
          <w:szCs w:val="22"/>
        </w:rPr>
      </w:pPr>
      <w:r>
        <w:rPr>
          <w:rFonts w:ascii="Carlito" w:hAnsi="Carlito" w:cs="Carlito"/>
          <w:sz w:val="22"/>
          <w:szCs w:val="22"/>
        </w:rPr>
        <w:t>o</w:t>
      </w:r>
      <w:r w:rsidR="00AC75B6" w:rsidRPr="0050460A">
        <w:rPr>
          <w:rFonts w:ascii="Carlito" w:hAnsi="Carlito" w:cs="Carlito"/>
          <w:sz w:val="22"/>
          <w:szCs w:val="22"/>
        </w:rPr>
        <w:t xml:space="preserve"> cronograma físico-financeiro proposto pelo licitante deverá observar o cronograma de desembolso máximo por período </w:t>
      </w:r>
      <w:r>
        <w:rPr>
          <w:rFonts w:ascii="Carlito" w:hAnsi="Carlito" w:cs="Carlito"/>
          <w:sz w:val="22"/>
          <w:szCs w:val="22"/>
        </w:rPr>
        <w:t xml:space="preserve">proposto </w:t>
      </w:r>
      <w:r w:rsidR="0029792E">
        <w:rPr>
          <w:rFonts w:ascii="Carlito" w:hAnsi="Carlito" w:cs="Carlito"/>
          <w:sz w:val="22"/>
          <w:szCs w:val="22"/>
        </w:rPr>
        <w:t>pelo Contratante</w:t>
      </w:r>
      <w:r w:rsidR="00AC75B6" w:rsidRPr="0050460A">
        <w:rPr>
          <w:rFonts w:ascii="Carlito" w:hAnsi="Carlito" w:cs="Carlito"/>
          <w:sz w:val="22"/>
          <w:szCs w:val="22"/>
        </w:rPr>
        <w:t>, bem como indicar os serviços pertencentes ao caminho crítico da obra.</w:t>
      </w:r>
    </w:p>
    <w:p w14:paraId="63BC9D5B" w14:textId="77777777" w:rsidR="0050460A" w:rsidRPr="0050460A" w:rsidRDefault="0050460A" w:rsidP="0050460A">
      <w:pPr>
        <w:pStyle w:val="Corpodetexto"/>
        <w:widowControl w:val="0"/>
        <w:tabs>
          <w:tab w:val="left" w:pos="567"/>
        </w:tabs>
        <w:suppressAutoHyphens/>
        <w:rPr>
          <w:rFonts w:ascii="Carlito" w:hAnsi="Carlito" w:cs="Carlito"/>
          <w:color w:val="7030A0"/>
          <w:sz w:val="22"/>
          <w:szCs w:val="22"/>
        </w:rPr>
      </w:pPr>
    </w:p>
    <w:p w14:paraId="4950B1D6" w14:textId="55ED8F7D" w:rsidR="00AC75B6" w:rsidRPr="0050460A" w:rsidRDefault="00AC75B6" w:rsidP="006001EB">
      <w:pPr>
        <w:pStyle w:val="PADRO"/>
        <w:keepNext w:val="0"/>
        <w:widowControl/>
        <w:numPr>
          <w:ilvl w:val="2"/>
          <w:numId w:val="25"/>
        </w:numPr>
        <w:tabs>
          <w:tab w:val="left" w:pos="567"/>
        </w:tabs>
        <w:spacing w:before="0" w:after="0" w:line="240" w:lineRule="auto"/>
        <w:ind w:left="0" w:firstLine="0"/>
        <w:textAlignment w:val="auto"/>
        <w:rPr>
          <w:rFonts w:ascii="Carlito" w:eastAsia="Times New Roman" w:hAnsi="Carlito" w:cs="Carlito"/>
          <w:sz w:val="22"/>
          <w:szCs w:val="22"/>
        </w:rPr>
      </w:pPr>
      <w:r w:rsidRPr="009B42CA">
        <w:rPr>
          <w:rFonts w:ascii="Carlito" w:hAnsi="Carlito" w:cs="Carlito"/>
          <w:sz w:val="22"/>
          <w:szCs w:val="22"/>
        </w:rPr>
        <w:t xml:space="preserve"> Benefícios e Despesas Indiretas - BDI, detalhando todos os seus componentes, inclusive em forma percentual, conforme modelo anexo ao Edital;</w:t>
      </w:r>
    </w:p>
    <w:p w14:paraId="15A689AD" w14:textId="77777777" w:rsidR="0050460A" w:rsidRPr="009B42CA" w:rsidRDefault="0050460A" w:rsidP="0050460A">
      <w:pPr>
        <w:pStyle w:val="PADRO"/>
        <w:keepNext w:val="0"/>
        <w:widowControl/>
        <w:tabs>
          <w:tab w:val="left" w:pos="567"/>
        </w:tabs>
        <w:spacing w:before="0" w:after="0" w:line="240" w:lineRule="auto"/>
        <w:ind w:firstLine="0"/>
        <w:textAlignment w:val="auto"/>
        <w:rPr>
          <w:rFonts w:ascii="Carlito" w:eastAsia="Times New Roman" w:hAnsi="Carlito" w:cs="Carlito"/>
          <w:sz w:val="22"/>
          <w:szCs w:val="22"/>
        </w:rPr>
      </w:pPr>
    </w:p>
    <w:p w14:paraId="37C3392E" w14:textId="2149FE77" w:rsidR="00AC75B6" w:rsidRPr="0050460A" w:rsidRDefault="0050460A" w:rsidP="006001EB">
      <w:pPr>
        <w:pStyle w:val="PADRO"/>
        <w:keepNext w:val="0"/>
        <w:widowControl/>
        <w:numPr>
          <w:ilvl w:val="3"/>
          <w:numId w:val="25"/>
        </w:numPr>
        <w:tabs>
          <w:tab w:val="left" w:pos="567"/>
        </w:tabs>
        <w:spacing w:before="0" w:after="0" w:line="240" w:lineRule="auto"/>
        <w:ind w:left="0" w:firstLine="0"/>
        <w:textAlignment w:val="auto"/>
        <w:rPr>
          <w:rFonts w:ascii="Carlito" w:eastAsia="Times New Roman" w:hAnsi="Carlito" w:cs="Carlito"/>
          <w:sz w:val="22"/>
          <w:szCs w:val="22"/>
        </w:rPr>
      </w:pPr>
      <w:r>
        <w:rPr>
          <w:rFonts w:ascii="Carlito" w:hAnsi="Carlito" w:cs="Carlito"/>
          <w:sz w:val="22"/>
          <w:szCs w:val="22"/>
        </w:rPr>
        <w:t>o</w:t>
      </w:r>
      <w:r w:rsidR="00AC75B6" w:rsidRPr="009B42CA">
        <w:rPr>
          <w:rFonts w:ascii="Carlito" w:hAnsi="Carlito" w:cs="Carlito"/>
          <w:sz w:val="22"/>
          <w:szCs w:val="22"/>
        </w:rPr>
        <w:t xml:space="preserve">s custos relativos </w:t>
      </w:r>
      <w:r w:rsidRPr="009B42CA">
        <w:rPr>
          <w:rFonts w:ascii="Carlito" w:hAnsi="Carlito" w:cs="Carlito"/>
          <w:sz w:val="22"/>
          <w:szCs w:val="22"/>
        </w:rPr>
        <w:t>à</w:t>
      </w:r>
      <w:r w:rsidR="00AC75B6" w:rsidRPr="009B42CA">
        <w:rPr>
          <w:rFonts w:ascii="Carlito" w:hAnsi="Carlito" w:cs="Carlito"/>
          <w:sz w:val="22"/>
          <w:szCs w:val="22"/>
        </w:rPr>
        <w:t xml:space="preserve"> administração local, mobilização e desmobilização e instalação de canteiro e acampamento, bem como quaisquer outros itens que possam ser apropriados como custo direto da obra, não poderão ser incluídos na composição do BDI, devendo ser cotados na planilha orçamentária.</w:t>
      </w:r>
    </w:p>
    <w:p w14:paraId="740B46F5" w14:textId="77777777" w:rsidR="0050460A" w:rsidRPr="009B42CA" w:rsidRDefault="0050460A" w:rsidP="0050460A">
      <w:pPr>
        <w:pStyle w:val="PADRO"/>
        <w:keepNext w:val="0"/>
        <w:widowControl/>
        <w:tabs>
          <w:tab w:val="left" w:pos="567"/>
        </w:tabs>
        <w:spacing w:before="0" w:after="0" w:line="240" w:lineRule="auto"/>
        <w:ind w:firstLine="0"/>
        <w:textAlignment w:val="auto"/>
        <w:rPr>
          <w:rFonts w:ascii="Carlito" w:eastAsia="Times New Roman" w:hAnsi="Carlito" w:cs="Carlito"/>
          <w:sz w:val="22"/>
          <w:szCs w:val="22"/>
        </w:rPr>
      </w:pPr>
    </w:p>
    <w:p w14:paraId="57757CC4" w14:textId="041E27E9" w:rsidR="00AC75B6" w:rsidRPr="0050460A" w:rsidRDefault="0050460A" w:rsidP="006001EB">
      <w:pPr>
        <w:pStyle w:val="PADRO"/>
        <w:keepNext w:val="0"/>
        <w:widowControl/>
        <w:numPr>
          <w:ilvl w:val="3"/>
          <w:numId w:val="25"/>
        </w:numPr>
        <w:tabs>
          <w:tab w:val="left" w:pos="567"/>
        </w:tabs>
        <w:spacing w:before="0" w:after="0" w:line="240" w:lineRule="auto"/>
        <w:ind w:left="0" w:firstLine="0"/>
        <w:textAlignment w:val="auto"/>
        <w:rPr>
          <w:rFonts w:ascii="Carlito" w:eastAsia="Times New Roman" w:hAnsi="Carlito" w:cs="Carlito"/>
          <w:sz w:val="22"/>
          <w:szCs w:val="22"/>
        </w:rPr>
      </w:pPr>
      <w:r>
        <w:rPr>
          <w:rFonts w:ascii="Carlito" w:hAnsi="Carlito" w:cs="Carlito"/>
          <w:sz w:val="22"/>
          <w:szCs w:val="22"/>
        </w:rPr>
        <w:t>a</w:t>
      </w:r>
      <w:r w:rsidR="00AC75B6" w:rsidRPr="009B42CA">
        <w:rPr>
          <w:rFonts w:ascii="Carlito" w:hAnsi="Carlito" w:cs="Carlito"/>
          <w:sz w:val="22"/>
          <w:szCs w:val="22"/>
        </w:rPr>
        <w:t>s alíquotas de tributos cotadas pelo licitante não podem ser superiores aos limites estabelecidos na legislação tributária;</w:t>
      </w:r>
    </w:p>
    <w:p w14:paraId="03949982" w14:textId="77777777" w:rsidR="0050460A" w:rsidRPr="009B42CA" w:rsidRDefault="0050460A" w:rsidP="0050460A">
      <w:pPr>
        <w:pStyle w:val="PADRO"/>
        <w:keepNext w:val="0"/>
        <w:widowControl/>
        <w:tabs>
          <w:tab w:val="left" w:pos="567"/>
        </w:tabs>
        <w:spacing w:before="0" w:after="0" w:line="240" w:lineRule="auto"/>
        <w:ind w:firstLine="0"/>
        <w:textAlignment w:val="auto"/>
        <w:rPr>
          <w:rFonts w:ascii="Carlito" w:eastAsia="Times New Roman" w:hAnsi="Carlito" w:cs="Carlito"/>
          <w:sz w:val="22"/>
          <w:szCs w:val="22"/>
        </w:rPr>
      </w:pPr>
    </w:p>
    <w:p w14:paraId="514049FD" w14:textId="773AE98E" w:rsidR="00AC75B6" w:rsidRDefault="00232691" w:rsidP="006001EB">
      <w:pPr>
        <w:pStyle w:val="Corpodetexto"/>
        <w:widowControl w:val="0"/>
        <w:numPr>
          <w:ilvl w:val="3"/>
          <w:numId w:val="25"/>
        </w:numPr>
        <w:tabs>
          <w:tab w:val="left" w:pos="567"/>
        </w:tabs>
        <w:suppressAutoHyphens/>
        <w:ind w:left="0" w:firstLine="0"/>
        <w:rPr>
          <w:rStyle w:val="Manoel"/>
          <w:rFonts w:ascii="Carlito" w:hAnsi="Carlito" w:cs="Carlito"/>
          <w:color w:val="auto"/>
          <w:sz w:val="22"/>
          <w:szCs w:val="22"/>
        </w:rPr>
      </w:pPr>
      <w:r>
        <w:rPr>
          <w:rStyle w:val="Manoel"/>
          <w:rFonts w:ascii="Carlito" w:hAnsi="Carlito" w:cs="Carlito"/>
          <w:color w:val="auto"/>
          <w:sz w:val="22"/>
          <w:szCs w:val="22"/>
        </w:rPr>
        <w:t>o</w:t>
      </w:r>
      <w:r w:rsidR="00AC75B6" w:rsidRPr="00620E34">
        <w:rPr>
          <w:rStyle w:val="Manoel"/>
          <w:rFonts w:ascii="Carlito" w:hAnsi="Carlito" w:cs="Carlito"/>
          <w:color w:val="auto"/>
          <w:sz w:val="22"/>
          <w:szCs w:val="22"/>
        </w:rPr>
        <w:t xml:space="preserve">s tributos considerados de natureza direta e </w:t>
      </w:r>
      <w:proofErr w:type="spellStart"/>
      <w:r w:rsidR="00AC75B6" w:rsidRPr="00620E34">
        <w:rPr>
          <w:rStyle w:val="Manoel"/>
          <w:rFonts w:ascii="Carlito" w:hAnsi="Carlito" w:cs="Carlito"/>
          <w:color w:val="auto"/>
          <w:sz w:val="22"/>
          <w:szCs w:val="22"/>
        </w:rPr>
        <w:t>personalística</w:t>
      </w:r>
      <w:proofErr w:type="spellEnd"/>
      <w:r w:rsidR="00AC75B6" w:rsidRPr="00620E34">
        <w:rPr>
          <w:rStyle w:val="Manoel"/>
          <w:rFonts w:ascii="Carlito" w:hAnsi="Carlito" w:cs="Carlito"/>
          <w:color w:val="auto"/>
          <w:sz w:val="22"/>
          <w:szCs w:val="22"/>
        </w:rPr>
        <w:t xml:space="preserve">, como o Imposto de Renda de </w:t>
      </w:r>
      <w:r w:rsidR="00AC75B6" w:rsidRPr="00620E34">
        <w:rPr>
          <w:rStyle w:val="Manoel"/>
          <w:rFonts w:ascii="Carlito" w:hAnsi="Carlito" w:cs="Carlito"/>
          <w:color w:val="auto"/>
          <w:sz w:val="22"/>
          <w:szCs w:val="22"/>
        </w:rPr>
        <w:lastRenderedPageBreak/>
        <w:t>Pessoa Jurídica - IRPJ e a Contribuição Sobre o Lucro Líquido - CSLL, não deverão ser incluídos no BDI, nos termos do art. 9º, II do Decreto 7.983, de 2013 (TCU, Súmula 254)</w:t>
      </w:r>
      <w:r>
        <w:rPr>
          <w:rStyle w:val="Manoel"/>
          <w:rFonts w:ascii="Carlito" w:hAnsi="Carlito" w:cs="Carlito"/>
          <w:color w:val="auto"/>
          <w:sz w:val="22"/>
          <w:szCs w:val="22"/>
        </w:rPr>
        <w:t>;</w:t>
      </w:r>
    </w:p>
    <w:p w14:paraId="7FA290CC" w14:textId="77777777" w:rsidR="00232691" w:rsidRDefault="00232691" w:rsidP="00232691">
      <w:pPr>
        <w:pStyle w:val="PargrafodaLista"/>
        <w:rPr>
          <w:rStyle w:val="Manoel"/>
          <w:rFonts w:ascii="Carlito" w:hAnsi="Carlito" w:cs="Carlito"/>
          <w:color w:val="auto"/>
          <w:sz w:val="22"/>
          <w:szCs w:val="22"/>
        </w:rPr>
      </w:pPr>
    </w:p>
    <w:p w14:paraId="2A634022" w14:textId="5203C866" w:rsidR="00AC75B6" w:rsidRDefault="00232691" w:rsidP="00232691">
      <w:pPr>
        <w:pStyle w:val="Corpodetexto"/>
        <w:widowControl w:val="0"/>
        <w:numPr>
          <w:ilvl w:val="3"/>
          <w:numId w:val="25"/>
        </w:numPr>
        <w:tabs>
          <w:tab w:val="left" w:pos="567"/>
        </w:tabs>
        <w:suppressAutoHyphens/>
        <w:ind w:left="0" w:firstLine="0"/>
        <w:rPr>
          <w:rStyle w:val="Manoel"/>
          <w:rFonts w:ascii="Carlito" w:hAnsi="Carlito" w:cs="Carlito"/>
          <w:color w:val="auto"/>
          <w:sz w:val="22"/>
          <w:szCs w:val="22"/>
        </w:rPr>
      </w:pPr>
      <w:r>
        <w:rPr>
          <w:rStyle w:val="Manoel"/>
          <w:rFonts w:ascii="Carlito" w:hAnsi="Carlito" w:cs="Carlito"/>
          <w:color w:val="auto"/>
          <w:sz w:val="22"/>
          <w:szCs w:val="22"/>
        </w:rPr>
        <w:t>a</w:t>
      </w:r>
      <w:r w:rsidR="00AC75B6" w:rsidRPr="00232691">
        <w:rPr>
          <w:rStyle w:val="Manoel"/>
          <w:rFonts w:ascii="Carlito" w:hAnsi="Carlito" w:cs="Carlito"/>
          <w:color w:val="auto"/>
          <w:sz w:val="22"/>
          <w:szCs w:val="22"/>
        </w:rPr>
        <w:t>s licitantes sujeitas ao regime de tributação de incidência não-cumulativa de PIS e COFINS devem apresentar demonstrativo de apuração de contribuições sociais comprovando que os percentuais dos referidos tributos adotados na taxa de BDI correspondem à média dos percentuais efetivos recolhidos em virtude do direito de compensação dos créditos previstos no art. 3º das Leis 10.637/2002 e 10.833/2003, de forma a garantir que os preços contratados pela Administração Pública reflitam os benefícios tributários concedidos pela legislação tributária.</w:t>
      </w:r>
    </w:p>
    <w:p w14:paraId="07EB7230" w14:textId="77777777" w:rsidR="000621EE" w:rsidRDefault="000621EE" w:rsidP="000621EE">
      <w:pPr>
        <w:pStyle w:val="PargrafodaLista"/>
        <w:rPr>
          <w:rStyle w:val="Manoel"/>
          <w:rFonts w:ascii="Carlito" w:hAnsi="Carlito" w:cs="Carlito"/>
          <w:color w:val="auto"/>
          <w:sz w:val="22"/>
          <w:szCs w:val="22"/>
        </w:rPr>
      </w:pPr>
    </w:p>
    <w:p w14:paraId="681CDA32" w14:textId="4054443F" w:rsidR="00AC75B6" w:rsidRDefault="00AC75B6" w:rsidP="000621EE">
      <w:pPr>
        <w:pStyle w:val="Corpodetexto"/>
        <w:widowControl w:val="0"/>
        <w:numPr>
          <w:ilvl w:val="3"/>
          <w:numId w:val="25"/>
        </w:numPr>
        <w:tabs>
          <w:tab w:val="left" w:pos="567"/>
        </w:tabs>
        <w:suppressAutoHyphens/>
        <w:ind w:left="0" w:firstLine="0"/>
        <w:rPr>
          <w:rStyle w:val="Manoel"/>
          <w:rFonts w:ascii="Carlito" w:hAnsi="Carlito" w:cs="Carlito"/>
          <w:color w:val="auto"/>
          <w:sz w:val="22"/>
          <w:szCs w:val="22"/>
        </w:rPr>
      </w:pPr>
      <w:r w:rsidRPr="000621EE">
        <w:rPr>
          <w:rStyle w:val="Manoel"/>
          <w:rFonts w:ascii="Carlito" w:hAnsi="Carlito" w:cs="Carlito"/>
          <w:color w:val="auto"/>
          <w:sz w:val="22"/>
          <w:szCs w:val="22"/>
        </w:rPr>
        <w:t>As empresas optantes pelo Simples Nacional deverão apresentar os percentuais de ISS, PIS e COFINS, discriminados na composição do BDI, compatíveis com as alíquotas a que estão obrigadas a recolher, conforme previsão contida na Lei Complementar 123/2006.</w:t>
      </w:r>
    </w:p>
    <w:p w14:paraId="351F5CCE" w14:textId="77777777" w:rsidR="000621EE" w:rsidRDefault="000621EE" w:rsidP="000621EE">
      <w:pPr>
        <w:pStyle w:val="PargrafodaLista"/>
        <w:rPr>
          <w:rStyle w:val="Manoel"/>
          <w:rFonts w:ascii="Carlito" w:hAnsi="Carlito" w:cs="Carlito"/>
          <w:color w:val="auto"/>
          <w:sz w:val="22"/>
          <w:szCs w:val="22"/>
        </w:rPr>
      </w:pPr>
    </w:p>
    <w:p w14:paraId="2B673404" w14:textId="38AC1300" w:rsidR="00AC75B6" w:rsidRDefault="000621EE" w:rsidP="000621EE">
      <w:pPr>
        <w:pStyle w:val="Corpodetexto"/>
        <w:widowControl w:val="0"/>
        <w:numPr>
          <w:ilvl w:val="2"/>
          <w:numId w:val="25"/>
        </w:numPr>
        <w:tabs>
          <w:tab w:val="left" w:pos="567"/>
        </w:tabs>
        <w:suppressAutoHyphens/>
        <w:ind w:left="0" w:firstLine="0"/>
        <w:rPr>
          <w:rStyle w:val="Manoel"/>
          <w:rFonts w:ascii="Carlito" w:hAnsi="Carlito" w:cs="Carlito"/>
          <w:color w:val="auto"/>
          <w:sz w:val="22"/>
          <w:szCs w:val="22"/>
        </w:rPr>
      </w:pPr>
      <w:r>
        <w:rPr>
          <w:rStyle w:val="Manoel"/>
          <w:rFonts w:ascii="Carlito" w:hAnsi="Carlito" w:cs="Carlito"/>
          <w:color w:val="auto"/>
          <w:sz w:val="22"/>
          <w:szCs w:val="22"/>
        </w:rPr>
        <w:t>A</w:t>
      </w:r>
      <w:r w:rsidR="00AC75B6" w:rsidRPr="000621EE">
        <w:rPr>
          <w:rStyle w:val="Manoel"/>
          <w:rFonts w:ascii="Carlito" w:hAnsi="Carlito" w:cs="Carlito"/>
          <w:color w:val="auto"/>
          <w:sz w:val="22"/>
          <w:szCs w:val="22"/>
        </w:rPr>
        <w:t xml:space="preserve"> composição do BDI, detalhando todos os seus componentes, em valores nominais como também sob a forma percentual, conforme </w:t>
      </w:r>
      <w:r w:rsidR="0029792E">
        <w:rPr>
          <w:rStyle w:val="Manoel"/>
          <w:rFonts w:ascii="Carlito" w:hAnsi="Carlito" w:cs="Carlito"/>
          <w:color w:val="auto"/>
          <w:sz w:val="22"/>
          <w:szCs w:val="22"/>
        </w:rPr>
        <w:t>ANEXO XI</w:t>
      </w:r>
      <w:r w:rsidR="001410FA">
        <w:rPr>
          <w:rStyle w:val="Manoel"/>
          <w:rFonts w:ascii="Carlito" w:hAnsi="Carlito" w:cs="Carlito"/>
          <w:color w:val="auto"/>
          <w:sz w:val="22"/>
          <w:szCs w:val="22"/>
        </w:rPr>
        <w:t>I</w:t>
      </w:r>
      <w:r w:rsidR="0029792E">
        <w:rPr>
          <w:rStyle w:val="Manoel"/>
          <w:rFonts w:ascii="Carlito" w:hAnsi="Carlito" w:cs="Carlito"/>
          <w:color w:val="auto"/>
          <w:sz w:val="22"/>
          <w:szCs w:val="22"/>
        </w:rPr>
        <w:t>I.</w:t>
      </w:r>
    </w:p>
    <w:p w14:paraId="3C61C93B" w14:textId="77777777" w:rsidR="009730F7" w:rsidRPr="0029792E" w:rsidRDefault="009730F7" w:rsidP="009730F7">
      <w:pPr>
        <w:pStyle w:val="Corpodetexto"/>
        <w:widowControl w:val="0"/>
        <w:tabs>
          <w:tab w:val="left" w:pos="567"/>
        </w:tabs>
        <w:suppressAutoHyphens/>
        <w:rPr>
          <w:rStyle w:val="Manoel"/>
          <w:rFonts w:ascii="Carlito" w:hAnsi="Carlito" w:cs="Carlito"/>
          <w:color w:val="auto"/>
          <w:sz w:val="22"/>
          <w:szCs w:val="22"/>
        </w:rPr>
      </w:pPr>
    </w:p>
    <w:p w14:paraId="31434084" w14:textId="74FCEF20" w:rsidR="00AC75B6" w:rsidRDefault="00AC75B6" w:rsidP="006001EB">
      <w:pPr>
        <w:pStyle w:val="Corpodetexto"/>
        <w:widowControl w:val="0"/>
        <w:numPr>
          <w:ilvl w:val="3"/>
          <w:numId w:val="25"/>
        </w:numPr>
        <w:tabs>
          <w:tab w:val="left" w:pos="567"/>
        </w:tabs>
        <w:suppressAutoHyphens/>
        <w:ind w:left="0" w:firstLine="0"/>
        <w:rPr>
          <w:rStyle w:val="Manoel"/>
          <w:rFonts w:ascii="Carlito" w:hAnsi="Carlito" w:cs="Carlito"/>
          <w:color w:val="auto"/>
          <w:sz w:val="22"/>
          <w:szCs w:val="22"/>
        </w:rPr>
      </w:pPr>
      <w:r w:rsidRPr="00620E34">
        <w:rPr>
          <w:rStyle w:val="Manoel"/>
          <w:rFonts w:ascii="Carlito" w:hAnsi="Carlito" w:cs="Carlito"/>
          <w:color w:val="auto"/>
          <w:sz w:val="22"/>
          <w:szCs w:val="22"/>
        </w:rPr>
        <w:t xml:space="preserve"> Os custos relativos </w:t>
      </w:r>
      <w:r w:rsidR="00A87CB7" w:rsidRPr="00620E34">
        <w:rPr>
          <w:rStyle w:val="Manoel"/>
          <w:rFonts w:ascii="Carlito" w:hAnsi="Carlito" w:cs="Carlito"/>
          <w:color w:val="auto"/>
          <w:sz w:val="22"/>
          <w:szCs w:val="22"/>
        </w:rPr>
        <w:t>à</w:t>
      </w:r>
      <w:r w:rsidRPr="00620E34">
        <w:rPr>
          <w:rStyle w:val="Manoel"/>
          <w:rFonts w:ascii="Carlito" w:hAnsi="Carlito" w:cs="Carlito"/>
          <w:color w:val="auto"/>
          <w:sz w:val="22"/>
          <w:szCs w:val="22"/>
        </w:rPr>
        <w:t xml:space="preserve"> administração local, mobilização e desmobilização e instalação de canteiro e acampamento, bem como quaisquer outros itens que possam ser apropriados como custo direto da obra, não poderão ser incluídos na composição do BDI, devendo ser cotados na planilha orçamentária;</w:t>
      </w:r>
    </w:p>
    <w:p w14:paraId="68E53CE8" w14:textId="77777777" w:rsidR="00680BFC" w:rsidRDefault="00680BFC" w:rsidP="00680BFC">
      <w:pPr>
        <w:pStyle w:val="Corpodetexto"/>
        <w:widowControl w:val="0"/>
        <w:tabs>
          <w:tab w:val="left" w:pos="567"/>
        </w:tabs>
        <w:suppressAutoHyphens/>
        <w:rPr>
          <w:rStyle w:val="Manoel"/>
          <w:rFonts w:ascii="Carlito" w:hAnsi="Carlito" w:cs="Carlito"/>
          <w:color w:val="auto"/>
          <w:sz w:val="22"/>
          <w:szCs w:val="22"/>
        </w:rPr>
      </w:pPr>
    </w:p>
    <w:p w14:paraId="74E24A7F" w14:textId="1442DA64" w:rsidR="00AC75B6" w:rsidRDefault="00AC75B6" w:rsidP="006001EB">
      <w:pPr>
        <w:pStyle w:val="Corpodetexto"/>
        <w:numPr>
          <w:ilvl w:val="3"/>
          <w:numId w:val="25"/>
        </w:numPr>
        <w:tabs>
          <w:tab w:val="left" w:pos="567"/>
        </w:tabs>
        <w:ind w:left="0" w:firstLine="0"/>
        <w:rPr>
          <w:rStyle w:val="Manoel"/>
          <w:rFonts w:ascii="Carlito" w:hAnsi="Carlito" w:cs="Carlito"/>
          <w:color w:val="000000" w:themeColor="text1"/>
          <w:sz w:val="22"/>
          <w:szCs w:val="22"/>
        </w:rPr>
      </w:pPr>
      <w:r w:rsidRPr="009B42CA">
        <w:rPr>
          <w:rStyle w:val="Manoel"/>
          <w:rFonts w:ascii="Carlito" w:hAnsi="Carlito" w:cs="Carlito"/>
          <w:color w:val="000000" w:themeColor="text1"/>
          <w:sz w:val="22"/>
          <w:szCs w:val="22"/>
        </w:rPr>
        <w:t>A composição de encargos sociais das empresas optantes pelo Simples Nacional não poderá incluir os gastos relativos às contribuições que estão dispensadas de, conforme dispõe o art. 13, § 3º, da referida Lei Complementar;</w:t>
      </w:r>
    </w:p>
    <w:p w14:paraId="78CEB713" w14:textId="77777777" w:rsidR="00644CEE" w:rsidRDefault="00644CEE" w:rsidP="00644CEE">
      <w:pPr>
        <w:pStyle w:val="PargrafodaLista"/>
        <w:rPr>
          <w:rStyle w:val="Manoel"/>
          <w:rFonts w:ascii="Carlito" w:hAnsi="Carlito" w:cs="Carlito"/>
          <w:color w:val="000000" w:themeColor="text1"/>
          <w:sz w:val="22"/>
          <w:szCs w:val="22"/>
        </w:rPr>
      </w:pPr>
    </w:p>
    <w:p w14:paraId="419FCFC5" w14:textId="5C846798" w:rsidR="00AC75B6" w:rsidRPr="00644CEE" w:rsidRDefault="00AC75B6" w:rsidP="00644CEE">
      <w:pPr>
        <w:pStyle w:val="Corpodetexto"/>
        <w:numPr>
          <w:ilvl w:val="3"/>
          <w:numId w:val="25"/>
        </w:numPr>
        <w:tabs>
          <w:tab w:val="left" w:pos="567"/>
        </w:tabs>
        <w:ind w:left="0" w:firstLine="0"/>
        <w:rPr>
          <w:rFonts w:ascii="Carlito" w:hAnsi="Carlito" w:cs="Carlito"/>
          <w:color w:val="000000" w:themeColor="text1"/>
          <w:sz w:val="22"/>
          <w:szCs w:val="22"/>
        </w:rPr>
      </w:pPr>
      <w:r w:rsidRPr="00644CEE">
        <w:rPr>
          <w:rFonts w:ascii="Carlito" w:hAnsi="Carlito" w:cs="Carlito"/>
          <w:sz w:val="22"/>
          <w:szCs w:val="22"/>
        </w:rPr>
        <w:t>Quanto aos custos indiretos incidentes sobre as parcelas relativas ao fornecimento de materiais e equipamentos, o licitante deverá apresentar um percentual reduzido de BDI, compatível com a natureza do objeto, conforme modelo anexo ao Edital;</w:t>
      </w:r>
    </w:p>
    <w:p w14:paraId="029AD6F0" w14:textId="77777777" w:rsidR="00644CEE" w:rsidRDefault="00644CEE" w:rsidP="00644CEE">
      <w:pPr>
        <w:pStyle w:val="PargrafodaLista"/>
        <w:rPr>
          <w:rFonts w:ascii="Carlito" w:hAnsi="Carlito" w:cs="Carlito"/>
          <w:color w:val="000000" w:themeColor="text1"/>
          <w:sz w:val="22"/>
          <w:szCs w:val="22"/>
        </w:rPr>
      </w:pPr>
    </w:p>
    <w:p w14:paraId="31776B90" w14:textId="276E1DAA" w:rsidR="00AC75B6" w:rsidRDefault="00AC75B6" w:rsidP="00644CEE">
      <w:pPr>
        <w:pStyle w:val="Corpodetexto"/>
        <w:numPr>
          <w:ilvl w:val="3"/>
          <w:numId w:val="25"/>
        </w:numPr>
        <w:tabs>
          <w:tab w:val="left" w:pos="567"/>
        </w:tabs>
        <w:ind w:left="0" w:firstLine="0"/>
        <w:rPr>
          <w:rStyle w:val="Manoel"/>
          <w:rFonts w:ascii="Carlito" w:hAnsi="Carlito" w:cs="Carlito"/>
          <w:color w:val="auto"/>
          <w:sz w:val="22"/>
          <w:szCs w:val="22"/>
        </w:rPr>
      </w:pPr>
      <w:r w:rsidRPr="00644CEE">
        <w:rPr>
          <w:rStyle w:val="Manoel"/>
          <w:rFonts w:ascii="Carlito" w:hAnsi="Carlito" w:cs="Carlito"/>
          <w:color w:val="auto"/>
          <w:sz w:val="22"/>
          <w:szCs w:val="22"/>
        </w:rPr>
        <w:t>será adotado o pagamento proporcional dos valores pertinentes à administração local relativamente ao andamento físico do objeto contratual, nos termos definidos no Projeto Básico e no respectivo cronograma.</w:t>
      </w:r>
    </w:p>
    <w:p w14:paraId="4674D5B4" w14:textId="77777777" w:rsidR="00122BDE" w:rsidRPr="00644CEE" w:rsidRDefault="00122BDE" w:rsidP="00122BDE">
      <w:pPr>
        <w:pStyle w:val="Corpodetexto"/>
        <w:tabs>
          <w:tab w:val="left" w:pos="567"/>
        </w:tabs>
        <w:rPr>
          <w:rStyle w:val="Manoel"/>
          <w:rFonts w:ascii="Carlito" w:hAnsi="Carlito" w:cs="Carlito"/>
          <w:color w:val="auto"/>
          <w:sz w:val="22"/>
          <w:szCs w:val="22"/>
        </w:rPr>
      </w:pPr>
    </w:p>
    <w:p w14:paraId="670415D9" w14:textId="005090AA" w:rsidR="00AC75B6" w:rsidRDefault="00AC75B6" w:rsidP="006001EB">
      <w:pPr>
        <w:pStyle w:val="Corpodetexto"/>
        <w:widowControl w:val="0"/>
        <w:numPr>
          <w:ilvl w:val="2"/>
          <w:numId w:val="25"/>
        </w:numPr>
        <w:tabs>
          <w:tab w:val="left" w:pos="567"/>
        </w:tabs>
        <w:suppressAutoHyphens/>
        <w:ind w:left="0" w:firstLine="0"/>
        <w:rPr>
          <w:rFonts w:ascii="Carlito" w:hAnsi="Carlito" w:cs="Carlito"/>
          <w:sz w:val="22"/>
          <w:szCs w:val="22"/>
        </w:rPr>
      </w:pPr>
      <w:r w:rsidRPr="009B42CA">
        <w:rPr>
          <w:rFonts w:ascii="Carlito" w:hAnsi="Carlito" w:cs="Carlito"/>
          <w:sz w:val="22"/>
          <w:szCs w:val="22"/>
        </w:rPr>
        <w:t>Prazo de validade da proposta de 60 (sessenta) dias, a contar da data de abertura do certame.</w:t>
      </w:r>
    </w:p>
    <w:p w14:paraId="2DCA7F42" w14:textId="77777777" w:rsidR="00122BDE" w:rsidRPr="009B42CA" w:rsidRDefault="00122BDE" w:rsidP="00122BDE">
      <w:pPr>
        <w:pStyle w:val="Corpodetexto"/>
        <w:widowControl w:val="0"/>
        <w:tabs>
          <w:tab w:val="left" w:pos="567"/>
        </w:tabs>
        <w:suppressAutoHyphens/>
        <w:rPr>
          <w:rFonts w:ascii="Carlito" w:hAnsi="Carlito" w:cs="Carlito"/>
          <w:sz w:val="22"/>
          <w:szCs w:val="22"/>
        </w:rPr>
      </w:pPr>
    </w:p>
    <w:p w14:paraId="22C71D92" w14:textId="44C03889" w:rsidR="00AC75B6" w:rsidRDefault="00AC75B6" w:rsidP="006001EB">
      <w:pPr>
        <w:pStyle w:val="Corpodetexto"/>
        <w:widowControl w:val="0"/>
        <w:numPr>
          <w:ilvl w:val="1"/>
          <w:numId w:val="25"/>
        </w:numPr>
        <w:tabs>
          <w:tab w:val="left" w:pos="567"/>
        </w:tabs>
        <w:suppressAutoHyphens/>
        <w:ind w:left="0" w:firstLine="0"/>
        <w:rPr>
          <w:rStyle w:val="Manoel"/>
          <w:rFonts w:ascii="Carlito" w:eastAsia="Calibri" w:hAnsi="Carlito" w:cs="Carlito"/>
          <w:iCs/>
          <w:color w:val="auto"/>
          <w:sz w:val="22"/>
          <w:szCs w:val="22"/>
        </w:rPr>
      </w:pPr>
      <w:r w:rsidRPr="00122BDE">
        <w:rPr>
          <w:rStyle w:val="Manoel"/>
          <w:rFonts w:ascii="Carlito" w:eastAsia="Calibri" w:hAnsi="Carlito" w:cs="Carlito"/>
          <w:iCs/>
          <w:color w:val="auto"/>
          <w:sz w:val="22"/>
          <w:szCs w:val="22"/>
        </w:rPr>
        <w:t>Todas as especificações do objeto contidas na proposta vinculam a Contratada.</w:t>
      </w:r>
    </w:p>
    <w:p w14:paraId="4DE0D10A" w14:textId="77777777" w:rsidR="00122BDE" w:rsidRPr="00122BDE" w:rsidRDefault="00122BDE" w:rsidP="00122BDE">
      <w:pPr>
        <w:pStyle w:val="Corpodetexto"/>
        <w:widowControl w:val="0"/>
        <w:tabs>
          <w:tab w:val="left" w:pos="567"/>
        </w:tabs>
        <w:suppressAutoHyphens/>
        <w:rPr>
          <w:rStyle w:val="Manoel"/>
          <w:rFonts w:ascii="Carlito" w:eastAsia="Calibri" w:hAnsi="Carlito" w:cs="Carlito"/>
          <w:iCs/>
          <w:color w:val="auto"/>
          <w:sz w:val="22"/>
          <w:szCs w:val="22"/>
        </w:rPr>
      </w:pPr>
    </w:p>
    <w:p w14:paraId="4BC6278E" w14:textId="1D45B9B0" w:rsidR="00AC75B6" w:rsidRDefault="00AC75B6" w:rsidP="006001EB">
      <w:pPr>
        <w:pStyle w:val="Corpodetexto"/>
        <w:widowControl w:val="0"/>
        <w:numPr>
          <w:ilvl w:val="1"/>
          <w:numId w:val="25"/>
        </w:numPr>
        <w:tabs>
          <w:tab w:val="left" w:pos="567"/>
        </w:tabs>
        <w:suppressAutoHyphens/>
        <w:ind w:left="0" w:firstLine="0"/>
        <w:rPr>
          <w:rStyle w:val="Manoel"/>
          <w:rFonts w:ascii="Carlito" w:eastAsia="Calibri" w:hAnsi="Carlito" w:cs="Carlito"/>
          <w:iCs/>
          <w:color w:val="auto"/>
          <w:sz w:val="22"/>
          <w:szCs w:val="22"/>
        </w:rPr>
      </w:pPr>
      <w:r w:rsidRPr="00122BDE">
        <w:rPr>
          <w:rStyle w:val="Manoel"/>
          <w:rFonts w:ascii="Carlito" w:eastAsia="Calibri" w:hAnsi="Carlito" w:cs="Carlito"/>
          <w:iCs/>
          <w:color w:val="auto"/>
          <w:sz w:val="22"/>
          <w:szCs w:val="22"/>
        </w:rPr>
        <w:t>A Contratada deverá 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§1° do artigo 57 da Lei n° 8.666, de 1993.</w:t>
      </w:r>
    </w:p>
    <w:p w14:paraId="16F14738" w14:textId="77777777" w:rsidR="00122BDE" w:rsidRPr="00122BDE" w:rsidRDefault="00122BDE" w:rsidP="00122BDE">
      <w:pPr>
        <w:pStyle w:val="Corpodetexto"/>
        <w:widowControl w:val="0"/>
        <w:tabs>
          <w:tab w:val="left" w:pos="567"/>
        </w:tabs>
        <w:suppressAutoHyphens/>
        <w:rPr>
          <w:rStyle w:val="Manoel"/>
          <w:rFonts w:ascii="Carlito" w:eastAsia="Calibri" w:hAnsi="Carlito" w:cs="Carlito"/>
          <w:iCs/>
          <w:color w:val="auto"/>
          <w:sz w:val="22"/>
          <w:szCs w:val="22"/>
        </w:rPr>
      </w:pPr>
    </w:p>
    <w:p w14:paraId="59FF3820" w14:textId="3F8F3B23" w:rsidR="00122BDE" w:rsidRPr="00E00DCC" w:rsidRDefault="00AC75B6" w:rsidP="006001EB">
      <w:pPr>
        <w:pStyle w:val="Corpodetexto"/>
        <w:tabs>
          <w:tab w:val="left" w:pos="567"/>
        </w:tabs>
        <w:rPr>
          <w:rStyle w:val="Manoel"/>
          <w:rFonts w:ascii="Carlito" w:eastAsia="Calibri" w:hAnsi="Carlito" w:cs="Carlito"/>
          <w:iCs/>
          <w:color w:val="auto"/>
          <w:sz w:val="22"/>
          <w:szCs w:val="22"/>
        </w:rPr>
      </w:pPr>
      <w:r w:rsidRPr="00122BDE">
        <w:rPr>
          <w:rStyle w:val="Manoel"/>
          <w:rFonts w:ascii="Carlito" w:eastAsia="Calibri" w:hAnsi="Carlito" w:cs="Carlito"/>
          <w:iCs/>
          <w:color w:val="auto"/>
          <w:sz w:val="22"/>
          <w:szCs w:val="22"/>
        </w:rPr>
        <w:t xml:space="preserve">8.4.1. Caso o eventual equívoco no dimensionamento dos quantitativos se revele superior às necessidades da contratante, a Administração deverá efetuar o pagamento seguindo estritamente as regras contratuais de faturamento dos serviços demandados e executados, concomitantemente com a realização, se necessário e cabível, de adequação contratual do quantitativo necessário, com base na alínea "b" do inciso I do art. 65 da Lei n. 8.666/93 </w:t>
      </w:r>
      <w:r w:rsidR="00122BDE">
        <w:rPr>
          <w:rStyle w:val="Manoel"/>
          <w:rFonts w:ascii="Carlito" w:eastAsia="Calibri" w:hAnsi="Carlito" w:cs="Carlito"/>
          <w:iCs/>
          <w:color w:val="auto"/>
          <w:sz w:val="22"/>
          <w:szCs w:val="22"/>
        </w:rPr>
        <w:t>.</w:t>
      </w:r>
    </w:p>
    <w:p w14:paraId="6A839ADC" w14:textId="1DFEEF0C" w:rsidR="00AC75B6" w:rsidRDefault="00AC75B6" w:rsidP="006001EB">
      <w:pPr>
        <w:numPr>
          <w:ilvl w:val="1"/>
          <w:numId w:val="25"/>
        </w:numPr>
        <w:tabs>
          <w:tab w:val="left" w:pos="567"/>
        </w:tabs>
        <w:ind w:left="0" w:firstLine="0"/>
        <w:rPr>
          <w:rFonts w:ascii="Carlito" w:hAnsi="Carlito" w:cs="Carlito"/>
          <w:sz w:val="22"/>
          <w:szCs w:val="22"/>
        </w:rPr>
      </w:pPr>
      <w:r w:rsidRPr="009B42CA">
        <w:rPr>
          <w:rFonts w:ascii="Carlito" w:hAnsi="Carlito" w:cs="Carlito"/>
          <w:sz w:val="22"/>
          <w:szCs w:val="22"/>
        </w:rPr>
        <w:lastRenderedPageBreak/>
        <w:t>A empresa é a única responsável pela cotação correta dos encargos tributários. Em caso de erro ou cotação incompatível com o regime tributário a que se submete, serão adotadas as orientações a seguir:</w:t>
      </w:r>
    </w:p>
    <w:p w14:paraId="58256FC2" w14:textId="77777777" w:rsidR="00D550B2" w:rsidRPr="009B42CA" w:rsidRDefault="00D550B2" w:rsidP="00D550B2">
      <w:pPr>
        <w:tabs>
          <w:tab w:val="left" w:pos="567"/>
        </w:tabs>
        <w:rPr>
          <w:rFonts w:ascii="Carlito" w:hAnsi="Carlito" w:cs="Carlito"/>
          <w:sz w:val="22"/>
          <w:szCs w:val="22"/>
        </w:rPr>
      </w:pPr>
    </w:p>
    <w:p w14:paraId="55D8EA59" w14:textId="2F3D3B7F" w:rsidR="00AC75B6" w:rsidRDefault="00AC75B6" w:rsidP="006001EB">
      <w:pPr>
        <w:numPr>
          <w:ilvl w:val="2"/>
          <w:numId w:val="25"/>
        </w:numPr>
        <w:tabs>
          <w:tab w:val="left" w:pos="567"/>
        </w:tabs>
        <w:ind w:left="0" w:firstLine="0"/>
        <w:rPr>
          <w:rFonts w:ascii="Carlito" w:hAnsi="Carlito" w:cs="Carlito"/>
          <w:sz w:val="22"/>
          <w:szCs w:val="22"/>
        </w:rPr>
      </w:pPr>
      <w:r w:rsidRPr="009B42CA">
        <w:rPr>
          <w:rFonts w:ascii="Carlito" w:hAnsi="Carlito" w:cs="Carlito"/>
          <w:sz w:val="22"/>
          <w:szCs w:val="22"/>
        </w:rPr>
        <w:t>cotação de percentual menor que o adequado: o percentual será mantido durante toda a execução contratual;</w:t>
      </w:r>
    </w:p>
    <w:p w14:paraId="5B203EB1" w14:textId="77777777" w:rsidR="00D550B2" w:rsidRPr="009B42CA" w:rsidRDefault="00D550B2" w:rsidP="00D550B2">
      <w:pPr>
        <w:tabs>
          <w:tab w:val="left" w:pos="567"/>
        </w:tabs>
        <w:rPr>
          <w:rFonts w:ascii="Carlito" w:hAnsi="Carlito" w:cs="Carlito"/>
          <w:sz w:val="22"/>
          <w:szCs w:val="22"/>
        </w:rPr>
      </w:pPr>
    </w:p>
    <w:p w14:paraId="7DA33EE8" w14:textId="77777777" w:rsidR="00AC75B6" w:rsidRPr="009B42CA" w:rsidRDefault="00AC75B6" w:rsidP="006001EB">
      <w:pPr>
        <w:numPr>
          <w:ilvl w:val="2"/>
          <w:numId w:val="25"/>
        </w:numPr>
        <w:tabs>
          <w:tab w:val="left" w:pos="567"/>
        </w:tabs>
        <w:ind w:left="0" w:firstLine="0"/>
        <w:rPr>
          <w:rFonts w:ascii="Carlito" w:hAnsi="Carlito" w:cs="Carlito"/>
          <w:sz w:val="22"/>
          <w:szCs w:val="22"/>
        </w:rPr>
      </w:pPr>
      <w:r w:rsidRPr="009B42CA">
        <w:rPr>
          <w:rFonts w:ascii="Carlito" w:hAnsi="Carlito" w:cs="Carlito"/>
          <w:sz w:val="22"/>
          <w:szCs w:val="22"/>
        </w:rPr>
        <w:t>cotação de percentual maior que o adequado: o excesso será suprimido, unilateralmente da planilha e haverá glosa, quando do pagamento.</w:t>
      </w:r>
    </w:p>
    <w:p w14:paraId="7AB13DAB" w14:textId="77777777" w:rsidR="00AC75B6" w:rsidRPr="009B42CA" w:rsidRDefault="00AC75B6" w:rsidP="006001EB">
      <w:pPr>
        <w:tabs>
          <w:tab w:val="left" w:pos="567"/>
        </w:tabs>
        <w:rPr>
          <w:rFonts w:ascii="Carlito" w:hAnsi="Carlito" w:cs="Carlito"/>
          <w:sz w:val="22"/>
          <w:szCs w:val="22"/>
          <w:highlight w:val="green"/>
        </w:rPr>
      </w:pPr>
    </w:p>
    <w:p w14:paraId="6480D901" w14:textId="0C161307" w:rsidR="00AC75B6" w:rsidRDefault="00AC75B6" w:rsidP="006001EB">
      <w:pPr>
        <w:numPr>
          <w:ilvl w:val="1"/>
          <w:numId w:val="25"/>
        </w:numPr>
        <w:tabs>
          <w:tab w:val="left" w:pos="567"/>
        </w:tabs>
        <w:ind w:left="0" w:firstLine="0"/>
        <w:rPr>
          <w:rFonts w:ascii="Carlito" w:hAnsi="Carlito" w:cs="Carlito"/>
          <w:sz w:val="22"/>
          <w:szCs w:val="22"/>
        </w:rPr>
      </w:pPr>
      <w:r w:rsidRPr="009B42CA">
        <w:rPr>
          <w:rFonts w:ascii="Carlito" w:hAnsi="Carlito" w:cs="Carlito"/>
          <w:sz w:val="22"/>
          <w:szCs w:val="22"/>
        </w:rPr>
        <w:t>Se o regime tributário da empresa implicar o recolhimento de tributos em percentuais variáveis, a cotação adequada será a que corresponde à média dos efetivos recolhimentos da empresa nos últimos doze meses, devendo o licitante ou contratada apresentar ao pregoeiro ou à fiscalização, a qualquer tempo, comprovação da adequação dos recolhimentos, para os fins do previsto no subitem anterior.</w:t>
      </w:r>
    </w:p>
    <w:p w14:paraId="45E4BA5A" w14:textId="77777777" w:rsidR="004847DE" w:rsidRPr="009B42CA" w:rsidRDefault="004847DE" w:rsidP="004847DE">
      <w:pPr>
        <w:tabs>
          <w:tab w:val="left" w:pos="567"/>
        </w:tabs>
        <w:rPr>
          <w:rFonts w:ascii="Carlito" w:hAnsi="Carlito" w:cs="Carlito"/>
          <w:sz w:val="22"/>
          <w:szCs w:val="22"/>
        </w:rPr>
      </w:pPr>
    </w:p>
    <w:p w14:paraId="3E11DD4C" w14:textId="56CE264A" w:rsidR="00AC75B6" w:rsidRDefault="00AC75B6" w:rsidP="006001EB">
      <w:pPr>
        <w:numPr>
          <w:ilvl w:val="1"/>
          <w:numId w:val="25"/>
        </w:numPr>
        <w:tabs>
          <w:tab w:val="left" w:pos="567"/>
        </w:tabs>
        <w:ind w:left="0" w:firstLine="0"/>
        <w:rPr>
          <w:rFonts w:ascii="Carlito" w:hAnsi="Carlito" w:cs="Carlito"/>
          <w:sz w:val="22"/>
          <w:szCs w:val="22"/>
        </w:rPr>
      </w:pPr>
      <w:r w:rsidRPr="009B42CA">
        <w:rPr>
          <w:rFonts w:ascii="Carlito" w:hAnsi="Carlito" w:cs="Carlito"/>
          <w:sz w:val="22"/>
          <w:szCs w:val="22"/>
        </w:rPr>
        <w:t>Independentemente do percentual de tributo inserido na planilha, no pagamento dos serviços, serão retidos na fonte os percentuais estabelecidos na legislação vigente.</w:t>
      </w:r>
    </w:p>
    <w:p w14:paraId="3D9FCBFC" w14:textId="77777777" w:rsidR="002D2080" w:rsidRPr="009B42CA" w:rsidRDefault="002D2080" w:rsidP="002D2080">
      <w:pPr>
        <w:tabs>
          <w:tab w:val="left" w:pos="567"/>
        </w:tabs>
        <w:rPr>
          <w:rFonts w:ascii="Carlito" w:hAnsi="Carlito" w:cs="Carlito"/>
          <w:sz w:val="22"/>
          <w:szCs w:val="22"/>
        </w:rPr>
      </w:pPr>
    </w:p>
    <w:p w14:paraId="4E636F98" w14:textId="5AF1CF3F" w:rsidR="00AC75B6" w:rsidRDefault="00AC75B6" w:rsidP="006001EB">
      <w:pPr>
        <w:pStyle w:val="Corpodetexto"/>
        <w:numPr>
          <w:ilvl w:val="1"/>
          <w:numId w:val="25"/>
        </w:numPr>
        <w:tabs>
          <w:tab w:val="left" w:pos="567"/>
        </w:tabs>
        <w:ind w:left="0" w:firstLine="0"/>
        <w:rPr>
          <w:rStyle w:val="Manoel"/>
          <w:rFonts w:ascii="Carlito" w:hAnsi="Carlito" w:cs="Carlito"/>
          <w:color w:val="auto"/>
          <w:sz w:val="22"/>
          <w:szCs w:val="22"/>
        </w:rPr>
      </w:pPr>
      <w:r w:rsidRPr="002D2080">
        <w:rPr>
          <w:rStyle w:val="Manoel"/>
          <w:rFonts w:ascii="Carlito" w:hAnsi="Carlito" w:cs="Carlito"/>
          <w:color w:val="auto"/>
          <w:sz w:val="22"/>
          <w:szCs w:val="22"/>
        </w:rPr>
        <w:t>Erros no preenchimento da planilha não constituem motivo para a desclassificação da proposta.</w:t>
      </w:r>
    </w:p>
    <w:p w14:paraId="09A8903D" w14:textId="77777777" w:rsidR="002D2080" w:rsidRPr="002D2080" w:rsidRDefault="002D2080" w:rsidP="002D2080">
      <w:pPr>
        <w:pStyle w:val="Corpodetexto"/>
        <w:tabs>
          <w:tab w:val="left" w:pos="567"/>
        </w:tabs>
        <w:rPr>
          <w:rStyle w:val="Manoel"/>
          <w:rFonts w:ascii="Carlito" w:hAnsi="Carlito" w:cs="Carlito"/>
          <w:color w:val="auto"/>
          <w:sz w:val="22"/>
          <w:szCs w:val="22"/>
        </w:rPr>
      </w:pPr>
    </w:p>
    <w:p w14:paraId="57BD02E4" w14:textId="36E895B1" w:rsidR="00AC75B6" w:rsidRDefault="00AC75B6" w:rsidP="006001EB">
      <w:pPr>
        <w:pStyle w:val="Corpodetexto"/>
        <w:numPr>
          <w:ilvl w:val="2"/>
          <w:numId w:val="25"/>
        </w:numPr>
        <w:tabs>
          <w:tab w:val="left" w:pos="567"/>
        </w:tabs>
        <w:ind w:left="0" w:firstLine="0"/>
        <w:rPr>
          <w:rStyle w:val="Manoel"/>
          <w:rFonts w:ascii="Carlito" w:hAnsi="Carlito" w:cs="Carlito"/>
          <w:color w:val="auto"/>
          <w:sz w:val="22"/>
          <w:szCs w:val="22"/>
        </w:rPr>
      </w:pPr>
      <w:r w:rsidRPr="002D2080">
        <w:rPr>
          <w:rStyle w:val="Manoel"/>
          <w:rFonts w:ascii="Carlito" w:hAnsi="Carlito" w:cs="Carlito"/>
          <w:color w:val="auto"/>
          <w:sz w:val="22"/>
          <w:szCs w:val="22"/>
        </w:rPr>
        <w:t>A planilha poderá ser ajustada pelo licitante, no prazo indicado pela Comissão, desde que não haja majoração do preço proposto.</w:t>
      </w:r>
    </w:p>
    <w:p w14:paraId="13C38018" w14:textId="77777777" w:rsidR="002D2080" w:rsidRPr="002D2080" w:rsidRDefault="002D2080" w:rsidP="002D2080">
      <w:pPr>
        <w:pStyle w:val="Corpodetexto"/>
        <w:tabs>
          <w:tab w:val="left" w:pos="567"/>
        </w:tabs>
        <w:rPr>
          <w:rStyle w:val="Manoel"/>
          <w:rFonts w:ascii="Carlito" w:hAnsi="Carlito" w:cs="Carlito"/>
          <w:color w:val="auto"/>
          <w:sz w:val="22"/>
          <w:szCs w:val="22"/>
        </w:rPr>
      </w:pPr>
    </w:p>
    <w:p w14:paraId="0924DB85" w14:textId="255078FD" w:rsidR="00AC75B6" w:rsidRDefault="00AC75B6" w:rsidP="006001EB">
      <w:pPr>
        <w:pStyle w:val="Corpodetexto"/>
        <w:numPr>
          <w:ilvl w:val="1"/>
          <w:numId w:val="25"/>
        </w:numPr>
        <w:tabs>
          <w:tab w:val="left" w:pos="567"/>
        </w:tabs>
        <w:ind w:left="0" w:firstLine="0"/>
        <w:rPr>
          <w:rFonts w:ascii="Carlito" w:hAnsi="Carlito" w:cs="Carlito"/>
          <w:sz w:val="22"/>
          <w:szCs w:val="22"/>
        </w:rPr>
      </w:pPr>
      <w:r w:rsidRPr="009B42CA">
        <w:rPr>
          <w:rFonts w:ascii="Carlito" w:hAnsi="Carlito" w:cs="Carlito"/>
          <w:sz w:val="22"/>
          <w:szCs w:val="22"/>
        </w:rPr>
        <w:t>A apresentação das propostas implica obrigatoriedade do cumprimento das disposições nelas contidas, em conformidade com o que dispõe o Projeto Básico, assumindo o proponente o compromisso de executar o objeto nos seus termos, bem como de fornecer os materiais, equipamentos, ferramentas e utensílios necessários, em quantidades e qualidades adequadas à perfeita execução contratual, promovendo, quando requerido, sua substituição.</w:t>
      </w:r>
    </w:p>
    <w:p w14:paraId="1B3E4F9D" w14:textId="77777777" w:rsidR="00761DD2" w:rsidRPr="009B42CA" w:rsidRDefault="00761DD2" w:rsidP="00761DD2">
      <w:pPr>
        <w:pStyle w:val="Corpodetexto"/>
        <w:tabs>
          <w:tab w:val="left" w:pos="567"/>
        </w:tabs>
        <w:rPr>
          <w:rFonts w:ascii="Carlito" w:hAnsi="Carlito" w:cs="Carlito"/>
          <w:sz w:val="22"/>
          <w:szCs w:val="22"/>
        </w:rPr>
      </w:pPr>
    </w:p>
    <w:p w14:paraId="66062600" w14:textId="4080FB5F" w:rsidR="00AC75B6" w:rsidRDefault="00AC75B6" w:rsidP="006001EB">
      <w:pPr>
        <w:pStyle w:val="Corpodetexto"/>
        <w:numPr>
          <w:ilvl w:val="1"/>
          <w:numId w:val="25"/>
        </w:numPr>
        <w:tabs>
          <w:tab w:val="left" w:pos="567"/>
        </w:tabs>
        <w:ind w:left="0" w:firstLine="0"/>
        <w:rPr>
          <w:rFonts w:ascii="Carlito" w:hAnsi="Carlito" w:cs="Carlito"/>
          <w:sz w:val="22"/>
          <w:szCs w:val="22"/>
        </w:rPr>
      </w:pPr>
      <w:r w:rsidRPr="009B42CA">
        <w:rPr>
          <w:rFonts w:ascii="Carlito" w:hAnsi="Carlito" w:cs="Carlito"/>
          <w:sz w:val="22"/>
          <w:szCs w:val="22"/>
        </w:rPr>
        <w:t>Os preços ofertados, tanto na proposta inicial, serão de exclusiva responsabilidade do licitante, não lhe assistindo o direito de pleitear qualquer alteração, sob alegação de erro, omissão ou qualquer outro pretexto.</w:t>
      </w:r>
    </w:p>
    <w:p w14:paraId="2F385456" w14:textId="77777777" w:rsidR="00761DD2" w:rsidRPr="009B42CA" w:rsidRDefault="00761DD2" w:rsidP="00761DD2">
      <w:pPr>
        <w:pStyle w:val="Corpodetexto"/>
        <w:tabs>
          <w:tab w:val="left" w:pos="567"/>
        </w:tabs>
        <w:rPr>
          <w:rFonts w:ascii="Carlito" w:hAnsi="Carlito" w:cs="Carlito"/>
          <w:sz w:val="22"/>
          <w:szCs w:val="22"/>
        </w:rPr>
      </w:pPr>
    </w:p>
    <w:p w14:paraId="14ECC00B" w14:textId="471464F9" w:rsidR="00AC75B6" w:rsidRDefault="00AC75B6" w:rsidP="006001EB">
      <w:pPr>
        <w:pStyle w:val="Corpodetexto"/>
        <w:numPr>
          <w:ilvl w:val="1"/>
          <w:numId w:val="25"/>
        </w:numPr>
        <w:tabs>
          <w:tab w:val="left" w:pos="567"/>
        </w:tabs>
        <w:ind w:left="0" w:firstLine="0"/>
        <w:rPr>
          <w:rFonts w:ascii="Carlito" w:hAnsi="Carlito" w:cs="Carlito"/>
          <w:sz w:val="22"/>
          <w:szCs w:val="22"/>
        </w:rPr>
      </w:pPr>
      <w:r w:rsidRPr="009B42CA">
        <w:rPr>
          <w:rFonts w:ascii="Carlito" w:hAnsi="Carlito" w:cs="Carlito"/>
          <w:sz w:val="22"/>
          <w:szCs w:val="22"/>
        </w:rPr>
        <w:t>Os licitantes devem respeitar os preços máximos estabelecidos nas normas de regência de contratações públicas federais, quando participarem de licitações públicas (Acórdão nº 1455/2018 -TCU - Plenário).</w:t>
      </w:r>
    </w:p>
    <w:p w14:paraId="7472869C" w14:textId="77777777" w:rsidR="00761DD2" w:rsidRPr="009B42CA" w:rsidRDefault="00761DD2" w:rsidP="00761DD2">
      <w:pPr>
        <w:pStyle w:val="Corpodetexto"/>
        <w:tabs>
          <w:tab w:val="left" w:pos="567"/>
        </w:tabs>
        <w:rPr>
          <w:rFonts w:ascii="Carlito" w:hAnsi="Carlito" w:cs="Carlito"/>
          <w:sz w:val="22"/>
          <w:szCs w:val="22"/>
        </w:rPr>
      </w:pPr>
    </w:p>
    <w:p w14:paraId="59902B01" w14:textId="2021CA99" w:rsidR="00AC75B6" w:rsidRDefault="00AC75B6" w:rsidP="006001EB">
      <w:pPr>
        <w:pStyle w:val="Corpodetexto"/>
        <w:numPr>
          <w:ilvl w:val="2"/>
          <w:numId w:val="25"/>
        </w:numPr>
        <w:tabs>
          <w:tab w:val="left" w:pos="567"/>
        </w:tabs>
        <w:ind w:left="0" w:firstLine="0"/>
        <w:rPr>
          <w:rFonts w:ascii="Carlito" w:hAnsi="Carlito" w:cs="Carlito"/>
          <w:sz w:val="22"/>
          <w:szCs w:val="22"/>
        </w:rPr>
      </w:pPr>
      <w:r w:rsidRPr="009B42CA">
        <w:rPr>
          <w:rFonts w:ascii="Carlito" w:hAnsi="Carlito" w:cs="Carlito"/>
          <w:sz w:val="22"/>
          <w:szCs w:val="22"/>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B66042E" w14:textId="77777777" w:rsidR="00761DD2" w:rsidRPr="009B42CA" w:rsidRDefault="00761DD2" w:rsidP="00761DD2">
      <w:pPr>
        <w:pStyle w:val="Corpodetexto"/>
        <w:tabs>
          <w:tab w:val="left" w:pos="567"/>
        </w:tabs>
        <w:rPr>
          <w:rFonts w:ascii="Carlito" w:hAnsi="Carlito" w:cs="Carlito"/>
          <w:sz w:val="22"/>
          <w:szCs w:val="22"/>
        </w:rPr>
      </w:pPr>
    </w:p>
    <w:p w14:paraId="27FC6074" w14:textId="1E9DFD00" w:rsidR="007F3BF6" w:rsidRPr="009730F7" w:rsidRDefault="00AC75B6" w:rsidP="007F3BF6">
      <w:pPr>
        <w:pStyle w:val="Corpodetexto"/>
        <w:numPr>
          <w:ilvl w:val="1"/>
          <w:numId w:val="25"/>
        </w:numPr>
        <w:tabs>
          <w:tab w:val="left" w:pos="567"/>
        </w:tabs>
        <w:ind w:left="0" w:firstLine="0"/>
        <w:rPr>
          <w:rFonts w:ascii="Carlito" w:hAnsi="Carlito" w:cs="Carlito"/>
          <w:iCs/>
          <w:sz w:val="22"/>
          <w:szCs w:val="22"/>
        </w:rPr>
      </w:pPr>
      <w:r w:rsidRPr="00761DD2">
        <w:rPr>
          <w:rFonts w:ascii="Carlito" w:hAnsi="Carlito" w:cs="Carlito"/>
          <w:iCs/>
          <w:sz w:val="22"/>
          <w:szCs w:val="22"/>
        </w:rPr>
        <w:t xml:space="preserve">Para fins de análise da proposta quanto ao cumprimento das especificações do objeto, será colhida a manifestação escrita do </w:t>
      </w:r>
      <w:r w:rsidR="007F3BF6">
        <w:rPr>
          <w:rFonts w:ascii="Carlito" w:hAnsi="Carlito" w:cs="Carlito"/>
          <w:iCs/>
          <w:sz w:val="22"/>
          <w:szCs w:val="22"/>
        </w:rPr>
        <w:t xml:space="preserve">Grupo de Trabalho </w:t>
      </w:r>
      <w:r w:rsidR="00937E8A">
        <w:rPr>
          <w:rFonts w:ascii="Carlito" w:hAnsi="Carlito" w:cs="Carlito"/>
          <w:iCs/>
          <w:sz w:val="22"/>
          <w:szCs w:val="22"/>
        </w:rPr>
        <w:t>constituído para realização da reforma</w:t>
      </w:r>
      <w:r w:rsidRPr="00761DD2">
        <w:rPr>
          <w:rFonts w:ascii="Carlito" w:hAnsi="Carlito" w:cs="Carlito"/>
          <w:iCs/>
          <w:sz w:val="22"/>
          <w:szCs w:val="22"/>
        </w:rPr>
        <w:t xml:space="preserve"> ou da área especializada no objeto.</w:t>
      </w:r>
    </w:p>
    <w:p w14:paraId="0BDDA5D5" w14:textId="0859CD4F" w:rsidR="00AC75B6" w:rsidRDefault="00AC75B6" w:rsidP="00624B67">
      <w:pPr>
        <w:pStyle w:val="PargrafodaLista"/>
        <w:widowControl w:val="0"/>
        <w:numPr>
          <w:ilvl w:val="0"/>
          <w:numId w:val="25"/>
        </w:numPr>
        <w:tabs>
          <w:tab w:val="left" w:pos="567"/>
        </w:tabs>
        <w:suppressAutoHyphens/>
        <w:ind w:left="0" w:firstLine="0"/>
        <w:rPr>
          <w:rFonts w:ascii="Carlito" w:hAnsi="Carlito" w:cs="Carlito"/>
          <w:b/>
          <w:sz w:val="22"/>
          <w:szCs w:val="22"/>
        </w:rPr>
      </w:pPr>
      <w:r w:rsidRPr="00624B67">
        <w:rPr>
          <w:rFonts w:ascii="Carlito" w:hAnsi="Carlito" w:cs="Carlito"/>
          <w:b/>
          <w:sz w:val="22"/>
          <w:szCs w:val="22"/>
        </w:rPr>
        <w:lastRenderedPageBreak/>
        <w:t>ABERTURA DOS ENVELOPES</w:t>
      </w:r>
    </w:p>
    <w:p w14:paraId="7825F8FB" w14:textId="77777777" w:rsidR="00624B67" w:rsidRPr="00624B67" w:rsidRDefault="00624B67" w:rsidP="00624B67">
      <w:pPr>
        <w:pStyle w:val="PargrafodaLista"/>
        <w:widowControl w:val="0"/>
        <w:tabs>
          <w:tab w:val="left" w:pos="567"/>
        </w:tabs>
        <w:suppressAutoHyphens/>
        <w:ind w:left="0"/>
        <w:rPr>
          <w:rFonts w:ascii="Carlito" w:hAnsi="Carlito" w:cs="Carlito"/>
          <w:b/>
          <w:sz w:val="22"/>
          <w:szCs w:val="22"/>
        </w:rPr>
      </w:pPr>
    </w:p>
    <w:p w14:paraId="512F8E21" w14:textId="49182C65" w:rsidR="00AC75B6" w:rsidRDefault="00AC75B6" w:rsidP="006001EB">
      <w:pPr>
        <w:pStyle w:val="Nivel2"/>
        <w:numPr>
          <w:ilvl w:val="1"/>
          <w:numId w:val="25"/>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No dia, hora e local designados neste Edital, em ato público, na presença dos licitantes, a Comissão Permanente de Licitação receberá, de uma só vez, os Envelopes nº 1 e nº 2, bem como as declarações complementares, e procederá à abertura da licitação.</w:t>
      </w:r>
    </w:p>
    <w:p w14:paraId="3F6BFF0D" w14:textId="77777777" w:rsidR="00A15C04" w:rsidRPr="009B42CA" w:rsidRDefault="00A15C04" w:rsidP="00A15C04">
      <w:pPr>
        <w:pStyle w:val="Nivel2"/>
        <w:numPr>
          <w:ilvl w:val="0"/>
          <w:numId w:val="0"/>
        </w:numPr>
        <w:tabs>
          <w:tab w:val="left" w:pos="567"/>
        </w:tabs>
        <w:spacing w:before="0" w:after="0" w:line="240" w:lineRule="auto"/>
        <w:rPr>
          <w:rFonts w:ascii="Carlito" w:hAnsi="Carlito" w:cs="Carlito"/>
          <w:sz w:val="22"/>
          <w:szCs w:val="22"/>
        </w:rPr>
      </w:pPr>
    </w:p>
    <w:p w14:paraId="286C7935" w14:textId="2D245FD4" w:rsidR="00AC75B6" w:rsidRDefault="00AC75B6" w:rsidP="006001EB">
      <w:pPr>
        <w:pStyle w:val="Nivel3"/>
        <w:numPr>
          <w:ilvl w:val="2"/>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Os atos públicos poderão ser assistidos por qualquer pessoa, mas somente deles participarão ativamente os licitantes ou representantes credenciados, não sendo permitida a intercomunicação entre eles, nem atitudes desrespeitosas ou que causem tumultos e perturbem o bom andamento dos trabalhos.</w:t>
      </w:r>
    </w:p>
    <w:p w14:paraId="677D1424" w14:textId="77777777" w:rsidR="00A15C04" w:rsidRPr="009B42CA" w:rsidRDefault="00A15C04" w:rsidP="00A15C04">
      <w:pPr>
        <w:pStyle w:val="Nivel3"/>
        <w:numPr>
          <w:ilvl w:val="0"/>
          <w:numId w:val="0"/>
        </w:numPr>
        <w:tabs>
          <w:tab w:val="left" w:pos="567"/>
        </w:tabs>
        <w:spacing w:before="0" w:after="0" w:line="240" w:lineRule="auto"/>
        <w:rPr>
          <w:rFonts w:ascii="Carlito" w:hAnsi="Carlito" w:cs="Carlito"/>
          <w:sz w:val="22"/>
          <w:szCs w:val="22"/>
        </w:rPr>
      </w:pPr>
    </w:p>
    <w:p w14:paraId="6472AB56" w14:textId="0051A63E" w:rsidR="00AC75B6" w:rsidRDefault="00AC75B6" w:rsidP="006001EB">
      <w:pPr>
        <w:pStyle w:val="Nivel3"/>
        <w:numPr>
          <w:ilvl w:val="2"/>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As declarações complementares deverão ser entregues separadamente dos envelopes acima mencionados e consistem nos seguintes documentos:</w:t>
      </w:r>
    </w:p>
    <w:p w14:paraId="57633632" w14:textId="77777777" w:rsidR="00975EEA" w:rsidRDefault="00975EEA" w:rsidP="00975EEA">
      <w:pPr>
        <w:pStyle w:val="Nivel3"/>
        <w:numPr>
          <w:ilvl w:val="0"/>
          <w:numId w:val="0"/>
        </w:numPr>
        <w:tabs>
          <w:tab w:val="left" w:pos="567"/>
        </w:tabs>
        <w:spacing w:before="0" w:after="0" w:line="240" w:lineRule="auto"/>
        <w:rPr>
          <w:rFonts w:ascii="Carlito" w:hAnsi="Carlito" w:cs="Carlito"/>
          <w:sz w:val="22"/>
          <w:szCs w:val="22"/>
        </w:rPr>
      </w:pPr>
    </w:p>
    <w:p w14:paraId="1E23EE37" w14:textId="6B61A350" w:rsidR="00AC75B6" w:rsidRDefault="00AC75B6" w:rsidP="006001EB">
      <w:pPr>
        <w:pStyle w:val="Nivel3"/>
        <w:numPr>
          <w:ilvl w:val="3"/>
          <w:numId w:val="11"/>
        </w:numPr>
        <w:tabs>
          <w:tab w:val="left" w:pos="567"/>
        </w:tabs>
        <w:spacing w:before="0" w:after="0" w:line="240" w:lineRule="auto"/>
        <w:ind w:left="0" w:firstLine="0"/>
        <w:rPr>
          <w:rFonts w:ascii="Carlito" w:hAnsi="Carlito" w:cs="Carlito"/>
          <w:color w:val="auto"/>
          <w:sz w:val="22"/>
          <w:szCs w:val="22"/>
        </w:rPr>
      </w:pPr>
      <w:r w:rsidRPr="009B42CA">
        <w:rPr>
          <w:rFonts w:ascii="Carlito" w:hAnsi="Carlito" w:cs="Carlito"/>
          <w:sz w:val="22"/>
          <w:szCs w:val="22"/>
        </w:rPr>
        <w:t xml:space="preserve">Declaração de que a proposta foi elaborada de forma independente, nos termos da Instrução </w:t>
      </w:r>
      <w:r w:rsidRPr="004B2688">
        <w:rPr>
          <w:rFonts w:ascii="Carlito" w:hAnsi="Carlito" w:cs="Carlito"/>
          <w:color w:val="auto"/>
          <w:sz w:val="22"/>
          <w:szCs w:val="22"/>
        </w:rPr>
        <w:t xml:space="preserve">Normativa </w:t>
      </w:r>
      <w:proofErr w:type="spellStart"/>
      <w:r w:rsidRPr="004B2688">
        <w:rPr>
          <w:rFonts w:ascii="Carlito" w:hAnsi="Carlito" w:cs="Carlito"/>
          <w:color w:val="auto"/>
          <w:sz w:val="22"/>
          <w:szCs w:val="22"/>
        </w:rPr>
        <w:t>SLTI</w:t>
      </w:r>
      <w:proofErr w:type="spellEnd"/>
      <w:r w:rsidRPr="004B2688">
        <w:rPr>
          <w:rFonts w:ascii="Carlito" w:hAnsi="Carlito" w:cs="Carlito"/>
          <w:color w:val="auto"/>
          <w:sz w:val="22"/>
          <w:szCs w:val="22"/>
        </w:rPr>
        <w:t>/MP n° 2</w:t>
      </w:r>
      <w:r w:rsidR="00D92525">
        <w:rPr>
          <w:rFonts w:ascii="Carlito" w:hAnsi="Carlito" w:cs="Carlito"/>
          <w:color w:val="auto"/>
          <w:sz w:val="22"/>
          <w:szCs w:val="22"/>
        </w:rPr>
        <w:t>, de 16 de setembro de 20</w:t>
      </w:r>
      <w:r w:rsidRPr="004B2688">
        <w:rPr>
          <w:rFonts w:ascii="Carlito" w:hAnsi="Carlito" w:cs="Carlito"/>
          <w:color w:val="auto"/>
          <w:sz w:val="22"/>
          <w:szCs w:val="22"/>
        </w:rPr>
        <w:t xml:space="preserve">09, conforme modelo </w:t>
      </w:r>
      <w:r w:rsidR="00652FB8" w:rsidRPr="00652FB8">
        <w:rPr>
          <w:rFonts w:ascii="Carlito" w:hAnsi="Carlito" w:cs="Carlito"/>
          <w:color w:val="auto"/>
          <w:sz w:val="22"/>
          <w:szCs w:val="22"/>
        </w:rPr>
        <w:t>ANEXO X</w:t>
      </w:r>
      <w:r w:rsidR="001410FA">
        <w:rPr>
          <w:rFonts w:ascii="Carlito" w:hAnsi="Carlito" w:cs="Carlito"/>
          <w:color w:val="auto"/>
          <w:sz w:val="22"/>
          <w:szCs w:val="22"/>
        </w:rPr>
        <w:t>V</w:t>
      </w:r>
      <w:r w:rsidR="00652FB8" w:rsidRPr="00652FB8">
        <w:rPr>
          <w:rFonts w:ascii="Carlito" w:hAnsi="Carlito" w:cs="Carlito"/>
          <w:color w:val="auto"/>
          <w:sz w:val="22"/>
          <w:szCs w:val="22"/>
        </w:rPr>
        <w:t>I</w:t>
      </w:r>
      <w:r w:rsidR="000C5DBB" w:rsidRPr="00652FB8">
        <w:rPr>
          <w:rFonts w:ascii="Carlito" w:hAnsi="Carlito" w:cs="Carlito"/>
          <w:color w:val="auto"/>
          <w:sz w:val="22"/>
          <w:szCs w:val="22"/>
        </w:rPr>
        <w:t>;</w:t>
      </w:r>
    </w:p>
    <w:p w14:paraId="0573DC5E" w14:textId="77777777" w:rsidR="005A0C49" w:rsidRPr="004B2688" w:rsidRDefault="005A0C49" w:rsidP="005A0C49">
      <w:pPr>
        <w:pStyle w:val="Nivel3"/>
        <w:numPr>
          <w:ilvl w:val="0"/>
          <w:numId w:val="0"/>
        </w:numPr>
        <w:tabs>
          <w:tab w:val="left" w:pos="567"/>
        </w:tabs>
        <w:spacing w:before="0" w:after="0" w:line="240" w:lineRule="auto"/>
        <w:rPr>
          <w:rFonts w:ascii="Carlito" w:hAnsi="Carlito" w:cs="Carlito"/>
          <w:color w:val="auto"/>
          <w:sz w:val="22"/>
          <w:szCs w:val="22"/>
        </w:rPr>
      </w:pPr>
    </w:p>
    <w:p w14:paraId="63768401" w14:textId="257DD1FA" w:rsidR="00AC75B6" w:rsidRDefault="000C5DBB" w:rsidP="006001EB">
      <w:pPr>
        <w:pStyle w:val="Nivel3"/>
        <w:numPr>
          <w:ilvl w:val="4"/>
          <w:numId w:val="11"/>
        </w:numPr>
        <w:tabs>
          <w:tab w:val="left" w:pos="567"/>
        </w:tabs>
        <w:spacing w:before="0" w:after="0" w:line="240" w:lineRule="auto"/>
        <w:ind w:left="0" w:firstLine="0"/>
        <w:rPr>
          <w:rFonts w:ascii="Carlito" w:hAnsi="Carlito" w:cs="Carlito"/>
          <w:color w:val="auto"/>
          <w:sz w:val="22"/>
          <w:szCs w:val="22"/>
        </w:rPr>
      </w:pPr>
      <w:r>
        <w:rPr>
          <w:rFonts w:ascii="Carlito" w:hAnsi="Carlito" w:cs="Carlito"/>
          <w:color w:val="auto"/>
          <w:sz w:val="22"/>
          <w:szCs w:val="22"/>
        </w:rPr>
        <w:t>a</w:t>
      </w:r>
      <w:r w:rsidR="00AC75B6" w:rsidRPr="004B2688">
        <w:rPr>
          <w:rFonts w:ascii="Carlito" w:hAnsi="Carlito" w:cs="Carlito"/>
          <w:color w:val="auto"/>
          <w:sz w:val="22"/>
          <w:szCs w:val="22"/>
        </w:rPr>
        <w:t xml:space="preserve"> ausência do documento mencionado no subitem anterior implicará a desclassificação da proposta.</w:t>
      </w:r>
    </w:p>
    <w:p w14:paraId="29DF5FA3" w14:textId="77777777" w:rsidR="005A0C49" w:rsidRPr="004B2688" w:rsidRDefault="005A0C49" w:rsidP="005A0C49">
      <w:pPr>
        <w:pStyle w:val="Nivel3"/>
        <w:numPr>
          <w:ilvl w:val="0"/>
          <w:numId w:val="0"/>
        </w:numPr>
        <w:tabs>
          <w:tab w:val="left" w:pos="567"/>
        </w:tabs>
        <w:spacing w:before="0" w:after="0" w:line="240" w:lineRule="auto"/>
        <w:rPr>
          <w:rFonts w:ascii="Carlito" w:hAnsi="Carlito" w:cs="Carlito"/>
          <w:color w:val="auto"/>
          <w:sz w:val="22"/>
          <w:szCs w:val="22"/>
        </w:rPr>
      </w:pPr>
    </w:p>
    <w:p w14:paraId="54B2F3E7" w14:textId="281B24A9" w:rsidR="00AC75B6" w:rsidRDefault="00AC75B6" w:rsidP="006001EB">
      <w:pPr>
        <w:pStyle w:val="PargrafodaLista"/>
        <w:numPr>
          <w:ilvl w:val="3"/>
          <w:numId w:val="11"/>
        </w:numPr>
        <w:tabs>
          <w:tab w:val="left" w:pos="567"/>
        </w:tabs>
        <w:ind w:left="0" w:firstLine="0"/>
        <w:contextualSpacing w:val="0"/>
        <w:rPr>
          <w:rStyle w:val="Manoel"/>
          <w:rFonts w:ascii="Carlito" w:hAnsi="Carlito" w:cs="Carlito"/>
          <w:color w:val="auto"/>
          <w:sz w:val="22"/>
          <w:szCs w:val="22"/>
        </w:rPr>
      </w:pPr>
      <w:r w:rsidRPr="004B2688">
        <w:rPr>
          <w:rStyle w:val="Manoel"/>
          <w:rFonts w:ascii="Carlito" w:hAnsi="Carlito" w:cs="Carlito"/>
          <w:color w:val="auto"/>
          <w:sz w:val="22"/>
          <w:szCs w:val="22"/>
        </w:rPr>
        <w:t>Declaração, sob as penas da lei, de que até a data marcada para a entrega dos envelopes, inexistem fatos impeditivos para a sua habilitação no presente processo licitatório, ciente da obrigatoriedade de declarar ocorrências posteriores</w:t>
      </w:r>
      <w:r w:rsidR="000C5DBB">
        <w:rPr>
          <w:rStyle w:val="Manoel"/>
          <w:rFonts w:ascii="Carlito" w:hAnsi="Carlito" w:cs="Carlito"/>
          <w:color w:val="auto"/>
          <w:sz w:val="22"/>
          <w:szCs w:val="22"/>
        </w:rPr>
        <w:t xml:space="preserve">, </w:t>
      </w:r>
      <w:r w:rsidR="000C5DBB" w:rsidRPr="004B2688">
        <w:rPr>
          <w:rFonts w:ascii="Carlito" w:hAnsi="Carlito" w:cs="Carlito"/>
          <w:sz w:val="22"/>
          <w:szCs w:val="22"/>
        </w:rPr>
        <w:t xml:space="preserve">conforme modelo </w:t>
      </w:r>
      <w:r w:rsidR="00652FB8" w:rsidRPr="00652FB8">
        <w:rPr>
          <w:rFonts w:ascii="Carlito" w:hAnsi="Carlito" w:cs="Carlito"/>
          <w:sz w:val="22"/>
          <w:szCs w:val="22"/>
        </w:rPr>
        <w:t>ANEXO X</w:t>
      </w:r>
      <w:r w:rsidR="001410FA">
        <w:rPr>
          <w:rFonts w:ascii="Carlito" w:hAnsi="Carlito" w:cs="Carlito"/>
          <w:sz w:val="22"/>
          <w:szCs w:val="22"/>
        </w:rPr>
        <w:t>V</w:t>
      </w:r>
      <w:r w:rsidR="00652FB8" w:rsidRPr="00652FB8">
        <w:rPr>
          <w:rFonts w:ascii="Carlito" w:hAnsi="Carlito" w:cs="Carlito"/>
          <w:sz w:val="22"/>
          <w:szCs w:val="22"/>
        </w:rPr>
        <w:t>I;</w:t>
      </w:r>
    </w:p>
    <w:p w14:paraId="1175AFCE" w14:textId="77777777" w:rsidR="005D7442" w:rsidRPr="004B2688" w:rsidRDefault="005D7442" w:rsidP="005D7442">
      <w:pPr>
        <w:pStyle w:val="PargrafodaLista"/>
        <w:tabs>
          <w:tab w:val="left" w:pos="567"/>
        </w:tabs>
        <w:ind w:left="0"/>
        <w:contextualSpacing w:val="0"/>
        <w:rPr>
          <w:rStyle w:val="Manoel"/>
          <w:rFonts w:ascii="Carlito" w:hAnsi="Carlito" w:cs="Carlito"/>
          <w:color w:val="auto"/>
          <w:sz w:val="22"/>
          <w:szCs w:val="22"/>
        </w:rPr>
      </w:pPr>
    </w:p>
    <w:p w14:paraId="7043C114" w14:textId="01F63578" w:rsidR="00AC75B6" w:rsidRDefault="00AC75B6" w:rsidP="006001EB">
      <w:pPr>
        <w:pStyle w:val="PargrafodaLista"/>
        <w:numPr>
          <w:ilvl w:val="3"/>
          <w:numId w:val="11"/>
        </w:numPr>
        <w:tabs>
          <w:tab w:val="left" w:pos="567"/>
        </w:tabs>
        <w:ind w:left="0" w:firstLine="0"/>
        <w:contextualSpacing w:val="0"/>
        <w:rPr>
          <w:rFonts w:ascii="Carlito" w:hAnsi="Carlito" w:cs="Carlito"/>
          <w:sz w:val="22"/>
          <w:szCs w:val="22"/>
        </w:rPr>
      </w:pPr>
      <w:r w:rsidRPr="004B2688">
        <w:rPr>
          <w:rStyle w:val="Manoel"/>
          <w:rFonts w:ascii="Carlito" w:hAnsi="Carlito" w:cs="Carlito"/>
          <w:color w:val="auto"/>
          <w:sz w:val="22"/>
          <w:szCs w:val="22"/>
        </w:rPr>
        <w:t xml:space="preserve">Declaração de enquadramento da licitante como Microempresa – ME, Empresa de Pequeno Porte – </w:t>
      </w:r>
      <w:proofErr w:type="spellStart"/>
      <w:r w:rsidRPr="004B2688">
        <w:rPr>
          <w:rStyle w:val="Manoel"/>
          <w:rFonts w:ascii="Carlito" w:hAnsi="Carlito" w:cs="Carlito"/>
          <w:color w:val="auto"/>
          <w:sz w:val="22"/>
          <w:szCs w:val="22"/>
        </w:rPr>
        <w:t>EPP</w:t>
      </w:r>
      <w:proofErr w:type="spellEnd"/>
      <w:r w:rsidRPr="004B2688">
        <w:rPr>
          <w:rStyle w:val="Manoel"/>
          <w:rFonts w:ascii="Carlito" w:hAnsi="Carlito" w:cs="Carlito"/>
          <w:color w:val="auto"/>
          <w:sz w:val="22"/>
          <w:szCs w:val="22"/>
        </w:rPr>
        <w:t xml:space="preserve"> ou Cooperativa equiparada – COOP, nos termos do art. 34 da Lei n. 11.488, de 2007 apta a usufruir do tratamento favorecido estabelecido nos </w:t>
      </w:r>
      <w:proofErr w:type="spellStart"/>
      <w:r w:rsidRPr="004B2688">
        <w:rPr>
          <w:rStyle w:val="Manoel"/>
          <w:rFonts w:ascii="Carlito" w:hAnsi="Carlito" w:cs="Carlito"/>
          <w:color w:val="auto"/>
          <w:sz w:val="22"/>
          <w:szCs w:val="22"/>
        </w:rPr>
        <w:t>arts</w:t>
      </w:r>
      <w:proofErr w:type="spellEnd"/>
      <w:r w:rsidRPr="004B2688">
        <w:rPr>
          <w:rStyle w:val="Manoel"/>
          <w:rFonts w:ascii="Carlito" w:hAnsi="Carlito" w:cs="Carlito"/>
          <w:color w:val="auto"/>
          <w:sz w:val="22"/>
          <w:szCs w:val="22"/>
        </w:rPr>
        <w:t>. 42 a 49 da Lei Complementar n. 123, de 2006</w:t>
      </w:r>
      <w:r w:rsidR="000C5DBB">
        <w:rPr>
          <w:rStyle w:val="Manoel"/>
          <w:rFonts w:ascii="Carlito" w:hAnsi="Carlito" w:cs="Carlito"/>
          <w:color w:val="auto"/>
          <w:sz w:val="22"/>
          <w:szCs w:val="22"/>
        </w:rPr>
        <w:t xml:space="preserve">, </w:t>
      </w:r>
      <w:r w:rsidR="000C5DBB" w:rsidRPr="004B2688">
        <w:rPr>
          <w:rFonts w:ascii="Carlito" w:hAnsi="Carlito" w:cs="Carlito"/>
          <w:sz w:val="22"/>
          <w:szCs w:val="22"/>
        </w:rPr>
        <w:t xml:space="preserve">conforme modelo </w:t>
      </w:r>
      <w:r w:rsidR="00652FB8" w:rsidRPr="00652FB8">
        <w:rPr>
          <w:rFonts w:ascii="Carlito" w:hAnsi="Carlito" w:cs="Carlito"/>
          <w:sz w:val="22"/>
          <w:szCs w:val="22"/>
        </w:rPr>
        <w:t>ANEXO X</w:t>
      </w:r>
      <w:r w:rsidR="001410FA">
        <w:rPr>
          <w:rFonts w:ascii="Carlito" w:hAnsi="Carlito" w:cs="Carlito"/>
          <w:sz w:val="22"/>
          <w:szCs w:val="22"/>
        </w:rPr>
        <w:t>V</w:t>
      </w:r>
      <w:r w:rsidR="00652FB8" w:rsidRPr="00652FB8">
        <w:rPr>
          <w:rFonts w:ascii="Carlito" w:hAnsi="Carlito" w:cs="Carlito"/>
          <w:sz w:val="22"/>
          <w:szCs w:val="22"/>
        </w:rPr>
        <w:t>I;</w:t>
      </w:r>
    </w:p>
    <w:p w14:paraId="38C2F5B3" w14:textId="77777777" w:rsidR="000C5DBB" w:rsidRDefault="000C5DBB" w:rsidP="00B777C5">
      <w:pPr>
        <w:pStyle w:val="PargrafodaLista"/>
        <w:ind w:left="0"/>
        <w:rPr>
          <w:rStyle w:val="Manoel"/>
          <w:rFonts w:ascii="Carlito" w:hAnsi="Carlito" w:cs="Carlito"/>
          <w:color w:val="auto"/>
          <w:sz w:val="22"/>
          <w:szCs w:val="22"/>
        </w:rPr>
      </w:pPr>
    </w:p>
    <w:p w14:paraId="72530623" w14:textId="0E0D1BBC" w:rsidR="00AC75B6" w:rsidRDefault="00A652FA" w:rsidP="000C5DBB">
      <w:pPr>
        <w:pStyle w:val="PargrafodaLista"/>
        <w:numPr>
          <w:ilvl w:val="4"/>
          <w:numId w:val="11"/>
        </w:numPr>
        <w:tabs>
          <w:tab w:val="left" w:pos="567"/>
        </w:tabs>
        <w:ind w:left="0" w:firstLine="0"/>
        <w:contextualSpacing w:val="0"/>
        <w:rPr>
          <w:rStyle w:val="Manoel"/>
          <w:rFonts w:ascii="Carlito" w:hAnsi="Carlito" w:cs="Carlito"/>
          <w:color w:val="auto"/>
          <w:sz w:val="22"/>
          <w:szCs w:val="22"/>
        </w:rPr>
      </w:pPr>
      <w:r>
        <w:rPr>
          <w:rStyle w:val="Manoel"/>
          <w:rFonts w:ascii="Carlito" w:hAnsi="Carlito" w:cs="Carlito"/>
          <w:color w:val="auto"/>
          <w:sz w:val="22"/>
          <w:szCs w:val="22"/>
        </w:rPr>
        <w:t>a</w:t>
      </w:r>
      <w:r w:rsidR="00AC75B6" w:rsidRPr="000C5DBB">
        <w:rPr>
          <w:rStyle w:val="Manoel"/>
          <w:rFonts w:ascii="Carlito" w:hAnsi="Carlito" w:cs="Carlito"/>
          <w:color w:val="auto"/>
          <w:sz w:val="22"/>
          <w:szCs w:val="22"/>
        </w:rPr>
        <w:t xml:space="preserve"> apresentação declaração mencionada no subitem anterior é facultativa e deverá ser entregue tão-somente pelas licitantes efetivamente enquadradas que pretendam se beneficiar do regime legal diferenciado e que não tenham sido alcançadas por alguma hipótese de exclusão do tratamento jurídico diferenciado.</w:t>
      </w:r>
    </w:p>
    <w:p w14:paraId="27EDC208" w14:textId="77777777" w:rsidR="00A652FA" w:rsidRPr="000C5DBB" w:rsidRDefault="00A652FA" w:rsidP="00A652FA">
      <w:pPr>
        <w:pStyle w:val="PargrafodaLista"/>
        <w:tabs>
          <w:tab w:val="left" w:pos="567"/>
        </w:tabs>
        <w:ind w:left="0"/>
        <w:contextualSpacing w:val="0"/>
        <w:rPr>
          <w:rStyle w:val="Manoel"/>
          <w:rFonts w:ascii="Carlito" w:hAnsi="Carlito" w:cs="Carlito"/>
          <w:color w:val="auto"/>
          <w:sz w:val="22"/>
          <w:szCs w:val="22"/>
        </w:rPr>
      </w:pPr>
    </w:p>
    <w:p w14:paraId="761F5FE0" w14:textId="1E66DE27" w:rsidR="00AC75B6" w:rsidRDefault="00113F8E" w:rsidP="006001EB">
      <w:pPr>
        <w:pStyle w:val="PargrafodaLista"/>
        <w:widowControl w:val="0"/>
        <w:numPr>
          <w:ilvl w:val="4"/>
          <w:numId w:val="11"/>
        </w:numPr>
        <w:tabs>
          <w:tab w:val="left" w:pos="567"/>
        </w:tabs>
        <w:suppressAutoHyphens/>
        <w:ind w:left="0" w:firstLine="0"/>
        <w:contextualSpacing w:val="0"/>
        <w:rPr>
          <w:rStyle w:val="Manoel"/>
          <w:rFonts w:ascii="Carlito" w:hAnsi="Carlito" w:cs="Carlito"/>
          <w:color w:val="auto"/>
          <w:sz w:val="22"/>
          <w:szCs w:val="22"/>
        </w:rPr>
      </w:pPr>
      <w:r>
        <w:rPr>
          <w:rStyle w:val="Manoel"/>
          <w:rFonts w:ascii="Carlito" w:hAnsi="Carlito" w:cs="Carlito"/>
          <w:color w:val="auto"/>
          <w:sz w:val="22"/>
          <w:szCs w:val="22"/>
        </w:rPr>
        <w:t>a</w:t>
      </w:r>
      <w:r w:rsidR="00AC75B6" w:rsidRPr="004B2688">
        <w:rPr>
          <w:rStyle w:val="Manoel"/>
          <w:rFonts w:ascii="Carlito" w:hAnsi="Carlito" w:cs="Carlito"/>
          <w:color w:val="auto"/>
          <w:sz w:val="22"/>
          <w:szCs w:val="22"/>
        </w:rPr>
        <w:t xml:space="preserve"> participação em licitação na condição de microempresa ou empresa de pequeno porte ou cooperativa equiparada, sem que haja o enquadramento nessas categorias, ensejará a aplicação das sanções previstas em Lei e a exclusão do regime de tratamento diferenciado. A comissão poderá realizar diligências para verificar a veracidade da declaração.</w:t>
      </w:r>
    </w:p>
    <w:p w14:paraId="6B654413" w14:textId="77777777" w:rsidR="00113F8E" w:rsidRPr="004B2688" w:rsidRDefault="00113F8E" w:rsidP="00113F8E">
      <w:pPr>
        <w:pStyle w:val="PargrafodaLista"/>
        <w:widowControl w:val="0"/>
        <w:tabs>
          <w:tab w:val="left" w:pos="567"/>
        </w:tabs>
        <w:suppressAutoHyphens/>
        <w:ind w:left="0"/>
        <w:contextualSpacing w:val="0"/>
        <w:rPr>
          <w:rStyle w:val="Manoel"/>
          <w:rFonts w:ascii="Carlito" w:hAnsi="Carlito" w:cs="Carlito"/>
          <w:color w:val="auto"/>
          <w:sz w:val="22"/>
          <w:szCs w:val="22"/>
        </w:rPr>
      </w:pPr>
    </w:p>
    <w:p w14:paraId="2CAE1B9F" w14:textId="6DB4975A" w:rsidR="00AC75B6" w:rsidRDefault="00AC75B6" w:rsidP="006001EB">
      <w:pPr>
        <w:pStyle w:val="PADRO"/>
        <w:keepNext w:val="0"/>
        <w:widowControl/>
        <w:numPr>
          <w:ilvl w:val="1"/>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Como condição para a aplicação do tratamento diferenciado previsto na Lei Complementar n</w:t>
      </w:r>
      <w:r w:rsidR="00113F8E">
        <w:rPr>
          <w:rFonts w:ascii="Carlito" w:hAnsi="Carlito" w:cs="Carlito"/>
          <w:sz w:val="22"/>
          <w:szCs w:val="22"/>
        </w:rPr>
        <w:t>º</w:t>
      </w:r>
      <w:r w:rsidRPr="009B42CA">
        <w:rPr>
          <w:rFonts w:ascii="Carlito" w:hAnsi="Carlito" w:cs="Carlito"/>
          <w:sz w:val="22"/>
          <w:szCs w:val="22"/>
        </w:rPr>
        <w:t xml:space="preserve"> 123/2006, a Comissão de Licitação poderá realizar consultas e diligências para verificar se o somatório dos valores das ordens bancárias recebidas pela ME/</w:t>
      </w:r>
      <w:proofErr w:type="spellStart"/>
      <w:r w:rsidRPr="009B42CA">
        <w:rPr>
          <w:rFonts w:ascii="Carlito" w:hAnsi="Carlito" w:cs="Carlito"/>
          <w:sz w:val="22"/>
          <w:szCs w:val="22"/>
        </w:rPr>
        <w:t>EPP</w:t>
      </w:r>
      <w:proofErr w:type="spellEnd"/>
      <w:r w:rsidRPr="009B42CA">
        <w:rPr>
          <w:rFonts w:ascii="Carlito" w:hAnsi="Carlito" w:cs="Carlito"/>
          <w:sz w:val="22"/>
          <w:szCs w:val="22"/>
        </w:rPr>
        <w:t>/COOP, no exercício anterior, extrapola o limite previsto no artigo 3°, inciso II, da referida Lei, ou o limite proporcional de que trata o artigo 3°, §2°, do mesmo diploma, em caso de início de atividade no exercício considerado.</w:t>
      </w:r>
    </w:p>
    <w:p w14:paraId="441F5606" w14:textId="77777777" w:rsidR="00113F8E" w:rsidRPr="009B42CA" w:rsidRDefault="00113F8E" w:rsidP="00113F8E">
      <w:pPr>
        <w:pStyle w:val="PADRO"/>
        <w:keepNext w:val="0"/>
        <w:widowControl/>
        <w:tabs>
          <w:tab w:val="left" w:pos="567"/>
        </w:tabs>
        <w:spacing w:before="0" w:after="0" w:line="240" w:lineRule="auto"/>
        <w:ind w:firstLine="0"/>
        <w:rPr>
          <w:rFonts w:ascii="Carlito" w:hAnsi="Carlito" w:cs="Carlito"/>
          <w:sz w:val="22"/>
          <w:szCs w:val="22"/>
        </w:rPr>
      </w:pPr>
    </w:p>
    <w:p w14:paraId="2E66775B" w14:textId="0134079D" w:rsidR="00AC75B6" w:rsidRDefault="00AC75B6" w:rsidP="006001EB">
      <w:pPr>
        <w:pStyle w:val="PADRO"/>
        <w:keepNext w:val="0"/>
        <w:widowControl/>
        <w:numPr>
          <w:ilvl w:val="2"/>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 xml:space="preserve"> Para a microempresa ou empresa de pequeno porte, a consulta também abrangerá o exercício corrente, para verificar se o somatório dos valores das ordens bancárias por ela recebidas, até o mês anterior ao da sessão pública da licitação, extrapola os limites acima referidos, acrescidos do percentual de 20% (vinte por cento) de que trata o artigo 3°, §§ 9°-A e 12, da Lei Complementar n° 123, de 2006;</w:t>
      </w:r>
    </w:p>
    <w:p w14:paraId="2BFDBAAC" w14:textId="743FC3C1" w:rsidR="00AC75B6" w:rsidRPr="00113F8E" w:rsidRDefault="00AC75B6" w:rsidP="006001EB">
      <w:pPr>
        <w:pStyle w:val="PADRO"/>
        <w:keepNext w:val="0"/>
        <w:widowControl/>
        <w:numPr>
          <w:ilvl w:val="2"/>
          <w:numId w:val="11"/>
        </w:numPr>
        <w:tabs>
          <w:tab w:val="left" w:pos="567"/>
        </w:tabs>
        <w:spacing w:before="0" w:after="0" w:line="240" w:lineRule="auto"/>
        <w:ind w:left="0" w:firstLine="0"/>
        <w:rPr>
          <w:rStyle w:val="Manoel"/>
          <w:rFonts w:ascii="Carlito" w:hAnsi="Carlito" w:cs="Carlito"/>
          <w:sz w:val="22"/>
          <w:szCs w:val="22"/>
        </w:rPr>
      </w:pPr>
      <w:r w:rsidRPr="009B42CA">
        <w:rPr>
          <w:rFonts w:ascii="Carlito" w:hAnsi="Carlito" w:cs="Carlito"/>
          <w:sz w:val="22"/>
          <w:szCs w:val="22"/>
        </w:rPr>
        <w:lastRenderedPageBreak/>
        <w:t>A participação em licitação na condição de microempresa ou empresa de pequeno porte, sem que haja o enquadramento nessas categorias, ensejará a aplicação das sanções previstas em Lei e a exclusão do regime de tratamento diferenciado.</w:t>
      </w:r>
      <w:r w:rsidRPr="009B42CA">
        <w:rPr>
          <w:rStyle w:val="Manoel"/>
          <w:rFonts w:ascii="Carlito" w:hAnsi="Carlito" w:cs="Carlito"/>
          <w:b/>
          <w:sz w:val="22"/>
          <w:szCs w:val="22"/>
        </w:rPr>
        <w:t xml:space="preserve"> </w:t>
      </w:r>
    </w:p>
    <w:p w14:paraId="605F3AD6" w14:textId="77777777" w:rsidR="00113F8E" w:rsidRPr="009B42CA" w:rsidRDefault="00113F8E" w:rsidP="00113F8E">
      <w:pPr>
        <w:pStyle w:val="PADRO"/>
        <w:keepNext w:val="0"/>
        <w:widowControl/>
        <w:tabs>
          <w:tab w:val="left" w:pos="567"/>
        </w:tabs>
        <w:spacing w:before="0" w:after="0" w:line="240" w:lineRule="auto"/>
        <w:ind w:firstLine="0"/>
        <w:rPr>
          <w:rStyle w:val="Manoel"/>
          <w:rFonts w:ascii="Carlito" w:hAnsi="Carlito" w:cs="Carlito"/>
          <w:sz w:val="22"/>
          <w:szCs w:val="22"/>
        </w:rPr>
      </w:pPr>
    </w:p>
    <w:p w14:paraId="082F5141" w14:textId="3A49EB16" w:rsidR="003A6107" w:rsidRDefault="00AC75B6" w:rsidP="003A6107">
      <w:pPr>
        <w:pStyle w:val="Nivel2"/>
        <w:numPr>
          <w:ilvl w:val="1"/>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Depois de ultrapassado o horário para recebimento dos envelopes, nenhum outro será recebido, nem tampouco serão permitidos quaisquer adendos ou esclarecimentos relativos à documentação ou proposta de preços apresentadas.</w:t>
      </w:r>
    </w:p>
    <w:p w14:paraId="40CC6EA8" w14:textId="77777777" w:rsidR="003A6107" w:rsidRPr="003A6107" w:rsidRDefault="003A6107" w:rsidP="003A6107">
      <w:pPr>
        <w:pStyle w:val="Nivel2"/>
        <w:numPr>
          <w:ilvl w:val="0"/>
          <w:numId w:val="0"/>
        </w:numPr>
        <w:tabs>
          <w:tab w:val="left" w:pos="567"/>
        </w:tabs>
        <w:spacing w:before="0" w:after="0" w:line="240" w:lineRule="auto"/>
        <w:rPr>
          <w:rFonts w:ascii="Carlito" w:hAnsi="Carlito" w:cs="Carlito"/>
          <w:sz w:val="22"/>
          <w:szCs w:val="22"/>
        </w:rPr>
      </w:pPr>
    </w:p>
    <w:p w14:paraId="14741C21" w14:textId="48F80F56" w:rsidR="00AC75B6" w:rsidRDefault="00AC75B6" w:rsidP="006001EB">
      <w:pPr>
        <w:pStyle w:val="Nivel2"/>
        <w:numPr>
          <w:ilvl w:val="1"/>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A seguir, serão identificados os licitantes e proceder-se-á à abertura dos Envelopes nº 1 - Documentos de Habilitação.</w:t>
      </w:r>
    </w:p>
    <w:p w14:paraId="6F71297C" w14:textId="77777777" w:rsidR="00B3702D" w:rsidRPr="009B42CA" w:rsidRDefault="00B3702D" w:rsidP="00B3702D">
      <w:pPr>
        <w:pStyle w:val="Nivel2"/>
        <w:numPr>
          <w:ilvl w:val="0"/>
          <w:numId w:val="0"/>
        </w:numPr>
        <w:tabs>
          <w:tab w:val="left" w:pos="567"/>
        </w:tabs>
        <w:spacing w:before="0" w:after="0" w:line="240" w:lineRule="auto"/>
        <w:rPr>
          <w:rFonts w:ascii="Carlito" w:hAnsi="Carlito" w:cs="Carlito"/>
          <w:sz w:val="22"/>
          <w:szCs w:val="22"/>
        </w:rPr>
      </w:pPr>
    </w:p>
    <w:p w14:paraId="4F2C8529" w14:textId="7DBDEE55" w:rsidR="00B3702D" w:rsidRDefault="00AC75B6" w:rsidP="00B3702D">
      <w:pPr>
        <w:pStyle w:val="Nivel3"/>
        <w:numPr>
          <w:ilvl w:val="2"/>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 xml:space="preserve">O conteúdo dos envelopes será rubricado pelos membros da Comissão e pelos licitantes presentes ou por seus representantes, e consultado o </w:t>
      </w:r>
      <w:proofErr w:type="spellStart"/>
      <w:r w:rsidRPr="009B42CA">
        <w:rPr>
          <w:rFonts w:ascii="Carlito" w:hAnsi="Carlito" w:cs="Carlito"/>
          <w:sz w:val="22"/>
          <w:szCs w:val="22"/>
        </w:rPr>
        <w:t>SICAF</w:t>
      </w:r>
      <w:proofErr w:type="spellEnd"/>
      <w:r w:rsidRPr="009B42CA">
        <w:rPr>
          <w:rFonts w:ascii="Carlito" w:hAnsi="Carlito" w:cs="Carlito"/>
          <w:sz w:val="22"/>
          <w:szCs w:val="22"/>
        </w:rPr>
        <w:t>, se for o caso.</w:t>
      </w:r>
    </w:p>
    <w:p w14:paraId="7A6D21C5" w14:textId="77777777" w:rsidR="003A6107" w:rsidRPr="00B3702D" w:rsidRDefault="003A6107" w:rsidP="003A6107">
      <w:pPr>
        <w:pStyle w:val="Nivel3"/>
        <w:numPr>
          <w:ilvl w:val="0"/>
          <w:numId w:val="0"/>
        </w:numPr>
        <w:tabs>
          <w:tab w:val="left" w:pos="567"/>
        </w:tabs>
        <w:spacing w:before="0" w:after="0" w:line="240" w:lineRule="auto"/>
        <w:rPr>
          <w:rFonts w:ascii="Carlito" w:hAnsi="Carlito" w:cs="Carlito"/>
          <w:sz w:val="22"/>
          <w:szCs w:val="22"/>
        </w:rPr>
      </w:pPr>
    </w:p>
    <w:p w14:paraId="3982A36C" w14:textId="3C5C6883" w:rsidR="00AC75B6" w:rsidRDefault="00AC75B6" w:rsidP="006001EB">
      <w:pPr>
        <w:pStyle w:val="Nivel2"/>
        <w:numPr>
          <w:ilvl w:val="1"/>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Como condição prévia ao exame da documentação de habilitação do licitante, a Comissão verificará o eventual descumprimento das condições de participação, especialmente quanto à existência de sanção que impeça a participação no certame ou a futura contratação, mediante a consulta aos seguintes cadastros:</w:t>
      </w:r>
    </w:p>
    <w:p w14:paraId="40223F3C" w14:textId="77777777" w:rsidR="00BE0028" w:rsidRPr="009B42CA" w:rsidRDefault="00BE0028" w:rsidP="00BE0028">
      <w:pPr>
        <w:pStyle w:val="Nivel2"/>
        <w:numPr>
          <w:ilvl w:val="0"/>
          <w:numId w:val="0"/>
        </w:numPr>
        <w:tabs>
          <w:tab w:val="left" w:pos="567"/>
        </w:tabs>
        <w:spacing w:before="0" w:after="0" w:line="240" w:lineRule="auto"/>
        <w:rPr>
          <w:rFonts w:ascii="Carlito" w:hAnsi="Carlito" w:cs="Carlito"/>
          <w:sz w:val="22"/>
          <w:szCs w:val="22"/>
        </w:rPr>
      </w:pPr>
    </w:p>
    <w:p w14:paraId="63C43B6D" w14:textId="7CE0BA42" w:rsidR="00AC75B6" w:rsidRDefault="00AC75B6" w:rsidP="006001EB">
      <w:pPr>
        <w:pStyle w:val="PargrafodaLista"/>
        <w:numPr>
          <w:ilvl w:val="2"/>
          <w:numId w:val="11"/>
        </w:numPr>
        <w:tabs>
          <w:tab w:val="left" w:pos="567"/>
        </w:tabs>
        <w:ind w:left="0" w:firstLine="0"/>
        <w:contextualSpacing w:val="0"/>
        <w:rPr>
          <w:rFonts w:ascii="Carlito" w:hAnsi="Carlito" w:cs="Carlito"/>
          <w:sz w:val="22"/>
          <w:szCs w:val="22"/>
        </w:rPr>
      </w:pPr>
      <w:proofErr w:type="spellStart"/>
      <w:r w:rsidRPr="009B42CA">
        <w:rPr>
          <w:rFonts w:ascii="Carlito" w:hAnsi="Carlito" w:cs="Carlito"/>
          <w:sz w:val="22"/>
          <w:szCs w:val="22"/>
        </w:rPr>
        <w:t>SICAF</w:t>
      </w:r>
      <w:proofErr w:type="spellEnd"/>
      <w:r w:rsidRPr="009B42CA">
        <w:rPr>
          <w:rFonts w:ascii="Carlito" w:hAnsi="Carlito" w:cs="Carlito"/>
          <w:sz w:val="22"/>
          <w:szCs w:val="22"/>
        </w:rPr>
        <w:t>;</w:t>
      </w:r>
    </w:p>
    <w:p w14:paraId="54567188" w14:textId="77777777" w:rsidR="00BE0028" w:rsidRPr="009B42CA" w:rsidRDefault="00BE0028" w:rsidP="00BE0028">
      <w:pPr>
        <w:pStyle w:val="PargrafodaLista"/>
        <w:tabs>
          <w:tab w:val="left" w:pos="567"/>
        </w:tabs>
        <w:ind w:left="0"/>
        <w:contextualSpacing w:val="0"/>
        <w:rPr>
          <w:rFonts w:ascii="Carlito" w:hAnsi="Carlito" w:cs="Carlito"/>
          <w:sz w:val="22"/>
          <w:szCs w:val="22"/>
        </w:rPr>
      </w:pPr>
    </w:p>
    <w:p w14:paraId="7A28B297" w14:textId="134E5C7B" w:rsidR="00AC75B6" w:rsidRDefault="00AC75B6" w:rsidP="006001EB">
      <w:pPr>
        <w:pStyle w:val="PargrafodaLista"/>
        <w:numPr>
          <w:ilvl w:val="2"/>
          <w:numId w:val="11"/>
        </w:numPr>
        <w:tabs>
          <w:tab w:val="left" w:pos="567"/>
        </w:tabs>
        <w:ind w:left="0" w:firstLine="0"/>
        <w:contextualSpacing w:val="0"/>
        <w:rPr>
          <w:rFonts w:ascii="Carlito" w:hAnsi="Carlito" w:cs="Carlito"/>
          <w:sz w:val="22"/>
          <w:szCs w:val="22"/>
        </w:rPr>
      </w:pPr>
      <w:r w:rsidRPr="009B42CA">
        <w:rPr>
          <w:rFonts w:ascii="Carlito" w:hAnsi="Carlito" w:cs="Carlito"/>
          <w:sz w:val="22"/>
          <w:szCs w:val="22"/>
        </w:rPr>
        <w:t>Cadastro Nacional de Empresas Inidôneas e Suspensas – CEIS, mantido pela Controladoria-Geral da União (</w:t>
      </w:r>
      <w:proofErr w:type="spellStart"/>
      <w:r w:rsidR="000C7935">
        <w:fldChar w:fldCharType="begin"/>
      </w:r>
      <w:r w:rsidR="000C7935">
        <w:instrText xml:space="preserve"> HYPERLINK "http://www.portaldatransparencia.gov.br/ceis" \h </w:instrText>
      </w:r>
      <w:r w:rsidR="000C7935">
        <w:fldChar w:fldCharType="separate"/>
      </w:r>
      <w:r w:rsidRPr="009B42CA">
        <w:rPr>
          <w:rStyle w:val="Hyperlink"/>
          <w:rFonts w:ascii="Carlito" w:hAnsi="Carlito" w:cs="Carlito"/>
          <w:sz w:val="22"/>
          <w:szCs w:val="22"/>
        </w:rPr>
        <w:t>www.portaldatransparencia.gov.br</w:t>
      </w:r>
      <w:proofErr w:type="spellEnd"/>
      <w:r w:rsidRPr="009B42CA">
        <w:rPr>
          <w:rStyle w:val="Hyperlink"/>
          <w:rFonts w:ascii="Carlito" w:hAnsi="Carlito" w:cs="Carlito"/>
          <w:sz w:val="22"/>
          <w:szCs w:val="22"/>
        </w:rPr>
        <w:t>/</w:t>
      </w:r>
      <w:proofErr w:type="spellStart"/>
      <w:r w:rsidRPr="009B42CA">
        <w:rPr>
          <w:rStyle w:val="Hyperlink"/>
          <w:rFonts w:ascii="Carlito" w:hAnsi="Carlito" w:cs="Carlito"/>
          <w:sz w:val="22"/>
          <w:szCs w:val="22"/>
        </w:rPr>
        <w:t>ceis</w:t>
      </w:r>
      <w:proofErr w:type="spellEnd"/>
      <w:r w:rsidR="000C7935">
        <w:rPr>
          <w:rStyle w:val="Hyperlink"/>
          <w:rFonts w:ascii="Carlito" w:hAnsi="Carlito" w:cs="Carlito"/>
          <w:sz w:val="22"/>
          <w:szCs w:val="22"/>
        </w:rPr>
        <w:fldChar w:fldCharType="end"/>
      </w:r>
      <w:r w:rsidRPr="009B42CA">
        <w:rPr>
          <w:rFonts w:ascii="Carlito" w:hAnsi="Carlito" w:cs="Carlito"/>
          <w:sz w:val="22"/>
          <w:szCs w:val="22"/>
        </w:rPr>
        <w:t>);</w:t>
      </w:r>
    </w:p>
    <w:p w14:paraId="403E87A4" w14:textId="77777777" w:rsidR="00BE0028" w:rsidRPr="009B42CA" w:rsidRDefault="00BE0028" w:rsidP="00BE0028">
      <w:pPr>
        <w:pStyle w:val="PargrafodaLista"/>
        <w:tabs>
          <w:tab w:val="left" w:pos="567"/>
        </w:tabs>
        <w:ind w:left="0"/>
        <w:contextualSpacing w:val="0"/>
        <w:rPr>
          <w:rFonts w:ascii="Carlito" w:hAnsi="Carlito" w:cs="Carlito"/>
          <w:sz w:val="22"/>
          <w:szCs w:val="22"/>
        </w:rPr>
      </w:pPr>
    </w:p>
    <w:p w14:paraId="06583D93" w14:textId="2511FA2A" w:rsidR="00AC75B6" w:rsidRDefault="00AC75B6" w:rsidP="006001EB">
      <w:pPr>
        <w:pStyle w:val="PargrafodaLista"/>
        <w:numPr>
          <w:ilvl w:val="2"/>
          <w:numId w:val="11"/>
        </w:numPr>
        <w:tabs>
          <w:tab w:val="left" w:pos="567"/>
        </w:tabs>
        <w:ind w:left="0" w:firstLine="0"/>
        <w:contextualSpacing w:val="0"/>
        <w:rPr>
          <w:rFonts w:ascii="Carlito" w:hAnsi="Carlito" w:cs="Carlito"/>
          <w:sz w:val="22"/>
          <w:szCs w:val="22"/>
        </w:rPr>
      </w:pPr>
      <w:r w:rsidRPr="009B42CA">
        <w:rPr>
          <w:rFonts w:ascii="Carlito" w:hAnsi="Carlito" w:cs="Carlito"/>
          <w:sz w:val="22"/>
          <w:szCs w:val="22"/>
        </w:rPr>
        <w:t>Cadastro Nacional de Condenações Cíveis por Atos de Improbidade Administrativa e Inelegibilidade, mantido pelo Conselho Nacional de Justiça (</w:t>
      </w:r>
      <w:proofErr w:type="spellStart"/>
      <w:r w:rsidR="000C7935">
        <w:fldChar w:fldCharType="begin"/>
      </w:r>
      <w:r w:rsidR="000C7935">
        <w:instrText xml:space="preserve"> HYPERLINK "http://www.cnj.jus.br/improbidade_adm/consultar_requerido.php" \h </w:instrText>
      </w:r>
      <w:r w:rsidR="000C7935">
        <w:fldChar w:fldCharType="separate"/>
      </w:r>
      <w:r w:rsidRPr="009B42CA">
        <w:rPr>
          <w:rFonts w:ascii="Carlito" w:hAnsi="Carlito" w:cs="Carlito"/>
          <w:color w:val="0000FF"/>
          <w:sz w:val="22"/>
          <w:szCs w:val="22"/>
          <w:u w:val="single"/>
        </w:rPr>
        <w:t>www.cnj.jus.br</w:t>
      </w:r>
      <w:proofErr w:type="spellEnd"/>
      <w:r w:rsidRPr="009B42CA">
        <w:rPr>
          <w:rFonts w:ascii="Carlito" w:hAnsi="Carlito" w:cs="Carlito"/>
          <w:color w:val="0000FF"/>
          <w:sz w:val="22"/>
          <w:szCs w:val="22"/>
          <w:u w:val="single"/>
        </w:rPr>
        <w:t>/</w:t>
      </w:r>
      <w:proofErr w:type="spellStart"/>
      <w:r w:rsidRPr="009B42CA">
        <w:rPr>
          <w:rFonts w:ascii="Carlito" w:hAnsi="Carlito" w:cs="Carlito"/>
          <w:color w:val="0000FF"/>
          <w:sz w:val="22"/>
          <w:szCs w:val="22"/>
          <w:u w:val="single"/>
        </w:rPr>
        <w:t>improbidade_adm</w:t>
      </w:r>
      <w:proofErr w:type="spellEnd"/>
      <w:r w:rsidRPr="009B42CA">
        <w:rPr>
          <w:rFonts w:ascii="Carlito" w:hAnsi="Carlito" w:cs="Carlito"/>
          <w:color w:val="0000FF"/>
          <w:sz w:val="22"/>
          <w:szCs w:val="22"/>
          <w:u w:val="single"/>
        </w:rPr>
        <w:t>/</w:t>
      </w:r>
      <w:proofErr w:type="spellStart"/>
      <w:r w:rsidRPr="009B42CA">
        <w:rPr>
          <w:rFonts w:ascii="Carlito" w:hAnsi="Carlito" w:cs="Carlito"/>
          <w:color w:val="0000FF"/>
          <w:sz w:val="22"/>
          <w:szCs w:val="22"/>
          <w:u w:val="single"/>
        </w:rPr>
        <w:t>consultar_requerido.php</w:t>
      </w:r>
      <w:proofErr w:type="spellEnd"/>
      <w:r w:rsidR="000C7935">
        <w:rPr>
          <w:rFonts w:ascii="Carlito" w:hAnsi="Carlito" w:cs="Carlito"/>
          <w:color w:val="0000FF"/>
          <w:sz w:val="22"/>
          <w:szCs w:val="22"/>
          <w:u w:val="single"/>
        </w:rPr>
        <w:fldChar w:fldCharType="end"/>
      </w:r>
      <w:r w:rsidRPr="009B42CA">
        <w:rPr>
          <w:rFonts w:ascii="Carlito" w:hAnsi="Carlito" w:cs="Carlito"/>
          <w:sz w:val="22"/>
          <w:szCs w:val="22"/>
        </w:rPr>
        <w:t>)</w:t>
      </w:r>
      <w:r w:rsidR="00BE0028">
        <w:rPr>
          <w:rFonts w:ascii="Carlito" w:hAnsi="Carlito" w:cs="Carlito"/>
          <w:sz w:val="22"/>
          <w:szCs w:val="22"/>
        </w:rPr>
        <w:t>; e</w:t>
      </w:r>
    </w:p>
    <w:p w14:paraId="101CB976" w14:textId="77777777" w:rsidR="00BE0028" w:rsidRPr="009B42CA" w:rsidRDefault="00BE0028" w:rsidP="00BE0028">
      <w:pPr>
        <w:pStyle w:val="PargrafodaLista"/>
        <w:tabs>
          <w:tab w:val="left" w:pos="567"/>
        </w:tabs>
        <w:ind w:left="0"/>
        <w:contextualSpacing w:val="0"/>
        <w:rPr>
          <w:rFonts w:ascii="Carlito" w:hAnsi="Carlito" w:cs="Carlito"/>
          <w:sz w:val="22"/>
          <w:szCs w:val="22"/>
        </w:rPr>
      </w:pPr>
    </w:p>
    <w:p w14:paraId="023EE77B" w14:textId="110ABECD" w:rsidR="00AC75B6" w:rsidRDefault="00AC75B6" w:rsidP="006001EB">
      <w:pPr>
        <w:pStyle w:val="PargrafodaLista"/>
        <w:numPr>
          <w:ilvl w:val="2"/>
          <w:numId w:val="11"/>
        </w:numPr>
        <w:tabs>
          <w:tab w:val="left" w:pos="567"/>
        </w:tabs>
        <w:ind w:left="0" w:firstLine="0"/>
        <w:contextualSpacing w:val="0"/>
        <w:rPr>
          <w:rFonts w:ascii="Carlito" w:hAnsi="Carlito" w:cs="Carlito"/>
          <w:sz w:val="22"/>
          <w:szCs w:val="22"/>
        </w:rPr>
      </w:pPr>
      <w:r w:rsidRPr="009B42CA">
        <w:rPr>
          <w:rFonts w:ascii="Carlito" w:hAnsi="Carlito" w:cs="Carlito"/>
          <w:sz w:val="22"/>
          <w:szCs w:val="22"/>
        </w:rPr>
        <w:t xml:space="preserve">Lista de Inidôneos e o Cadastro Integrado de Condenações por Ilícitos Administrativos - </w:t>
      </w:r>
      <w:proofErr w:type="spellStart"/>
      <w:r w:rsidRPr="009B42CA">
        <w:rPr>
          <w:rFonts w:ascii="Carlito" w:hAnsi="Carlito" w:cs="Carlito"/>
          <w:sz w:val="22"/>
          <w:szCs w:val="22"/>
        </w:rPr>
        <w:t>CADICON</w:t>
      </w:r>
      <w:proofErr w:type="spellEnd"/>
      <w:r w:rsidRPr="009B42CA">
        <w:rPr>
          <w:rFonts w:ascii="Carlito" w:hAnsi="Carlito" w:cs="Carlito"/>
          <w:sz w:val="22"/>
          <w:szCs w:val="22"/>
        </w:rPr>
        <w:t>, mantidas pelo Tribunal de Contas da União – TCU</w:t>
      </w:r>
      <w:r w:rsidR="00BE0028">
        <w:rPr>
          <w:rFonts w:ascii="Carlito" w:hAnsi="Carlito" w:cs="Carlito"/>
          <w:sz w:val="22"/>
          <w:szCs w:val="22"/>
        </w:rPr>
        <w:t>.</w:t>
      </w:r>
    </w:p>
    <w:p w14:paraId="644679D0" w14:textId="77777777" w:rsidR="00BE0028" w:rsidRPr="009B42CA" w:rsidRDefault="00BE0028" w:rsidP="00BE0028">
      <w:pPr>
        <w:pStyle w:val="PargrafodaLista"/>
        <w:tabs>
          <w:tab w:val="left" w:pos="567"/>
        </w:tabs>
        <w:ind w:left="0"/>
        <w:contextualSpacing w:val="0"/>
        <w:rPr>
          <w:rFonts w:ascii="Carlito" w:hAnsi="Carlito" w:cs="Carlito"/>
          <w:sz w:val="22"/>
          <w:szCs w:val="22"/>
        </w:rPr>
      </w:pPr>
    </w:p>
    <w:p w14:paraId="1E85704A" w14:textId="19F585AE" w:rsidR="00AC75B6" w:rsidRDefault="00AC75B6" w:rsidP="00F36DB4">
      <w:pPr>
        <w:pStyle w:val="Nivel2"/>
        <w:numPr>
          <w:ilvl w:val="1"/>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B161DFA" w14:textId="77777777" w:rsidR="006D5428" w:rsidRPr="009B42CA" w:rsidRDefault="006D5428" w:rsidP="006D5428">
      <w:pPr>
        <w:pStyle w:val="Nivel2"/>
        <w:numPr>
          <w:ilvl w:val="0"/>
          <w:numId w:val="0"/>
        </w:numPr>
        <w:tabs>
          <w:tab w:val="left" w:pos="567"/>
        </w:tabs>
        <w:spacing w:before="0" w:after="0" w:line="240" w:lineRule="auto"/>
        <w:rPr>
          <w:rFonts w:ascii="Carlito" w:hAnsi="Carlito" w:cs="Carlito"/>
          <w:sz w:val="22"/>
          <w:szCs w:val="22"/>
        </w:rPr>
      </w:pPr>
    </w:p>
    <w:p w14:paraId="003197BC" w14:textId="1A8901C0" w:rsidR="00AC75B6" w:rsidRDefault="00AC75B6" w:rsidP="006001EB">
      <w:pPr>
        <w:pStyle w:val="Nivel2"/>
        <w:numPr>
          <w:ilvl w:val="1"/>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Constatada a existência de sanção, a Comissão reputará o licitante inabilitado, por falta de condição de participação.</w:t>
      </w:r>
    </w:p>
    <w:p w14:paraId="1514D508" w14:textId="77777777" w:rsidR="006D5428" w:rsidRPr="009B42CA" w:rsidRDefault="006D5428" w:rsidP="006D5428">
      <w:pPr>
        <w:pStyle w:val="Nivel2"/>
        <w:numPr>
          <w:ilvl w:val="0"/>
          <w:numId w:val="0"/>
        </w:numPr>
        <w:tabs>
          <w:tab w:val="left" w:pos="567"/>
        </w:tabs>
        <w:spacing w:before="0" w:after="0" w:line="240" w:lineRule="auto"/>
        <w:rPr>
          <w:rFonts w:ascii="Carlito" w:hAnsi="Carlito" w:cs="Carlito"/>
          <w:sz w:val="22"/>
          <w:szCs w:val="22"/>
        </w:rPr>
      </w:pPr>
    </w:p>
    <w:p w14:paraId="7E00B232" w14:textId="2AE90A44" w:rsidR="006D5428" w:rsidRDefault="00AC75B6" w:rsidP="006D5428">
      <w:pPr>
        <w:pStyle w:val="Nivel3"/>
        <w:numPr>
          <w:ilvl w:val="2"/>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Não ocorrendo a inabilitação por força das situações acima mencionadas, a documentação de habilitação dos licitantes então será verificada, conforme demais exigências previstas neste instrumento convocatório.</w:t>
      </w:r>
    </w:p>
    <w:p w14:paraId="493BA43A" w14:textId="77777777" w:rsidR="006D5428" w:rsidRPr="006D5428" w:rsidRDefault="006D5428" w:rsidP="006D5428">
      <w:pPr>
        <w:pStyle w:val="Nivel3"/>
        <w:numPr>
          <w:ilvl w:val="0"/>
          <w:numId w:val="0"/>
        </w:numPr>
        <w:tabs>
          <w:tab w:val="left" w:pos="567"/>
        </w:tabs>
        <w:spacing w:before="0" w:after="0" w:line="240" w:lineRule="auto"/>
        <w:rPr>
          <w:rFonts w:ascii="Carlito" w:hAnsi="Carlito" w:cs="Carlito"/>
          <w:sz w:val="22"/>
          <w:szCs w:val="22"/>
        </w:rPr>
      </w:pPr>
    </w:p>
    <w:p w14:paraId="7679B03F" w14:textId="2ED5E1BA" w:rsidR="00AC75B6" w:rsidRDefault="00AC75B6" w:rsidP="006001EB">
      <w:pPr>
        <w:pStyle w:val="Nivel3"/>
        <w:numPr>
          <w:ilvl w:val="2"/>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Caso a Comissão julgue conveniente, poderá suspender a reunião para analisar os documentos apresentados, marcando, na oportunidade, nova data e horário em que voltará a reunir-se, informando os licitantes. Nessa hipótese, todos os documentos de habilitação já rubricados e os Envelopes n° 2 - Proposta de Preços, rubricados externamente por todos os licitantes e pelos membros da Comissão, permanecerão em poder desta, até que seja concluída a fase de habilitação.</w:t>
      </w:r>
    </w:p>
    <w:p w14:paraId="063EBB27" w14:textId="77777777" w:rsidR="006D5428" w:rsidRPr="009B42CA" w:rsidRDefault="006D5428" w:rsidP="006D5428">
      <w:pPr>
        <w:pStyle w:val="Nivel3"/>
        <w:numPr>
          <w:ilvl w:val="0"/>
          <w:numId w:val="0"/>
        </w:numPr>
        <w:tabs>
          <w:tab w:val="left" w:pos="567"/>
        </w:tabs>
        <w:spacing w:before="0" w:after="0" w:line="240" w:lineRule="auto"/>
        <w:rPr>
          <w:rFonts w:ascii="Carlito" w:hAnsi="Carlito" w:cs="Carlito"/>
          <w:sz w:val="22"/>
          <w:szCs w:val="22"/>
        </w:rPr>
      </w:pPr>
    </w:p>
    <w:p w14:paraId="356B5D42" w14:textId="5E415810" w:rsidR="00AC75B6" w:rsidRDefault="00AC75B6" w:rsidP="006001EB">
      <w:pPr>
        <w:pStyle w:val="Nivel2"/>
        <w:numPr>
          <w:ilvl w:val="1"/>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lastRenderedPageBreak/>
        <w:t>Ao licitante inabilitado será devolvido o respectivo Envelope n° 2, sem ser aberto, depois de transcorrido o prazo legal sem interposição de recurso ou de sua desistência, ou da decisão desfavorável do recurso.</w:t>
      </w:r>
    </w:p>
    <w:p w14:paraId="0579562E" w14:textId="77777777" w:rsidR="006D5428" w:rsidRPr="009B42CA" w:rsidRDefault="006D5428" w:rsidP="006D5428">
      <w:pPr>
        <w:pStyle w:val="Nivel2"/>
        <w:numPr>
          <w:ilvl w:val="0"/>
          <w:numId w:val="0"/>
        </w:numPr>
        <w:tabs>
          <w:tab w:val="left" w:pos="567"/>
        </w:tabs>
        <w:spacing w:before="0" w:after="0" w:line="240" w:lineRule="auto"/>
        <w:rPr>
          <w:rFonts w:ascii="Carlito" w:hAnsi="Carlito" w:cs="Carlito"/>
          <w:sz w:val="22"/>
          <w:szCs w:val="22"/>
        </w:rPr>
      </w:pPr>
    </w:p>
    <w:p w14:paraId="72E58BC2" w14:textId="029D70BF" w:rsidR="00AC75B6" w:rsidRDefault="00AC75B6" w:rsidP="006001EB">
      <w:pPr>
        <w:pStyle w:val="Nivel2"/>
        <w:numPr>
          <w:ilvl w:val="1"/>
          <w:numId w:val="11"/>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Após o procedimento de verificação da documentação de habilitação, os Envelopes n° 2 - Proposta de Preços dos licitantes habilitados serão abertos, na mesma sessão, desde que todos os licitantes tenham desistido expressamente do direito de recorrer, ou em ato público especificamente marcado para este fim, após o regular decurso da fase recursal.</w:t>
      </w:r>
    </w:p>
    <w:p w14:paraId="61CA4089" w14:textId="77777777" w:rsidR="006D5428" w:rsidRPr="009B42CA" w:rsidRDefault="006D5428" w:rsidP="006D5428">
      <w:pPr>
        <w:pStyle w:val="Nivel2"/>
        <w:numPr>
          <w:ilvl w:val="0"/>
          <w:numId w:val="0"/>
        </w:numPr>
        <w:tabs>
          <w:tab w:val="left" w:pos="567"/>
        </w:tabs>
        <w:spacing w:before="0" w:after="0" w:line="240" w:lineRule="auto"/>
        <w:rPr>
          <w:rFonts w:ascii="Carlito" w:hAnsi="Carlito" w:cs="Carlito"/>
          <w:sz w:val="22"/>
          <w:szCs w:val="22"/>
        </w:rPr>
      </w:pPr>
    </w:p>
    <w:p w14:paraId="6B2F890F" w14:textId="3D7EA01E" w:rsidR="00AC75B6" w:rsidRDefault="00AC75B6" w:rsidP="006001EB">
      <w:pPr>
        <w:pStyle w:val="Nivel3"/>
        <w:numPr>
          <w:ilvl w:val="2"/>
          <w:numId w:val="10"/>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Não ocorrendo a desistência expressa de todos os licitantes, quanto ao direito de recorrer, os Envelopes n° 2 - Proposta de Preços serão rubricados pelos licitantes presentes ao ato e mantidos invioláveis até a posterior abertura.</w:t>
      </w:r>
    </w:p>
    <w:p w14:paraId="3DD164F5" w14:textId="77777777" w:rsidR="00117CC9" w:rsidRDefault="00117CC9" w:rsidP="00117CC9">
      <w:pPr>
        <w:pStyle w:val="Nivel3"/>
        <w:numPr>
          <w:ilvl w:val="0"/>
          <w:numId w:val="0"/>
        </w:numPr>
        <w:tabs>
          <w:tab w:val="left" w:pos="567"/>
        </w:tabs>
        <w:spacing w:before="0" w:after="0" w:line="240" w:lineRule="auto"/>
        <w:rPr>
          <w:rFonts w:ascii="Carlito" w:hAnsi="Carlito" w:cs="Carlito"/>
          <w:sz w:val="22"/>
          <w:szCs w:val="22"/>
        </w:rPr>
      </w:pPr>
    </w:p>
    <w:p w14:paraId="19AA00C2" w14:textId="251ADE7A" w:rsidR="00AC75B6" w:rsidRDefault="00AC75B6" w:rsidP="006001EB">
      <w:pPr>
        <w:pStyle w:val="Nivel3"/>
        <w:numPr>
          <w:ilvl w:val="2"/>
          <w:numId w:val="10"/>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Ultrapassada a fase de habilitação e abertas as propostas, não cabe desclassificar o licitante por motivo relacionado com a habilitação, salvo em razão de fatos supervenientes ou só conhecidos após o julgamento.</w:t>
      </w:r>
    </w:p>
    <w:p w14:paraId="12D5AF23" w14:textId="77777777" w:rsidR="00117CC9" w:rsidRPr="009B42CA" w:rsidRDefault="00117CC9" w:rsidP="00117CC9">
      <w:pPr>
        <w:pStyle w:val="Nivel3"/>
        <w:numPr>
          <w:ilvl w:val="0"/>
          <w:numId w:val="0"/>
        </w:numPr>
        <w:tabs>
          <w:tab w:val="left" w:pos="567"/>
        </w:tabs>
        <w:spacing w:before="0" w:after="0" w:line="240" w:lineRule="auto"/>
        <w:rPr>
          <w:rFonts w:ascii="Carlito" w:hAnsi="Carlito" w:cs="Carlito"/>
          <w:sz w:val="22"/>
          <w:szCs w:val="22"/>
        </w:rPr>
      </w:pPr>
    </w:p>
    <w:p w14:paraId="29EBD324" w14:textId="2E1E3D26" w:rsidR="00AC75B6" w:rsidRDefault="00AC75B6" w:rsidP="006001EB">
      <w:pPr>
        <w:pStyle w:val="Nivel2"/>
        <w:numPr>
          <w:ilvl w:val="1"/>
          <w:numId w:val="10"/>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As propostas de preços dos licitantes habilitados serão então julgadas, conforme item próprio deste Instrumento Convocatório.</w:t>
      </w:r>
    </w:p>
    <w:p w14:paraId="591CB252" w14:textId="77777777" w:rsidR="00A85E94" w:rsidRPr="009B42CA" w:rsidRDefault="00A85E94" w:rsidP="00A85E94">
      <w:pPr>
        <w:pStyle w:val="Nivel2"/>
        <w:numPr>
          <w:ilvl w:val="0"/>
          <w:numId w:val="0"/>
        </w:numPr>
        <w:tabs>
          <w:tab w:val="left" w:pos="567"/>
        </w:tabs>
        <w:spacing w:before="0" w:after="0" w:line="240" w:lineRule="auto"/>
        <w:rPr>
          <w:rFonts w:ascii="Carlito" w:hAnsi="Carlito" w:cs="Carlito"/>
          <w:sz w:val="22"/>
          <w:szCs w:val="22"/>
        </w:rPr>
      </w:pPr>
    </w:p>
    <w:p w14:paraId="570FDC8D" w14:textId="7060F55B" w:rsidR="00AC75B6" w:rsidRDefault="00AC75B6" w:rsidP="006001EB">
      <w:pPr>
        <w:pStyle w:val="Nivel2"/>
        <w:numPr>
          <w:ilvl w:val="1"/>
          <w:numId w:val="10"/>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Se todos os licitantes forem inabilitados ou todas as propostas forem desclassificadas, a Comissão Permanente de Licitação poderá fixar o prazo de 8 (oito) dias úteis para a apresentação de nova documentação ou proposta, escoimadas das causas que as inabilitaram ou desclassificaram.</w:t>
      </w:r>
    </w:p>
    <w:p w14:paraId="52B18F48" w14:textId="77777777" w:rsidR="00637C47" w:rsidRPr="009B42CA" w:rsidRDefault="00637C47" w:rsidP="00637C47">
      <w:pPr>
        <w:pStyle w:val="Nivel2"/>
        <w:numPr>
          <w:ilvl w:val="0"/>
          <w:numId w:val="0"/>
        </w:numPr>
        <w:tabs>
          <w:tab w:val="left" w:pos="567"/>
        </w:tabs>
        <w:spacing w:before="0" w:after="0" w:line="240" w:lineRule="auto"/>
        <w:rPr>
          <w:rFonts w:ascii="Carlito" w:hAnsi="Carlito" w:cs="Carlito"/>
          <w:sz w:val="22"/>
          <w:szCs w:val="22"/>
        </w:rPr>
      </w:pPr>
    </w:p>
    <w:p w14:paraId="168CEA36" w14:textId="51B32AC8" w:rsidR="00AC75B6" w:rsidRDefault="00AC75B6" w:rsidP="006001EB">
      <w:pPr>
        <w:pStyle w:val="Nivel2"/>
        <w:numPr>
          <w:ilvl w:val="1"/>
          <w:numId w:val="10"/>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Em todos os atos públicos, serão lavradas atas circunstanciadas, assinadas pelos membros da Comissão e pelos representantes credenciados e licitantes presentes.</w:t>
      </w:r>
    </w:p>
    <w:p w14:paraId="617D20BF" w14:textId="77777777" w:rsidR="00637C47" w:rsidRPr="009B42CA" w:rsidRDefault="00637C47" w:rsidP="00637C47">
      <w:pPr>
        <w:pStyle w:val="Nivel2"/>
        <w:numPr>
          <w:ilvl w:val="0"/>
          <w:numId w:val="0"/>
        </w:numPr>
        <w:tabs>
          <w:tab w:val="left" w:pos="567"/>
        </w:tabs>
        <w:spacing w:before="0" w:after="0" w:line="240" w:lineRule="auto"/>
        <w:rPr>
          <w:rFonts w:ascii="Carlito" w:hAnsi="Carlito" w:cs="Carlito"/>
          <w:sz w:val="22"/>
          <w:szCs w:val="22"/>
        </w:rPr>
      </w:pPr>
    </w:p>
    <w:p w14:paraId="3701DD0E" w14:textId="3F70D877" w:rsidR="00AC75B6" w:rsidRDefault="00AC75B6" w:rsidP="006001EB">
      <w:pPr>
        <w:pStyle w:val="Nivel2"/>
        <w:numPr>
          <w:ilvl w:val="1"/>
          <w:numId w:val="10"/>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Será considerado inabilitado o licitante que:</w:t>
      </w:r>
    </w:p>
    <w:p w14:paraId="672D1935" w14:textId="77777777" w:rsidR="00637C47" w:rsidRPr="009B42CA" w:rsidRDefault="00637C47" w:rsidP="00637C47">
      <w:pPr>
        <w:pStyle w:val="Nivel2"/>
        <w:numPr>
          <w:ilvl w:val="0"/>
          <w:numId w:val="0"/>
        </w:numPr>
        <w:tabs>
          <w:tab w:val="left" w:pos="567"/>
        </w:tabs>
        <w:spacing w:before="0" w:after="0" w:line="240" w:lineRule="auto"/>
        <w:rPr>
          <w:rFonts w:ascii="Carlito" w:hAnsi="Carlito" w:cs="Carlito"/>
          <w:sz w:val="22"/>
          <w:szCs w:val="22"/>
        </w:rPr>
      </w:pPr>
    </w:p>
    <w:p w14:paraId="5D8A27D8" w14:textId="38C06FC9" w:rsidR="00AC75B6" w:rsidRDefault="00AC75B6" w:rsidP="006001EB">
      <w:pPr>
        <w:pStyle w:val="Nivel3"/>
        <w:numPr>
          <w:ilvl w:val="2"/>
          <w:numId w:val="10"/>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 xml:space="preserve">Não apresentar os documentos exigidos por este Instrumento Convocatório no prazo de validade e/ou devidamente atualizados, ou não comprovar sua habilitação por meio do </w:t>
      </w:r>
      <w:proofErr w:type="spellStart"/>
      <w:r w:rsidRPr="009B42CA">
        <w:rPr>
          <w:rFonts w:ascii="Carlito" w:hAnsi="Carlito" w:cs="Carlito"/>
          <w:sz w:val="22"/>
          <w:szCs w:val="22"/>
        </w:rPr>
        <w:t>SICAF</w:t>
      </w:r>
      <w:proofErr w:type="spellEnd"/>
      <w:r w:rsidRPr="009B42CA">
        <w:rPr>
          <w:rFonts w:ascii="Carlito" w:hAnsi="Carlito" w:cs="Carlito"/>
          <w:sz w:val="22"/>
          <w:szCs w:val="22"/>
        </w:rPr>
        <w:t>, ressalvado o disposto quanto à comprovação da regularidade fiscal das microempresas, empresas de pequeno porte e cooperativas enquadradas no artigo 34 da Lei n° 11.488, de 2007.</w:t>
      </w:r>
    </w:p>
    <w:p w14:paraId="498D5633" w14:textId="77777777" w:rsidR="00637C47" w:rsidRPr="009B42CA" w:rsidRDefault="00637C47" w:rsidP="00637C47">
      <w:pPr>
        <w:pStyle w:val="Nivel3"/>
        <w:numPr>
          <w:ilvl w:val="0"/>
          <w:numId w:val="0"/>
        </w:numPr>
        <w:tabs>
          <w:tab w:val="left" w:pos="567"/>
        </w:tabs>
        <w:spacing w:before="0" w:after="0" w:line="240" w:lineRule="auto"/>
        <w:rPr>
          <w:rFonts w:ascii="Carlito" w:hAnsi="Carlito" w:cs="Carlito"/>
          <w:sz w:val="22"/>
          <w:szCs w:val="22"/>
        </w:rPr>
      </w:pPr>
    </w:p>
    <w:p w14:paraId="1827676E" w14:textId="3DDF9D85" w:rsidR="00AC75B6" w:rsidRDefault="00AC75B6" w:rsidP="006001EB">
      <w:pPr>
        <w:pStyle w:val="Nivel3"/>
        <w:numPr>
          <w:ilvl w:val="2"/>
          <w:numId w:val="10"/>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Incluir a proposta de preços no Envelope n° 1.</w:t>
      </w:r>
    </w:p>
    <w:p w14:paraId="46AAD2E1" w14:textId="77777777" w:rsidR="00637C47" w:rsidRPr="009B42CA" w:rsidRDefault="00637C47" w:rsidP="00637C47">
      <w:pPr>
        <w:pStyle w:val="Nivel3"/>
        <w:numPr>
          <w:ilvl w:val="0"/>
          <w:numId w:val="0"/>
        </w:numPr>
        <w:tabs>
          <w:tab w:val="left" w:pos="567"/>
        </w:tabs>
        <w:spacing w:before="0" w:after="0" w:line="240" w:lineRule="auto"/>
        <w:rPr>
          <w:rFonts w:ascii="Carlito" w:hAnsi="Carlito" w:cs="Carlito"/>
          <w:sz w:val="22"/>
          <w:szCs w:val="22"/>
        </w:rPr>
      </w:pPr>
    </w:p>
    <w:p w14:paraId="3AB7B842" w14:textId="23922D4F" w:rsidR="00AC75B6" w:rsidRDefault="00AC75B6" w:rsidP="006001EB">
      <w:pPr>
        <w:pStyle w:val="Nivel2"/>
        <w:numPr>
          <w:ilvl w:val="1"/>
          <w:numId w:val="10"/>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Constatada a existência de alguma restrição no que tange à regularidade fiscal de microempresa, empresa de pequeno porte ou sociedade cooperativa, a mesma terá o prazo de 5 (cinco) dias úteis para a regularização da documentação, a realização do pagamento ou parcelamento do débito e a emissão de eventuais certidões negativas ou positivas com efeito de certidão negativa. O prazo para regularização fiscal será contado a partir da divulgação do resultado do julgamento das propostas e poderá ser prorrogado por igual período a critério da administração pública, quando requerida pelo licitante, mediante apresentação de justificativa.</w:t>
      </w:r>
    </w:p>
    <w:p w14:paraId="39E0FC5A" w14:textId="77777777" w:rsidR="00A25124" w:rsidRPr="009B42CA" w:rsidRDefault="00A25124" w:rsidP="00A25124">
      <w:pPr>
        <w:pStyle w:val="Nivel2"/>
        <w:numPr>
          <w:ilvl w:val="0"/>
          <w:numId w:val="0"/>
        </w:numPr>
        <w:tabs>
          <w:tab w:val="left" w:pos="567"/>
        </w:tabs>
        <w:spacing w:before="0" w:after="0" w:line="240" w:lineRule="auto"/>
        <w:rPr>
          <w:rFonts w:ascii="Carlito" w:hAnsi="Carlito" w:cs="Carlito"/>
          <w:sz w:val="22"/>
          <w:szCs w:val="22"/>
        </w:rPr>
      </w:pPr>
    </w:p>
    <w:p w14:paraId="352498E3" w14:textId="073DDB92" w:rsidR="00AC75B6" w:rsidRDefault="00AC75B6" w:rsidP="006001EB">
      <w:pPr>
        <w:pStyle w:val="Nivel2"/>
        <w:numPr>
          <w:ilvl w:val="1"/>
          <w:numId w:val="10"/>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A não regularização fiscal no prazo previsto no subitem anterior acarretará a inabilitação do licitante, sem prejuízo das sanções previstas no art. 87 da Lei nº 8.666, de 1993, sendo facultado à administração pública convocar os licitantes remanescentes, na ordem de classificação, ou revogar a licitação.</w:t>
      </w:r>
    </w:p>
    <w:p w14:paraId="6B1D1F77" w14:textId="77777777" w:rsidR="00A25124" w:rsidRPr="009B42CA" w:rsidRDefault="00A25124" w:rsidP="00A25124">
      <w:pPr>
        <w:pStyle w:val="Nivel2"/>
        <w:numPr>
          <w:ilvl w:val="0"/>
          <w:numId w:val="0"/>
        </w:numPr>
        <w:tabs>
          <w:tab w:val="left" w:pos="567"/>
        </w:tabs>
        <w:spacing w:before="0" w:after="0" w:line="240" w:lineRule="auto"/>
        <w:rPr>
          <w:rFonts w:ascii="Carlito" w:hAnsi="Carlito" w:cs="Carlito"/>
          <w:sz w:val="22"/>
          <w:szCs w:val="22"/>
        </w:rPr>
      </w:pPr>
    </w:p>
    <w:p w14:paraId="580A1F4B" w14:textId="77777777" w:rsidR="00AC75B6" w:rsidRPr="009B42CA" w:rsidRDefault="00AC75B6" w:rsidP="006001EB">
      <w:pPr>
        <w:pStyle w:val="Nivel2"/>
        <w:numPr>
          <w:ilvl w:val="1"/>
          <w:numId w:val="10"/>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lastRenderedPageBreak/>
        <w:t>A intimação dos atos de habilitação ou inabilitação dos licitantes será feita mediante publicação na imprensa oficial, salvo se presentes os prepostos dos licitantes no ato público em que foi adotada a decisão, caso em que a intimação será feita por comunicação direta aos interessados e lavrada em ata.</w:t>
      </w:r>
    </w:p>
    <w:p w14:paraId="175F707E" w14:textId="77777777" w:rsidR="00AC75B6" w:rsidRPr="009B42CA" w:rsidRDefault="00AC75B6" w:rsidP="006001EB">
      <w:pPr>
        <w:tabs>
          <w:tab w:val="left" w:pos="567"/>
        </w:tabs>
        <w:rPr>
          <w:rFonts w:ascii="Carlito" w:hAnsi="Carlito" w:cs="Carlito"/>
          <w:sz w:val="22"/>
          <w:szCs w:val="22"/>
        </w:rPr>
      </w:pPr>
    </w:p>
    <w:p w14:paraId="436B48FF" w14:textId="3099F5F9" w:rsidR="00AC75B6" w:rsidRDefault="00AC75B6" w:rsidP="006001EB">
      <w:pPr>
        <w:pStyle w:val="PargrafodaLista"/>
        <w:numPr>
          <w:ilvl w:val="0"/>
          <w:numId w:val="10"/>
        </w:numPr>
        <w:tabs>
          <w:tab w:val="left" w:pos="567"/>
        </w:tabs>
        <w:ind w:left="0" w:firstLine="0"/>
        <w:contextualSpacing w:val="0"/>
        <w:rPr>
          <w:rFonts w:ascii="Carlito" w:hAnsi="Carlito" w:cs="Carlito"/>
          <w:b/>
          <w:sz w:val="22"/>
          <w:szCs w:val="22"/>
        </w:rPr>
      </w:pPr>
      <w:r w:rsidRPr="009B42CA">
        <w:rPr>
          <w:rFonts w:ascii="Carlito" w:hAnsi="Carlito" w:cs="Carlito"/>
          <w:b/>
          <w:sz w:val="22"/>
          <w:szCs w:val="22"/>
        </w:rPr>
        <w:t>JULGAMENTO DAS PROPOSTAS</w:t>
      </w:r>
    </w:p>
    <w:p w14:paraId="1D7E16D8" w14:textId="77777777" w:rsidR="005777E0" w:rsidRPr="009B42CA" w:rsidRDefault="005777E0" w:rsidP="005777E0">
      <w:pPr>
        <w:pStyle w:val="PargrafodaLista"/>
        <w:tabs>
          <w:tab w:val="left" w:pos="567"/>
        </w:tabs>
        <w:ind w:left="0"/>
        <w:contextualSpacing w:val="0"/>
        <w:rPr>
          <w:rFonts w:ascii="Carlito" w:hAnsi="Carlito" w:cs="Carlito"/>
          <w:b/>
          <w:sz w:val="22"/>
          <w:szCs w:val="22"/>
        </w:rPr>
      </w:pPr>
    </w:p>
    <w:p w14:paraId="05DC3376" w14:textId="507A279E" w:rsidR="00AC75B6" w:rsidRPr="00242572" w:rsidRDefault="00AC75B6" w:rsidP="006001EB">
      <w:pPr>
        <w:pStyle w:val="PargrafodaLista"/>
        <w:widowControl w:val="0"/>
        <w:numPr>
          <w:ilvl w:val="1"/>
          <w:numId w:val="12"/>
        </w:numPr>
        <w:tabs>
          <w:tab w:val="left" w:pos="567"/>
        </w:tabs>
        <w:suppressAutoHyphens/>
        <w:ind w:left="0" w:firstLine="0"/>
        <w:contextualSpacing w:val="0"/>
        <w:rPr>
          <w:rFonts w:ascii="Carlito" w:hAnsi="Carlito" w:cs="Carlito"/>
          <w:b/>
          <w:bCs/>
          <w:i/>
          <w:color w:val="FF0000"/>
          <w:sz w:val="22"/>
          <w:szCs w:val="22"/>
        </w:rPr>
      </w:pPr>
      <w:r w:rsidRPr="009B42CA">
        <w:rPr>
          <w:rFonts w:ascii="Carlito" w:hAnsi="Carlito" w:cs="Carlito"/>
          <w:sz w:val="22"/>
          <w:szCs w:val="22"/>
        </w:rPr>
        <w:t xml:space="preserve">O critério de julgamento </w:t>
      </w:r>
      <w:r w:rsidRPr="005777E0">
        <w:rPr>
          <w:rFonts w:ascii="Carlito" w:hAnsi="Carlito" w:cs="Carlito"/>
          <w:sz w:val="22"/>
          <w:szCs w:val="22"/>
        </w:rPr>
        <w:t xml:space="preserve">será o </w:t>
      </w:r>
      <w:r w:rsidRPr="00242572">
        <w:rPr>
          <w:rFonts w:ascii="Carlito" w:hAnsi="Carlito" w:cs="Carlito"/>
          <w:b/>
          <w:bCs/>
          <w:sz w:val="22"/>
          <w:szCs w:val="22"/>
        </w:rPr>
        <w:t>menor preço global.</w:t>
      </w:r>
    </w:p>
    <w:p w14:paraId="794EA74B" w14:textId="77777777" w:rsidR="005777E0" w:rsidRPr="009B42CA" w:rsidRDefault="005777E0" w:rsidP="005777E0">
      <w:pPr>
        <w:pStyle w:val="PargrafodaLista"/>
        <w:widowControl w:val="0"/>
        <w:tabs>
          <w:tab w:val="left" w:pos="567"/>
        </w:tabs>
        <w:suppressAutoHyphens/>
        <w:ind w:left="0"/>
        <w:contextualSpacing w:val="0"/>
        <w:rPr>
          <w:rFonts w:ascii="Carlito" w:hAnsi="Carlito" w:cs="Carlito"/>
          <w:i/>
          <w:color w:val="FF0000"/>
          <w:sz w:val="22"/>
          <w:szCs w:val="22"/>
        </w:rPr>
      </w:pPr>
    </w:p>
    <w:p w14:paraId="6BAEDAA8" w14:textId="77777777" w:rsidR="00AC75B6" w:rsidRPr="009B42CA" w:rsidRDefault="00AC75B6" w:rsidP="006001EB">
      <w:pPr>
        <w:pStyle w:val="PargrafodaLista"/>
        <w:numPr>
          <w:ilvl w:val="0"/>
          <w:numId w:val="8"/>
        </w:numPr>
        <w:tabs>
          <w:tab w:val="left" w:pos="567"/>
        </w:tabs>
        <w:ind w:left="0" w:firstLine="0"/>
        <w:contextualSpacing w:val="0"/>
        <w:rPr>
          <w:rFonts w:ascii="Carlito" w:hAnsi="Carlito" w:cs="Carlito"/>
          <w:b/>
          <w:vanish/>
          <w:sz w:val="22"/>
          <w:szCs w:val="22"/>
        </w:rPr>
      </w:pPr>
    </w:p>
    <w:p w14:paraId="2E073FFD" w14:textId="77777777" w:rsidR="00AC75B6" w:rsidRPr="009B42CA" w:rsidRDefault="00AC75B6" w:rsidP="006001EB">
      <w:pPr>
        <w:pStyle w:val="PargrafodaLista"/>
        <w:numPr>
          <w:ilvl w:val="0"/>
          <w:numId w:val="8"/>
        </w:numPr>
        <w:tabs>
          <w:tab w:val="left" w:pos="567"/>
        </w:tabs>
        <w:ind w:left="0" w:firstLine="0"/>
        <w:contextualSpacing w:val="0"/>
        <w:rPr>
          <w:rFonts w:ascii="Carlito" w:hAnsi="Carlito" w:cs="Carlito"/>
          <w:b/>
          <w:vanish/>
          <w:sz w:val="22"/>
          <w:szCs w:val="22"/>
        </w:rPr>
      </w:pPr>
    </w:p>
    <w:p w14:paraId="672EA88C" w14:textId="77777777" w:rsidR="00AC75B6" w:rsidRPr="009B42CA" w:rsidRDefault="00AC75B6" w:rsidP="006001EB">
      <w:pPr>
        <w:pStyle w:val="PargrafodaLista"/>
        <w:numPr>
          <w:ilvl w:val="0"/>
          <w:numId w:val="8"/>
        </w:numPr>
        <w:tabs>
          <w:tab w:val="left" w:pos="567"/>
        </w:tabs>
        <w:ind w:left="0" w:firstLine="0"/>
        <w:contextualSpacing w:val="0"/>
        <w:rPr>
          <w:rFonts w:ascii="Carlito" w:hAnsi="Carlito" w:cs="Carlito"/>
          <w:b/>
          <w:vanish/>
          <w:sz w:val="22"/>
          <w:szCs w:val="22"/>
        </w:rPr>
      </w:pPr>
    </w:p>
    <w:p w14:paraId="0404E252" w14:textId="77777777" w:rsidR="00AC75B6" w:rsidRPr="009B42CA" w:rsidRDefault="00AC75B6" w:rsidP="006001EB">
      <w:pPr>
        <w:pStyle w:val="PargrafodaLista"/>
        <w:numPr>
          <w:ilvl w:val="0"/>
          <w:numId w:val="8"/>
        </w:numPr>
        <w:tabs>
          <w:tab w:val="left" w:pos="567"/>
        </w:tabs>
        <w:ind w:left="0" w:firstLine="0"/>
        <w:contextualSpacing w:val="0"/>
        <w:rPr>
          <w:rFonts w:ascii="Carlito" w:hAnsi="Carlito" w:cs="Carlito"/>
          <w:b/>
          <w:vanish/>
          <w:sz w:val="22"/>
          <w:szCs w:val="22"/>
        </w:rPr>
      </w:pPr>
    </w:p>
    <w:p w14:paraId="4A6B2700" w14:textId="77777777" w:rsidR="00AC75B6" w:rsidRPr="009B42CA" w:rsidRDefault="00AC75B6" w:rsidP="006001EB">
      <w:pPr>
        <w:pStyle w:val="PargrafodaLista"/>
        <w:numPr>
          <w:ilvl w:val="0"/>
          <w:numId w:val="8"/>
        </w:numPr>
        <w:tabs>
          <w:tab w:val="left" w:pos="567"/>
        </w:tabs>
        <w:ind w:left="0" w:firstLine="0"/>
        <w:contextualSpacing w:val="0"/>
        <w:rPr>
          <w:rFonts w:ascii="Carlito" w:hAnsi="Carlito" w:cs="Carlito"/>
          <w:b/>
          <w:vanish/>
          <w:sz w:val="22"/>
          <w:szCs w:val="22"/>
        </w:rPr>
      </w:pPr>
    </w:p>
    <w:p w14:paraId="0BC40238" w14:textId="77777777" w:rsidR="00AC75B6" w:rsidRPr="009B42CA" w:rsidRDefault="00AC75B6" w:rsidP="006001EB">
      <w:pPr>
        <w:pStyle w:val="PargrafodaLista"/>
        <w:numPr>
          <w:ilvl w:val="0"/>
          <w:numId w:val="8"/>
        </w:numPr>
        <w:tabs>
          <w:tab w:val="left" w:pos="567"/>
        </w:tabs>
        <w:ind w:left="0" w:firstLine="0"/>
        <w:contextualSpacing w:val="0"/>
        <w:rPr>
          <w:rFonts w:ascii="Carlito" w:hAnsi="Carlito" w:cs="Carlito"/>
          <w:b/>
          <w:vanish/>
          <w:sz w:val="22"/>
          <w:szCs w:val="22"/>
        </w:rPr>
      </w:pPr>
    </w:p>
    <w:p w14:paraId="7995E24D" w14:textId="77777777" w:rsidR="00AC75B6" w:rsidRPr="009B42CA" w:rsidRDefault="00AC75B6" w:rsidP="006001EB">
      <w:pPr>
        <w:pStyle w:val="PargrafodaLista"/>
        <w:numPr>
          <w:ilvl w:val="0"/>
          <w:numId w:val="8"/>
        </w:numPr>
        <w:tabs>
          <w:tab w:val="left" w:pos="567"/>
        </w:tabs>
        <w:ind w:left="0" w:firstLine="0"/>
        <w:contextualSpacing w:val="0"/>
        <w:rPr>
          <w:rFonts w:ascii="Carlito" w:hAnsi="Carlito" w:cs="Carlito"/>
          <w:b/>
          <w:vanish/>
          <w:sz w:val="22"/>
          <w:szCs w:val="22"/>
        </w:rPr>
      </w:pPr>
    </w:p>
    <w:p w14:paraId="06179A83" w14:textId="77777777" w:rsidR="00AC75B6" w:rsidRPr="009B42CA" w:rsidRDefault="00AC75B6" w:rsidP="006001EB">
      <w:pPr>
        <w:pStyle w:val="PargrafodaLista"/>
        <w:numPr>
          <w:ilvl w:val="0"/>
          <w:numId w:val="8"/>
        </w:numPr>
        <w:tabs>
          <w:tab w:val="left" w:pos="567"/>
        </w:tabs>
        <w:ind w:left="0" w:firstLine="0"/>
        <w:contextualSpacing w:val="0"/>
        <w:rPr>
          <w:rFonts w:ascii="Carlito" w:hAnsi="Carlito" w:cs="Carlito"/>
          <w:b/>
          <w:vanish/>
          <w:sz w:val="22"/>
          <w:szCs w:val="22"/>
        </w:rPr>
      </w:pPr>
    </w:p>
    <w:p w14:paraId="528F54DA" w14:textId="77777777" w:rsidR="00AC75B6" w:rsidRPr="009B42CA" w:rsidRDefault="00AC75B6" w:rsidP="006001EB">
      <w:pPr>
        <w:pStyle w:val="PargrafodaLista"/>
        <w:numPr>
          <w:ilvl w:val="0"/>
          <w:numId w:val="8"/>
        </w:numPr>
        <w:tabs>
          <w:tab w:val="left" w:pos="567"/>
        </w:tabs>
        <w:ind w:left="0" w:firstLine="0"/>
        <w:contextualSpacing w:val="0"/>
        <w:rPr>
          <w:rFonts w:ascii="Carlito" w:hAnsi="Carlito" w:cs="Carlito"/>
          <w:b/>
          <w:vanish/>
          <w:sz w:val="22"/>
          <w:szCs w:val="22"/>
        </w:rPr>
      </w:pPr>
    </w:p>
    <w:p w14:paraId="5FB7110D" w14:textId="77777777" w:rsidR="00AC75B6" w:rsidRPr="009B42CA" w:rsidRDefault="00AC75B6" w:rsidP="006001EB">
      <w:pPr>
        <w:pStyle w:val="PargrafodaLista"/>
        <w:numPr>
          <w:ilvl w:val="0"/>
          <w:numId w:val="8"/>
        </w:numPr>
        <w:tabs>
          <w:tab w:val="left" w:pos="567"/>
        </w:tabs>
        <w:ind w:left="0" w:firstLine="0"/>
        <w:contextualSpacing w:val="0"/>
        <w:rPr>
          <w:rFonts w:ascii="Carlito" w:hAnsi="Carlito" w:cs="Carlito"/>
          <w:b/>
          <w:vanish/>
          <w:sz w:val="22"/>
          <w:szCs w:val="22"/>
        </w:rPr>
      </w:pPr>
    </w:p>
    <w:p w14:paraId="0D16021B" w14:textId="77777777" w:rsidR="00AC75B6" w:rsidRPr="009B42CA" w:rsidRDefault="00AC75B6" w:rsidP="006001EB">
      <w:pPr>
        <w:pStyle w:val="PargrafodaLista"/>
        <w:numPr>
          <w:ilvl w:val="1"/>
          <w:numId w:val="8"/>
        </w:numPr>
        <w:tabs>
          <w:tab w:val="left" w:pos="567"/>
        </w:tabs>
        <w:ind w:left="0" w:firstLine="0"/>
        <w:contextualSpacing w:val="0"/>
        <w:rPr>
          <w:rFonts w:ascii="Carlito" w:hAnsi="Carlito" w:cs="Carlito"/>
          <w:vanish/>
          <w:sz w:val="22"/>
          <w:szCs w:val="22"/>
        </w:rPr>
      </w:pPr>
    </w:p>
    <w:p w14:paraId="205B8C3E" w14:textId="3E5DBF1A" w:rsidR="00AC75B6" w:rsidRDefault="00AC75B6" w:rsidP="006001EB">
      <w:pPr>
        <w:pStyle w:val="Nivel2"/>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 xml:space="preserve">Na data da abertura dos envelopes contendo as propostas, serão rubricados os documentos pelos membros da Comissão de Licitação e pelos representantes legais das entidades licitantes. A Comissão, caso julgue necessário, poderá suspender a reunião para análise </w:t>
      </w:r>
      <w:r w:rsidR="005777E0" w:rsidRPr="009B42CA">
        <w:rPr>
          <w:rFonts w:ascii="Carlito" w:hAnsi="Carlito" w:cs="Carlito"/>
          <w:sz w:val="22"/>
          <w:szCs w:val="22"/>
        </w:rPr>
        <w:t>delas</w:t>
      </w:r>
      <w:r w:rsidRPr="009B42CA">
        <w:rPr>
          <w:rFonts w:ascii="Carlito" w:hAnsi="Carlito" w:cs="Carlito"/>
          <w:sz w:val="22"/>
          <w:szCs w:val="22"/>
        </w:rPr>
        <w:t>.</w:t>
      </w:r>
    </w:p>
    <w:p w14:paraId="1489A5B5" w14:textId="77777777" w:rsidR="005777E0" w:rsidRPr="009B42CA" w:rsidRDefault="005777E0" w:rsidP="005777E0">
      <w:pPr>
        <w:pStyle w:val="Nivel2"/>
        <w:numPr>
          <w:ilvl w:val="0"/>
          <w:numId w:val="0"/>
        </w:numPr>
        <w:tabs>
          <w:tab w:val="left" w:pos="567"/>
        </w:tabs>
        <w:spacing w:before="0" w:after="0" w:line="240" w:lineRule="auto"/>
        <w:rPr>
          <w:rFonts w:ascii="Carlito" w:hAnsi="Carlito" w:cs="Carlito"/>
          <w:sz w:val="22"/>
          <w:szCs w:val="22"/>
        </w:rPr>
      </w:pPr>
    </w:p>
    <w:p w14:paraId="731FF678" w14:textId="2D7924FC" w:rsidR="00AC75B6" w:rsidRDefault="00AC75B6" w:rsidP="006001EB">
      <w:pPr>
        <w:pStyle w:val="Nivel2"/>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A Comissão de Licitação verificará as propostas apresentadas, desclassificando desde logo aquelas que não estejam em conformidade com os requisitos estabelecidos neste Edital.</w:t>
      </w:r>
    </w:p>
    <w:p w14:paraId="1B8C978A" w14:textId="77777777" w:rsidR="005777E0" w:rsidRPr="009B42CA" w:rsidRDefault="005777E0" w:rsidP="005777E0">
      <w:pPr>
        <w:pStyle w:val="Nivel2"/>
        <w:numPr>
          <w:ilvl w:val="0"/>
          <w:numId w:val="0"/>
        </w:numPr>
        <w:tabs>
          <w:tab w:val="left" w:pos="567"/>
        </w:tabs>
        <w:spacing w:before="0" w:after="0" w:line="240" w:lineRule="auto"/>
        <w:rPr>
          <w:rFonts w:ascii="Carlito" w:hAnsi="Carlito" w:cs="Carlito"/>
          <w:sz w:val="22"/>
          <w:szCs w:val="22"/>
        </w:rPr>
      </w:pPr>
    </w:p>
    <w:p w14:paraId="2C3F5288" w14:textId="6948EA87" w:rsidR="00AC75B6" w:rsidRDefault="00AC75B6" w:rsidP="006001EB">
      <w:pPr>
        <w:pStyle w:val="Nivel2"/>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Não será considerada qualquer oferta ou vantagem não prevista neste Edital, para efeito de julgamento da proposta.</w:t>
      </w:r>
    </w:p>
    <w:p w14:paraId="2D5A3288" w14:textId="77777777" w:rsidR="00111CE3" w:rsidRPr="009B42CA" w:rsidRDefault="00111CE3" w:rsidP="00111CE3">
      <w:pPr>
        <w:pStyle w:val="Nivel2"/>
        <w:numPr>
          <w:ilvl w:val="0"/>
          <w:numId w:val="0"/>
        </w:numPr>
        <w:tabs>
          <w:tab w:val="left" w:pos="567"/>
        </w:tabs>
        <w:spacing w:before="0" w:after="0" w:line="240" w:lineRule="auto"/>
        <w:rPr>
          <w:rFonts w:ascii="Carlito" w:hAnsi="Carlito" w:cs="Carlito"/>
          <w:sz w:val="22"/>
          <w:szCs w:val="22"/>
        </w:rPr>
      </w:pPr>
    </w:p>
    <w:p w14:paraId="144DE57B" w14:textId="3AE3D9AA" w:rsidR="00AC75B6" w:rsidRDefault="00AC75B6" w:rsidP="006001EB">
      <w:pPr>
        <w:pStyle w:val="Nivel2"/>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As propostas serão classificadas em ordem crescente de preços propostos.</w:t>
      </w:r>
    </w:p>
    <w:p w14:paraId="52222659" w14:textId="77777777" w:rsidR="005A7BC6" w:rsidRPr="009B42CA" w:rsidRDefault="005A7BC6" w:rsidP="005A7BC6">
      <w:pPr>
        <w:pStyle w:val="Nivel2"/>
        <w:numPr>
          <w:ilvl w:val="0"/>
          <w:numId w:val="0"/>
        </w:numPr>
        <w:tabs>
          <w:tab w:val="left" w:pos="567"/>
        </w:tabs>
        <w:spacing w:before="0" w:after="0" w:line="240" w:lineRule="auto"/>
        <w:rPr>
          <w:rFonts w:ascii="Carlito" w:hAnsi="Carlito" w:cs="Carlito"/>
          <w:sz w:val="22"/>
          <w:szCs w:val="22"/>
        </w:rPr>
      </w:pPr>
    </w:p>
    <w:p w14:paraId="0B694A65" w14:textId="4BC092BE" w:rsidR="00AC75B6" w:rsidRDefault="00AC75B6" w:rsidP="006001EB">
      <w:pPr>
        <w:pStyle w:val="Nivel2"/>
        <w:tabs>
          <w:tab w:val="left" w:pos="567"/>
        </w:tabs>
        <w:spacing w:before="0" w:after="0" w:line="240" w:lineRule="auto"/>
        <w:ind w:left="0" w:firstLine="0"/>
        <w:rPr>
          <w:rFonts w:ascii="Carlito" w:eastAsia="Zurich BT" w:hAnsi="Carlito" w:cs="Carlito"/>
          <w:bCs/>
          <w:sz w:val="22"/>
          <w:szCs w:val="22"/>
        </w:rPr>
      </w:pPr>
      <w:r w:rsidRPr="009B42CA">
        <w:rPr>
          <w:rFonts w:ascii="Carlito" w:hAnsi="Carlito" w:cs="Carlito"/>
          <w:sz w:val="22"/>
          <w:szCs w:val="22"/>
        </w:rPr>
        <w:t xml:space="preserve">A Comissão de Licitação verificará o porte das empresas licitantes classificadas. Havendo </w:t>
      </w:r>
      <w:r w:rsidRPr="009B42CA">
        <w:rPr>
          <w:rFonts w:ascii="Carlito" w:eastAsia="Zurich BT" w:hAnsi="Carlito" w:cs="Carlito"/>
          <w:bCs/>
          <w:sz w:val="22"/>
          <w:szCs w:val="22"/>
        </w:rPr>
        <w:t>microempresas</w:t>
      </w:r>
      <w:r w:rsidR="005A7BC6">
        <w:rPr>
          <w:rFonts w:ascii="Carlito" w:eastAsia="Zurich BT" w:hAnsi="Carlito" w:cs="Carlito"/>
          <w:bCs/>
          <w:sz w:val="22"/>
          <w:szCs w:val="22"/>
        </w:rPr>
        <w:t xml:space="preserve"> </w:t>
      </w:r>
      <w:r w:rsidR="00EE3BCC">
        <w:rPr>
          <w:rFonts w:ascii="Carlito" w:eastAsia="Zurich BT" w:hAnsi="Carlito" w:cs="Carlito"/>
          <w:bCs/>
          <w:sz w:val="22"/>
          <w:szCs w:val="22"/>
        </w:rPr>
        <w:t>ou</w:t>
      </w:r>
      <w:r w:rsidRPr="009B42CA">
        <w:rPr>
          <w:rFonts w:ascii="Carlito" w:eastAsia="Zurich BT" w:hAnsi="Carlito" w:cs="Carlito"/>
          <w:bCs/>
          <w:sz w:val="22"/>
          <w:szCs w:val="22"/>
        </w:rPr>
        <w:t xml:space="preserve"> empresas de pequeno porte, proceder-se-á à comparação com os valores da primeira colocada, se esta for empresa de maior porte, para o fim de aplicar-se o disposto nos </w:t>
      </w:r>
      <w:proofErr w:type="spellStart"/>
      <w:r w:rsidRPr="009B42CA">
        <w:rPr>
          <w:rFonts w:ascii="Carlito" w:eastAsia="Zurich BT" w:hAnsi="Carlito" w:cs="Carlito"/>
          <w:bCs/>
          <w:sz w:val="22"/>
          <w:szCs w:val="22"/>
        </w:rPr>
        <w:t>arts</w:t>
      </w:r>
      <w:proofErr w:type="spellEnd"/>
      <w:r w:rsidRPr="009B42CA">
        <w:rPr>
          <w:rFonts w:ascii="Carlito" w:eastAsia="Zurich BT" w:hAnsi="Carlito" w:cs="Carlito"/>
          <w:bCs/>
          <w:sz w:val="22"/>
          <w:szCs w:val="22"/>
        </w:rPr>
        <w:t>. 44 e 45 da LC nº 123, de 2006, regulamentada pelo Decreto nº 8.538, de 2015.</w:t>
      </w:r>
    </w:p>
    <w:p w14:paraId="4EA7192E" w14:textId="77777777" w:rsidR="005A7BC6" w:rsidRPr="009B42CA" w:rsidRDefault="005A7BC6" w:rsidP="005A7BC6">
      <w:pPr>
        <w:pStyle w:val="Nivel2"/>
        <w:numPr>
          <w:ilvl w:val="0"/>
          <w:numId w:val="0"/>
        </w:numPr>
        <w:tabs>
          <w:tab w:val="left" w:pos="567"/>
        </w:tabs>
        <w:spacing w:before="0" w:after="0" w:line="240" w:lineRule="auto"/>
        <w:rPr>
          <w:rFonts w:ascii="Carlito" w:eastAsia="Zurich BT" w:hAnsi="Carlito" w:cs="Carlito"/>
          <w:bCs/>
          <w:sz w:val="22"/>
          <w:szCs w:val="22"/>
        </w:rPr>
      </w:pPr>
    </w:p>
    <w:p w14:paraId="6157CCB2" w14:textId="05844EAA" w:rsidR="00AC75B6" w:rsidRDefault="00AC75B6" w:rsidP="006001EB">
      <w:pPr>
        <w:pStyle w:val="PargrafodaLista"/>
        <w:widowControl w:val="0"/>
        <w:numPr>
          <w:ilvl w:val="2"/>
          <w:numId w:val="6"/>
        </w:numPr>
        <w:tabs>
          <w:tab w:val="left" w:pos="567"/>
        </w:tabs>
        <w:suppressAutoHyphens/>
        <w:ind w:left="0" w:firstLine="0"/>
        <w:contextualSpacing w:val="0"/>
        <w:rPr>
          <w:rFonts w:ascii="Carlito" w:hAnsi="Carlito" w:cs="Carlito"/>
          <w:color w:val="000000"/>
          <w:sz w:val="22"/>
          <w:szCs w:val="22"/>
        </w:rPr>
      </w:pPr>
      <w:r w:rsidRPr="009B42CA">
        <w:rPr>
          <w:rFonts w:ascii="Carlito" w:hAnsi="Carlito" w:cs="Carlito"/>
          <w:color w:val="000000"/>
          <w:sz w:val="22"/>
          <w:szCs w:val="22"/>
        </w:rPr>
        <w:t xml:space="preserve">Nessas condições, as propostas de </w:t>
      </w:r>
      <w:r w:rsidRPr="009B42CA">
        <w:rPr>
          <w:rFonts w:ascii="Carlito" w:eastAsia="Zurich BT" w:hAnsi="Carlito" w:cs="Carlito"/>
          <w:bCs/>
          <w:sz w:val="22"/>
          <w:szCs w:val="22"/>
        </w:rPr>
        <w:t>microempresas</w:t>
      </w:r>
      <w:r w:rsidR="005A7BC6">
        <w:rPr>
          <w:rFonts w:ascii="Carlito" w:eastAsia="Zurich BT" w:hAnsi="Carlito" w:cs="Carlito"/>
          <w:bCs/>
          <w:sz w:val="22"/>
          <w:szCs w:val="22"/>
        </w:rPr>
        <w:t xml:space="preserve"> </w:t>
      </w:r>
      <w:r w:rsidR="00EE3BCC">
        <w:rPr>
          <w:rFonts w:ascii="Carlito" w:eastAsia="Zurich BT" w:hAnsi="Carlito" w:cs="Carlito"/>
          <w:bCs/>
          <w:sz w:val="22"/>
          <w:szCs w:val="22"/>
        </w:rPr>
        <w:t>ou</w:t>
      </w:r>
      <w:r w:rsidRPr="009B42CA">
        <w:rPr>
          <w:rFonts w:ascii="Carlito" w:eastAsia="Zurich BT" w:hAnsi="Carlito" w:cs="Carlito"/>
          <w:bCs/>
          <w:sz w:val="22"/>
          <w:szCs w:val="22"/>
        </w:rPr>
        <w:t xml:space="preserve"> empresas de pequeno porte</w:t>
      </w:r>
      <w:r w:rsidRPr="009B42CA">
        <w:rPr>
          <w:rFonts w:ascii="Carlito" w:hAnsi="Carlito" w:cs="Carlito"/>
          <w:color w:val="000000"/>
          <w:sz w:val="22"/>
          <w:szCs w:val="22"/>
        </w:rPr>
        <w:t xml:space="preserve"> que se encontrarem na faixa de até 10% (dez por cento) acima da proposta de menor preço serão consideradas empatadas com a primeira colocada.</w:t>
      </w:r>
    </w:p>
    <w:p w14:paraId="1B01CC9C" w14:textId="77777777" w:rsidR="005A7BC6" w:rsidRPr="009B42CA" w:rsidRDefault="005A7BC6" w:rsidP="005A7BC6">
      <w:pPr>
        <w:pStyle w:val="PargrafodaLista"/>
        <w:widowControl w:val="0"/>
        <w:tabs>
          <w:tab w:val="left" w:pos="567"/>
        </w:tabs>
        <w:suppressAutoHyphens/>
        <w:ind w:left="0"/>
        <w:contextualSpacing w:val="0"/>
        <w:rPr>
          <w:rFonts w:ascii="Carlito" w:hAnsi="Carlito" w:cs="Carlito"/>
          <w:color w:val="000000"/>
          <w:sz w:val="22"/>
          <w:szCs w:val="22"/>
        </w:rPr>
      </w:pPr>
    </w:p>
    <w:p w14:paraId="0054B7DD" w14:textId="3EB9DC11" w:rsidR="00AC75B6" w:rsidRDefault="00AC75B6" w:rsidP="006001EB">
      <w:pPr>
        <w:widowControl w:val="0"/>
        <w:numPr>
          <w:ilvl w:val="2"/>
          <w:numId w:val="6"/>
        </w:numPr>
        <w:tabs>
          <w:tab w:val="left" w:pos="567"/>
        </w:tabs>
        <w:suppressAutoHyphens/>
        <w:ind w:left="0" w:firstLine="0"/>
        <w:rPr>
          <w:rFonts w:ascii="Carlito" w:hAnsi="Carlito" w:cs="Carlito"/>
          <w:color w:val="000000"/>
          <w:sz w:val="22"/>
          <w:szCs w:val="22"/>
        </w:rPr>
      </w:pPr>
      <w:r w:rsidRPr="009B42CA">
        <w:rPr>
          <w:rFonts w:ascii="Carlito" w:hAnsi="Carlito" w:cs="Carlito"/>
          <w:sz w:val="22"/>
          <w:szCs w:val="22"/>
        </w:rPr>
        <w:t>A melhor classificada nos termos do item anterior terá o direito de encaminhar uma</w:t>
      </w:r>
      <w:r w:rsidRPr="009B42CA">
        <w:rPr>
          <w:rFonts w:ascii="Carlito" w:hAnsi="Carlito" w:cs="Carlito"/>
          <w:color w:val="000000"/>
          <w:sz w:val="22"/>
          <w:szCs w:val="22"/>
        </w:rPr>
        <w:t xml:space="preserve"> última oferta para desempate, obrigatoriamente em valor inferior ao da primeira colocada, no prazo de </w:t>
      </w:r>
      <w:r w:rsidR="00EE3BCC" w:rsidRPr="00EE3BCC">
        <w:rPr>
          <w:rFonts w:ascii="Carlito" w:hAnsi="Carlito" w:cs="Carlito"/>
          <w:sz w:val="22"/>
          <w:szCs w:val="22"/>
        </w:rPr>
        <w:t xml:space="preserve">5 </w:t>
      </w:r>
      <w:r w:rsidRPr="00EE3BCC">
        <w:rPr>
          <w:rFonts w:ascii="Carlito" w:hAnsi="Carlito" w:cs="Carlito"/>
          <w:sz w:val="22"/>
          <w:szCs w:val="22"/>
        </w:rPr>
        <w:t>(</w:t>
      </w:r>
      <w:r w:rsidR="00EE3BCC" w:rsidRPr="00EE3BCC">
        <w:rPr>
          <w:rFonts w:ascii="Carlito" w:hAnsi="Carlito" w:cs="Carlito"/>
          <w:sz w:val="22"/>
          <w:szCs w:val="22"/>
        </w:rPr>
        <w:t>cinco</w:t>
      </w:r>
      <w:r w:rsidRPr="00EE3BCC">
        <w:rPr>
          <w:rFonts w:ascii="Carlito" w:hAnsi="Carlito" w:cs="Carlito"/>
          <w:sz w:val="22"/>
          <w:szCs w:val="22"/>
        </w:rPr>
        <w:t xml:space="preserve">) </w:t>
      </w:r>
      <w:r w:rsidRPr="009B42CA">
        <w:rPr>
          <w:rFonts w:ascii="Carlito" w:hAnsi="Carlito" w:cs="Carlito"/>
          <w:color w:val="000000"/>
          <w:sz w:val="22"/>
          <w:szCs w:val="22"/>
        </w:rPr>
        <w:t xml:space="preserve">minutos, caso esteja presente na sessão ou no prazo de </w:t>
      </w:r>
      <w:r w:rsidR="00EE3BCC" w:rsidRPr="00EE3BCC">
        <w:rPr>
          <w:rFonts w:ascii="Carlito" w:hAnsi="Carlito" w:cs="Carlito"/>
          <w:sz w:val="22"/>
          <w:szCs w:val="22"/>
        </w:rPr>
        <w:t xml:space="preserve">2 </w:t>
      </w:r>
      <w:r w:rsidRPr="00EE3BCC">
        <w:rPr>
          <w:rFonts w:ascii="Carlito" w:hAnsi="Carlito" w:cs="Carlito"/>
          <w:sz w:val="22"/>
          <w:szCs w:val="22"/>
        </w:rPr>
        <w:t>(</w:t>
      </w:r>
      <w:r w:rsidR="00EE3BCC" w:rsidRPr="00EE3BCC">
        <w:rPr>
          <w:rFonts w:ascii="Carlito" w:hAnsi="Carlito" w:cs="Carlito"/>
          <w:sz w:val="22"/>
          <w:szCs w:val="22"/>
        </w:rPr>
        <w:t>dois</w:t>
      </w:r>
      <w:r w:rsidRPr="00EE3BCC">
        <w:rPr>
          <w:rFonts w:ascii="Carlito" w:hAnsi="Carlito" w:cs="Carlito"/>
          <w:sz w:val="22"/>
          <w:szCs w:val="22"/>
        </w:rPr>
        <w:t xml:space="preserve">) </w:t>
      </w:r>
      <w:r w:rsidRPr="009B42CA">
        <w:rPr>
          <w:rFonts w:ascii="Carlito" w:hAnsi="Carlito" w:cs="Carlito"/>
          <w:color w:val="000000"/>
          <w:sz w:val="22"/>
          <w:szCs w:val="22"/>
        </w:rPr>
        <w:t>dias, contados da comunicação da Comissão de Licitação, na hipótese de ausência. Neste caso, a oferta deverá ser escrita e assinada para posterior inclusão nos autos do processo licitatório.</w:t>
      </w:r>
    </w:p>
    <w:p w14:paraId="7B3C57A2" w14:textId="77777777" w:rsidR="00EE3BCC" w:rsidRPr="009B42CA" w:rsidRDefault="00EE3BCC" w:rsidP="00EE3BCC">
      <w:pPr>
        <w:widowControl w:val="0"/>
        <w:tabs>
          <w:tab w:val="left" w:pos="567"/>
        </w:tabs>
        <w:suppressAutoHyphens/>
        <w:rPr>
          <w:rFonts w:ascii="Carlito" w:hAnsi="Carlito" w:cs="Carlito"/>
          <w:color w:val="000000"/>
          <w:sz w:val="22"/>
          <w:szCs w:val="22"/>
        </w:rPr>
      </w:pPr>
    </w:p>
    <w:p w14:paraId="4D1E3BAD" w14:textId="1EA4165E" w:rsidR="00AC75B6" w:rsidRDefault="00AC75B6" w:rsidP="006001EB">
      <w:pPr>
        <w:widowControl w:val="0"/>
        <w:numPr>
          <w:ilvl w:val="2"/>
          <w:numId w:val="6"/>
        </w:numPr>
        <w:tabs>
          <w:tab w:val="left" w:pos="567"/>
        </w:tabs>
        <w:suppressAutoHyphens/>
        <w:ind w:left="0" w:firstLine="0"/>
        <w:rPr>
          <w:rFonts w:ascii="Carlito" w:hAnsi="Carlito" w:cs="Carlito"/>
          <w:sz w:val="22"/>
          <w:szCs w:val="22"/>
        </w:rPr>
      </w:pPr>
      <w:r w:rsidRPr="009B42CA">
        <w:rPr>
          <w:rFonts w:ascii="Carlito" w:hAnsi="Carlito" w:cs="Carlito"/>
          <w:color w:val="000000"/>
          <w:sz w:val="22"/>
          <w:szCs w:val="22"/>
        </w:rPr>
        <w:t xml:space="preserve">Caso a </w:t>
      </w:r>
      <w:r w:rsidRPr="009B42CA">
        <w:rPr>
          <w:rFonts w:ascii="Carlito" w:eastAsia="Zurich BT" w:hAnsi="Carlito" w:cs="Carlito"/>
          <w:bCs/>
          <w:sz w:val="22"/>
          <w:szCs w:val="22"/>
        </w:rPr>
        <w:t>microempresa</w:t>
      </w:r>
      <w:r w:rsidR="00EE3BCC">
        <w:rPr>
          <w:rFonts w:ascii="Carlito" w:eastAsia="Zurich BT" w:hAnsi="Carlito" w:cs="Carlito"/>
          <w:bCs/>
          <w:sz w:val="22"/>
          <w:szCs w:val="22"/>
        </w:rPr>
        <w:t xml:space="preserve"> ou </w:t>
      </w:r>
      <w:r w:rsidRPr="009B42CA">
        <w:rPr>
          <w:rFonts w:ascii="Carlito" w:eastAsia="Zurich BT" w:hAnsi="Carlito" w:cs="Carlito"/>
          <w:bCs/>
          <w:sz w:val="22"/>
          <w:szCs w:val="22"/>
        </w:rPr>
        <w:t xml:space="preserve">empresa de pequeno porte </w:t>
      </w:r>
      <w:r w:rsidRPr="009B42CA">
        <w:rPr>
          <w:rFonts w:ascii="Carlito" w:hAnsi="Carlito" w:cs="Carlito"/>
          <w:color w:val="000000"/>
          <w:sz w:val="22"/>
          <w:szCs w:val="22"/>
        </w:rPr>
        <w:t xml:space="preserve">melhor classificada desista ou não se manifeste no prazo estabelecido, serão convocadas as demais licitantes </w:t>
      </w:r>
      <w:r w:rsidRPr="009B42CA">
        <w:rPr>
          <w:rFonts w:ascii="Carlito" w:eastAsia="Zurich BT" w:hAnsi="Carlito" w:cs="Carlito"/>
          <w:bCs/>
          <w:sz w:val="22"/>
          <w:szCs w:val="22"/>
        </w:rPr>
        <w:t>microempresas</w:t>
      </w:r>
      <w:r w:rsidR="00EE3BCC">
        <w:rPr>
          <w:rFonts w:ascii="Carlito" w:eastAsia="Zurich BT" w:hAnsi="Carlito" w:cs="Carlito"/>
          <w:bCs/>
          <w:sz w:val="22"/>
          <w:szCs w:val="22"/>
        </w:rPr>
        <w:t xml:space="preserve"> ou</w:t>
      </w:r>
      <w:r w:rsidRPr="009B42CA">
        <w:rPr>
          <w:rFonts w:ascii="Carlito" w:eastAsia="Zurich BT" w:hAnsi="Carlito" w:cs="Carlito"/>
          <w:bCs/>
          <w:sz w:val="22"/>
          <w:szCs w:val="22"/>
        </w:rPr>
        <w:t xml:space="preserve"> empresas de pequeno porte </w:t>
      </w:r>
      <w:r w:rsidRPr="009B42CA">
        <w:rPr>
          <w:rFonts w:ascii="Carlito" w:hAnsi="Carlito" w:cs="Carlito"/>
          <w:color w:val="000000"/>
          <w:sz w:val="22"/>
          <w:szCs w:val="22"/>
        </w:rPr>
        <w:t xml:space="preserve">que se encontrem naquele intervalo de 10% (dez por cento), na ordem de classificação, </w:t>
      </w:r>
      <w:r w:rsidRPr="009B42CA">
        <w:rPr>
          <w:rFonts w:ascii="Carlito" w:hAnsi="Carlito" w:cs="Carlito"/>
          <w:sz w:val="22"/>
          <w:szCs w:val="22"/>
        </w:rPr>
        <w:t>para o exercício do mesmo direito, nos mesmos prazos estabelecidos no subitem anterior.</w:t>
      </w:r>
    </w:p>
    <w:p w14:paraId="17FAE23A" w14:textId="77777777" w:rsidR="00EE3BCC" w:rsidRPr="009B42CA" w:rsidRDefault="00EE3BCC" w:rsidP="00EE3BCC">
      <w:pPr>
        <w:widowControl w:val="0"/>
        <w:tabs>
          <w:tab w:val="left" w:pos="567"/>
        </w:tabs>
        <w:suppressAutoHyphens/>
        <w:rPr>
          <w:rFonts w:ascii="Carlito" w:hAnsi="Carlito" w:cs="Carlito"/>
          <w:sz w:val="22"/>
          <w:szCs w:val="22"/>
        </w:rPr>
      </w:pPr>
    </w:p>
    <w:p w14:paraId="1BE44401" w14:textId="18B496AC" w:rsidR="00AC75B6" w:rsidRDefault="00AC75B6" w:rsidP="006001EB">
      <w:pPr>
        <w:widowControl w:val="0"/>
        <w:numPr>
          <w:ilvl w:val="1"/>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Caso sejam identificadas propostas de preços idênticos de microempresa, empresa de</w:t>
      </w:r>
      <w:r w:rsidRPr="009B42CA">
        <w:rPr>
          <w:rFonts w:ascii="Carlito" w:eastAsia="Zurich BT" w:hAnsi="Carlito" w:cs="Carlito"/>
          <w:bCs/>
          <w:sz w:val="22"/>
          <w:szCs w:val="22"/>
        </w:rPr>
        <w:t xml:space="preserve"> pequeno porte ou sociedade cooperativa empatadas na faixa de até 10% (dez por cento) sobre o valor cotado pela primeira colocada, a Comissão de Licitação convocará os licitantes para que compareçam ao sorteio na data e horário estipulados, </w:t>
      </w:r>
      <w:r w:rsidRPr="009B42CA">
        <w:rPr>
          <w:rFonts w:ascii="Carlito" w:hAnsi="Carlito" w:cs="Carlito"/>
          <w:sz w:val="22"/>
          <w:szCs w:val="22"/>
        </w:rPr>
        <w:t>para que se identifique aquela que primeiro poderá reduzir a oferta.</w:t>
      </w:r>
    </w:p>
    <w:p w14:paraId="6304F5B6" w14:textId="77777777" w:rsidR="00C178A5" w:rsidRPr="009B42CA" w:rsidRDefault="00C178A5" w:rsidP="00C178A5">
      <w:pPr>
        <w:widowControl w:val="0"/>
        <w:tabs>
          <w:tab w:val="left" w:pos="567"/>
        </w:tabs>
        <w:suppressAutoHyphens/>
        <w:rPr>
          <w:rFonts w:ascii="Carlito" w:hAnsi="Carlito" w:cs="Carlito"/>
          <w:sz w:val="22"/>
          <w:szCs w:val="22"/>
        </w:rPr>
      </w:pPr>
    </w:p>
    <w:p w14:paraId="1F11884C" w14:textId="50532DEB" w:rsidR="00AC75B6" w:rsidRDefault="00AC75B6" w:rsidP="006001EB">
      <w:pPr>
        <w:widowControl w:val="0"/>
        <w:numPr>
          <w:ilvl w:val="1"/>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 xml:space="preserve">Havendo êxito no procedimento de desempate, será elaborada a nova classificação das propostas para fins de aceitação do valor ofertado. Não sendo aplicável o procedimento, ou não </w:t>
      </w:r>
      <w:r w:rsidRPr="009B42CA">
        <w:rPr>
          <w:rFonts w:ascii="Carlito" w:hAnsi="Carlito" w:cs="Carlito"/>
          <w:sz w:val="22"/>
          <w:szCs w:val="22"/>
        </w:rPr>
        <w:lastRenderedPageBreak/>
        <w:t>havendo êxito na aplicação deste, prevalecerá a classificação inicial.</w:t>
      </w:r>
    </w:p>
    <w:p w14:paraId="2215724E" w14:textId="77777777" w:rsidR="00C178A5" w:rsidRPr="009B42CA" w:rsidRDefault="00C178A5" w:rsidP="00C178A5">
      <w:pPr>
        <w:widowControl w:val="0"/>
        <w:tabs>
          <w:tab w:val="left" w:pos="567"/>
        </w:tabs>
        <w:suppressAutoHyphens/>
        <w:rPr>
          <w:rFonts w:ascii="Carlito" w:hAnsi="Carlito" w:cs="Carlito"/>
          <w:sz w:val="22"/>
          <w:szCs w:val="22"/>
        </w:rPr>
      </w:pPr>
    </w:p>
    <w:p w14:paraId="7EA68C58" w14:textId="4F269AA2" w:rsidR="00AC75B6" w:rsidRDefault="00AC75B6" w:rsidP="006001EB">
      <w:pPr>
        <w:widowControl w:val="0"/>
        <w:numPr>
          <w:ilvl w:val="1"/>
          <w:numId w:val="6"/>
        </w:numPr>
        <w:tabs>
          <w:tab w:val="left" w:pos="567"/>
        </w:tabs>
        <w:suppressAutoHyphens/>
        <w:ind w:left="0" w:firstLine="0"/>
        <w:rPr>
          <w:rFonts w:ascii="Carlito" w:hAnsi="Carlito" w:cs="Carlito"/>
          <w:color w:val="000000"/>
          <w:sz w:val="22"/>
          <w:szCs w:val="22"/>
        </w:rPr>
      </w:pPr>
      <w:r w:rsidRPr="009B42CA">
        <w:rPr>
          <w:rFonts w:ascii="Carlito" w:hAnsi="Carlito" w:cs="Carlito"/>
          <w:color w:val="000000"/>
          <w:sz w:val="22"/>
          <w:szCs w:val="22"/>
        </w:rPr>
        <w:t>Persistindo o empate, será assegurada preferência, sucessivamente, aos bens e serviços:</w:t>
      </w:r>
    </w:p>
    <w:p w14:paraId="17072AE5" w14:textId="77777777" w:rsidR="00C178A5" w:rsidRPr="009B42CA" w:rsidRDefault="00C178A5" w:rsidP="00C178A5">
      <w:pPr>
        <w:widowControl w:val="0"/>
        <w:tabs>
          <w:tab w:val="left" w:pos="567"/>
        </w:tabs>
        <w:suppressAutoHyphens/>
        <w:rPr>
          <w:rFonts w:ascii="Carlito" w:hAnsi="Carlito" w:cs="Carlito"/>
          <w:color w:val="000000"/>
          <w:sz w:val="22"/>
          <w:szCs w:val="22"/>
        </w:rPr>
      </w:pPr>
    </w:p>
    <w:p w14:paraId="566309C6" w14:textId="692F8463" w:rsidR="00AC75B6" w:rsidRDefault="00AC75B6" w:rsidP="006001EB">
      <w:pPr>
        <w:widowControl w:val="0"/>
        <w:numPr>
          <w:ilvl w:val="2"/>
          <w:numId w:val="6"/>
        </w:numPr>
        <w:tabs>
          <w:tab w:val="left" w:pos="567"/>
        </w:tabs>
        <w:suppressAutoHyphens/>
        <w:ind w:left="0" w:firstLine="0"/>
        <w:rPr>
          <w:rFonts w:ascii="Carlito" w:hAnsi="Carlito" w:cs="Carlito"/>
          <w:color w:val="000000"/>
          <w:sz w:val="22"/>
          <w:szCs w:val="22"/>
        </w:rPr>
      </w:pPr>
      <w:r w:rsidRPr="009B42CA">
        <w:rPr>
          <w:rFonts w:ascii="Carlito" w:hAnsi="Carlito" w:cs="Carlito"/>
          <w:color w:val="000000"/>
          <w:sz w:val="22"/>
          <w:szCs w:val="22"/>
        </w:rPr>
        <w:t xml:space="preserve">produzidos no País; </w:t>
      </w:r>
    </w:p>
    <w:p w14:paraId="5EF6A9A6" w14:textId="77777777" w:rsidR="00C178A5" w:rsidRPr="009B42CA" w:rsidRDefault="00C178A5" w:rsidP="00C178A5">
      <w:pPr>
        <w:widowControl w:val="0"/>
        <w:tabs>
          <w:tab w:val="left" w:pos="567"/>
        </w:tabs>
        <w:suppressAutoHyphens/>
        <w:rPr>
          <w:rFonts w:ascii="Carlito" w:hAnsi="Carlito" w:cs="Carlito"/>
          <w:color w:val="000000"/>
          <w:sz w:val="22"/>
          <w:szCs w:val="22"/>
        </w:rPr>
      </w:pPr>
    </w:p>
    <w:p w14:paraId="307AC9DF" w14:textId="37D71D6C" w:rsidR="00AC75B6" w:rsidRDefault="00AC75B6" w:rsidP="006001EB">
      <w:pPr>
        <w:widowControl w:val="0"/>
        <w:numPr>
          <w:ilvl w:val="2"/>
          <w:numId w:val="6"/>
        </w:numPr>
        <w:tabs>
          <w:tab w:val="left" w:pos="567"/>
        </w:tabs>
        <w:suppressAutoHyphens/>
        <w:ind w:left="0" w:firstLine="0"/>
        <w:rPr>
          <w:rFonts w:ascii="Carlito" w:hAnsi="Carlito" w:cs="Carlito"/>
          <w:color w:val="000000"/>
          <w:sz w:val="22"/>
          <w:szCs w:val="22"/>
        </w:rPr>
      </w:pPr>
      <w:r w:rsidRPr="009B42CA">
        <w:rPr>
          <w:rFonts w:ascii="Carlito" w:hAnsi="Carlito" w:cs="Carlito"/>
          <w:color w:val="000000"/>
          <w:sz w:val="22"/>
          <w:szCs w:val="22"/>
        </w:rPr>
        <w:t>produzidos ou prestados por empresas brasileiras;</w:t>
      </w:r>
    </w:p>
    <w:p w14:paraId="52908316" w14:textId="77777777" w:rsidR="00C178A5" w:rsidRPr="009B42CA" w:rsidRDefault="00C178A5" w:rsidP="00C178A5">
      <w:pPr>
        <w:widowControl w:val="0"/>
        <w:tabs>
          <w:tab w:val="left" w:pos="567"/>
        </w:tabs>
        <w:suppressAutoHyphens/>
        <w:rPr>
          <w:rFonts w:ascii="Carlito" w:hAnsi="Carlito" w:cs="Carlito"/>
          <w:color w:val="000000"/>
          <w:sz w:val="22"/>
          <w:szCs w:val="22"/>
        </w:rPr>
      </w:pPr>
    </w:p>
    <w:p w14:paraId="719F3ACA" w14:textId="1958F36A" w:rsidR="00AC75B6" w:rsidRDefault="00AC75B6" w:rsidP="006001EB">
      <w:pPr>
        <w:widowControl w:val="0"/>
        <w:numPr>
          <w:ilvl w:val="2"/>
          <w:numId w:val="6"/>
        </w:numPr>
        <w:tabs>
          <w:tab w:val="left" w:pos="567"/>
        </w:tabs>
        <w:suppressAutoHyphens/>
        <w:ind w:left="0" w:firstLine="0"/>
        <w:rPr>
          <w:rFonts w:ascii="Carlito" w:hAnsi="Carlito" w:cs="Carlito"/>
          <w:color w:val="000000"/>
          <w:sz w:val="22"/>
          <w:szCs w:val="22"/>
        </w:rPr>
      </w:pPr>
      <w:r w:rsidRPr="009B42CA">
        <w:rPr>
          <w:rFonts w:ascii="Carlito" w:hAnsi="Carlito" w:cs="Carlito"/>
          <w:color w:val="000000"/>
          <w:sz w:val="22"/>
          <w:szCs w:val="22"/>
        </w:rPr>
        <w:t>produzidos ou prestados por empresas que invistam em pesquisa e no desenvolvimento de tecnologia no País.</w:t>
      </w:r>
    </w:p>
    <w:p w14:paraId="047EDF4F" w14:textId="77777777" w:rsidR="00C178A5" w:rsidRPr="009B42CA" w:rsidRDefault="00C178A5" w:rsidP="00C178A5">
      <w:pPr>
        <w:widowControl w:val="0"/>
        <w:tabs>
          <w:tab w:val="left" w:pos="567"/>
        </w:tabs>
        <w:suppressAutoHyphens/>
        <w:rPr>
          <w:rFonts w:ascii="Carlito" w:hAnsi="Carlito" w:cs="Carlito"/>
          <w:color w:val="000000"/>
          <w:sz w:val="22"/>
          <w:szCs w:val="22"/>
        </w:rPr>
      </w:pPr>
    </w:p>
    <w:p w14:paraId="049F3BDE" w14:textId="61CA30DF" w:rsidR="00AC75B6" w:rsidRDefault="00AC75B6" w:rsidP="006001EB">
      <w:pPr>
        <w:pStyle w:val="Nivel3"/>
        <w:numPr>
          <w:ilvl w:val="2"/>
          <w:numId w:val="6"/>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produzidos ou prestados por empresas que comprovem cumprimento de reserva de cargos prevista em lei para pessoa com deficiência ou para reabilitado da Previdência Social e que atendam às regras de acessibilidade previstas na legislação.</w:t>
      </w:r>
    </w:p>
    <w:p w14:paraId="24C1B467" w14:textId="77777777" w:rsidR="00C178A5" w:rsidRPr="009B42CA" w:rsidRDefault="00C178A5" w:rsidP="00C178A5">
      <w:pPr>
        <w:pStyle w:val="Nivel3"/>
        <w:numPr>
          <w:ilvl w:val="0"/>
          <w:numId w:val="0"/>
        </w:numPr>
        <w:tabs>
          <w:tab w:val="left" w:pos="567"/>
        </w:tabs>
        <w:spacing w:before="0" w:after="0" w:line="240" w:lineRule="auto"/>
        <w:rPr>
          <w:rFonts w:ascii="Carlito" w:hAnsi="Carlito" w:cs="Carlito"/>
          <w:sz w:val="22"/>
          <w:szCs w:val="22"/>
        </w:rPr>
      </w:pPr>
    </w:p>
    <w:p w14:paraId="6BC85716" w14:textId="62B79E75" w:rsidR="00AC75B6" w:rsidRPr="00C178A5" w:rsidRDefault="00AC75B6" w:rsidP="006001EB">
      <w:pPr>
        <w:widowControl w:val="0"/>
        <w:numPr>
          <w:ilvl w:val="1"/>
          <w:numId w:val="6"/>
        </w:numPr>
        <w:tabs>
          <w:tab w:val="left" w:pos="567"/>
        </w:tabs>
        <w:suppressAutoHyphens/>
        <w:ind w:left="0" w:firstLine="0"/>
        <w:rPr>
          <w:rFonts w:ascii="Carlito" w:hAnsi="Carlito" w:cs="Carlito"/>
          <w:sz w:val="22"/>
          <w:szCs w:val="22"/>
        </w:rPr>
      </w:pPr>
      <w:r w:rsidRPr="009B42CA">
        <w:rPr>
          <w:rFonts w:ascii="Carlito" w:hAnsi="Carlito" w:cs="Carlito"/>
          <w:color w:val="000000"/>
          <w:sz w:val="22"/>
          <w:szCs w:val="22"/>
        </w:rPr>
        <w:t>Esgotados todos os demais critérios de desempate previstos em lei, a escolha do licitante vencedor ocorrerá por meio de sorteio, para o qual os licitantes habilitados serão convocados.</w:t>
      </w:r>
    </w:p>
    <w:p w14:paraId="3946E963" w14:textId="77777777" w:rsidR="00C178A5" w:rsidRPr="009B42CA" w:rsidRDefault="00C178A5" w:rsidP="00C178A5">
      <w:pPr>
        <w:widowControl w:val="0"/>
        <w:tabs>
          <w:tab w:val="left" w:pos="567"/>
        </w:tabs>
        <w:suppressAutoHyphens/>
        <w:rPr>
          <w:rFonts w:ascii="Carlito" w:hAnsi="Carlito" w:cs="Carlito"/>
          <w:sz w:val="22"/>
          <w:szCs w:val="22"/>
        </w:rPr>
      </w:pPr>
    </w:p>
    <w:p w14:paraId="7FC1E3F8" w14:textId="39453BC0" w:rsidR="00AC75B6" w:rsidRDefault="00AC75B6" w:rsidP="006001EB">
      <w:pPr>
        <w:widowControl w:val="0"/>
        <w:numPr>
          <w:ilvl w:val="1"/>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Quando todos os licitantes forem desclassificados, a Comissão de Licitação poderá fixar o prazo de 8 (oito) dias úteis para a apresentação de novas propostas, escoimadas das causas de desclassificação.</w:t>
      </w:r>
    </w:p>
    <w:p w14:paraId="30120EE4" w14:textId="77777777" w:rsidR="00C178A5" w:rsidRPr="009B42CA" w:rsidRDefault="00C178A5" w:rsidP="00C178A5">
      <w:pPr>
        <w:widowControl w:val="0"/>
        <w:tabs>
          <w:tab w:val="left" w:pos="567"/>
        </w:tabs>
        <w:suppressAutoHyphens/>
        <w:rPr>
          <w:rFonts w:ascii="Carlito" w:hAnsi="Carlito" w:cs="Carlito"/>
          <w:sz w:val="22"/>
          <w:szCs w:val="22"/>
        </w:rPr>
      </w:pPr>
    </w:p>
    <w:p w14:paraId="4C53A066" w14:textId="03D45675" w:rsidR="00AC75B6" w:rsidRPr="00C178A5" w:rsidRDefault="00AC75B6" w:rsidP="006001EB">
      <w:pPr>
        <w:pStyle w:val="Corpodetexto"/>
        <w:widowControl w:val="0"/>
        <w:numPr>
          <w:ilvl w:val="1"/>
          <w:numId w:val="6"/>
        </w:numPr>
        <w:tabs>
          <w:tab w:val="left" w:pos="567"/>
        </w:tabs>
        <w:suppressAutoHyphens/>
        <w:ind w:left="0" w:firstLine="0"/>
        <w:rPr>
          <w:rFonts w:ascii="Carlito" w:hAnsi="Carlito" w:cs="Carlito"/>
          <w:color w:val="000000"/>
          <w:sz w:val="22"/>
          <w:szCs w:val="22"/>
        </w:rPr>
      </w:pPr>
      <w:r w:rsidRPr="009B42CA">
        <w:rPr>
          <w:rFonts w:ascii="Carlito" w:hAnsi="Carlito" w:cs="Carlito"/>
          <w:sz w:val="22"/>
          <w:szCs w:val="22"/>
        </w:rPr>
        <w:t>Será desclassificada a proposta que:</w:t>
      </w:r>
    </w:p>
    <w:p w14:paraId="0405666D" w14:textId="77777777" w:rsidR="00C178A5" w:rsidRPr="009B42CA" w:rsidRDefault="00C178A5" w:rsidP="00C178A5">
      <w:pPr>
        <w:pStyle w:val="Corpodetexto"/>
        <w:widowControl w:val="0"/>
        <w:tabs>
          <w:tab w:val="left" w:pos="567"/>
        </w:tabs>
        <w:suppressAutoHyphens/>
        <w:rPr>
          <w:rFonts w:ascii="Carlito" w:hAnsi="Carlito" w:cs="Carlito"/>
          <w:color w:val="000000"/>
          <w:sz w:val="22"/>
          <w:szCs w:val="22"/>
        </w:rPr>
      </w:pPr>
    </w:p>
    <w:p w14:paraId="3F3D33E9" w14:textId="6F9B2496" w:rsidR="00AC75B6" w:rsidRDefault="00AC75B6" w:rsidP="006001EB">
      <w:pPr>
        <w:widowControl w:val="0"/>
        <w:numPr>
          <w:ilvl w:val="2"/>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não estiver em conformidade com os requisitos estabelecidos neste edital;</w:t>
      </w:r>
    </w:p>
    <w:p w14:paraId="2DD78927" w14:textId="77777777" w:rsidR="00CF0431" w:rsidRPr="009B42CA" w:rsidRDefault="00CF0431" w:rsidP="00CF0431">
      <w:pPr>
        <w:widowControl w:val="0"/>
        <w:tabs>
          <w:tab w:val="left" w:pos="567"/>
        </w:tabs>
        <w:suppressAutoHyphens/>
        <w:rPr>
          <w:rFonts w:ascii="Carlito" w:hAnsi="Carlito" w:cs="Carlito"/>
          <w:sz w:val="22"/>
          <w:szCs w:val="22"/>
        </w:rPr>
      </w:pPr>
    </w:p>
    <w:p w14:paraId="29FD36BB" w14:textId="40B55DFB" w:rsidR="00AC75B6" w:rsidRDefault="00AC75B6" w:rsidP="006001EB">
      <w:pPr>
        <w:widowControl w:val="0"/>
        <w:numPr>
          <w:ilvl w:val="2"/>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contiver vício insanável ou ilegalidade;</w:t>
      </w:r>
    </w:p>
    <w:p w14:paraId="08E34499" w14:textId="77777777" w:rsidR="00CF0431" w:rsidRPr="009B42CA" w:rsidRDefault="00CF0431" w:rsidP="00CF0431">
      <w:pPr>
        <w:widowControl w:val="0"/>
        <w:tabs>
          <w:tab w:val="left" w:pos="567"/>
        </w:tabs>
        <w:suppressAutoHyphens/>
        <w:rPr>
          <w:rFonts w:ascii="Carlito" w:hAnsi="Carlito" w:cs="Carlito"/>
          <w:sz w:val="22"/>
          <w:szCs w:val="22"/>
        </w:rPr>
      </w:pPr>
    </w:p>
    <w:p w14:paraId="7229698A" w14:textId="78B14F1A" w:rsidR="00AC75B6" w:rsidRDefault="00AC75B6" w:rsidP="006001EB">
      <w:pPr>
        <w:widowControl w:val="0"/>
        <w:numPr>
          <w:ilvl w:val="2"/>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não apresentar as especificações técnicas exigidas no projeto básico ou anexos;</w:t>
      </w:r>
    </w:p>
    <w:p w14:paraId="453493DA" w14:textId="77777777" w:rsidR="00CF0431" w:rsidRPr="009B42CA" w:rsidRDefault="00CF0431" w:rsidP="00CF0431">
      <w:pPr>
        <w:widowControl w:val="0"/>
        <w:tabs>
          <w:tab w:val="left" w:pos="567"/>
        </w:tabs>
        <w:suppressAutoHyphens/>
        <w:rPr>
          <w:rFonts w:ascii="Carlito" w:hAnsi="Carlito" w:cs="Carlito"/>
          <w:sz w:val="22"/>
          <w:szCs w:val="22"/>
        </w:rPr>
      </w:pPr>
    </w:p>
    <w:p w14:paraId="39C2C985" w14:textId="1C8630D0" w:rsidR="00AC75B6" w:rsidRDefault="00AC75B6" w:rsidP="006001EB">
      <w:pPr>
        <w:widowControl w:val="0"/>
        <w:numPr>
          <w:ilvl w:val="2"/>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Apresentar, na composição de seus preços:</w:t>
      </w:r>
    </w:p>
    <w:p w14:paraId="630B4C0A" w14:textId="77777777" w:rsidR="00CF0431" w:rsidRPr="009B42CA" w:rsidRDefault="00CF0431" w:rsidP="00CF0431">
      <w:pPr>
        <w:widowControl w:val="0"/>
        <w:tabs>
          <w:tab w:val="left" w:pos="567"/>
        </w:tabs>
        <w:suppressAutoHyphens/>
        <w:rPr>
          <w:rFonts w:ascii="Carlito" w:hAnsi="Carlito" w:cs="Carlito"/>
          <w:sz w:val="22"/>
          <w:szCs w:val="22"/>
        </w:rPr>
      </w:pPr>
    </w:p>
    <w:p w14:paraId="00B9CCDC" w14:textId="567B351A" w:rsidR="00AC75B6" w:rsidRDefault="00AC75B6" w:rsidP="006001EB">
      <w:pPr>
        <w:numPr>
          <w:ilvl w:val="3"/>
          <w:numId w:val="6"/>
        </w:numPr>
        <w:tabs>
          <w:tab w:val="left" w:pos="567"/>
        </w:tabs>
        <w:ind w:left="0" w:firstLine="0"/>
        <w:rPr>
          <w:rFonts w:ascii="Carlito" w:hAnsi="Carlito" w:cs="Carlito"/>
          <w:sz w:val="22"/>
          <w:szCs w:val="22"/>
        </w:rPr>
      </w:pPr>
      <w:r w:rsidRPr="009B42CA">
        <w:rPr>
          <w:rFonts w:ascii="Carlito" w:hAnsi="Carlito" w:cs="Carlito"/>
          <w:sz w:val="22"/>
          <w:szCs w:val="22"/>
        </w:rPr>
        <w:t xml:space="preserve">taxa de Encargos Sociais ou taxa de </w:t>
      </w:r>
      <w:proofErr w:type="spellStart"/>
      <w:r w:rsidRPr="009B42CA">
        <w:rPr>
          <w:rFonts w:ascii="Carlito" w:hAnsi="Carlito" w:cs="Carlito"/>
          <w:sz w:val="22"/>
          <w:szCs w:val="22"/>
        </w:rPr>
        <w:t>B.D.I</w:t>
      </w:r>
      <w:proofErr w:type="spellEnd"/>
      <w:r w:rsidRPr="009B42CA">
        <w:rPr>
          <w:rFonts w:ascii="Carlito" w:hAnsi="Carlito" w:cs="Carlito"/>
          <w:sz w:val="22"/>
          <w:szCs w:val="22"/>
        </w:rPr>
        <w:t>. inverossímil;</w:t>
      </w:r>
    </w:p>
    <w:p w14:paraId="4FB10501" w14:textId="77777777" w:rsidR="00CF0431" w:rsidRPr="009B42CA" w:rsidRDefault="00CF0431" w:rsidP="00CF0431">
      <w:pPr>
        <w:tabs>
          <w:tab w:val="left" w:pos="567"/>
        </w:tabs>
        <w:rPr>
          <w:rFonts w:ascii="Carlito" w:hAnsi="Carlito" w:cs="Carlito"/>
          <w:sz w:val="22"/>
          <w:szCs w:val="22"/>
        </w:rPr>
      </w:pPr>
    </w:p>
    <w:p w14:paraId="72F4C9B8" w14:textId="5519DA0B" w:rsidR="00AC75B6" w:rsidRDefault="00AC75B6" w:rsidP="006001EB">
      <w:pPr>
        <w:numPr>
          <w:ilvl w:val="3"/>
          <w:numId w:val="6"/>
        </w:numPr>
        <w:tabs>
          <w:tab w:val="left" w:pos="567"/>
        </w:tabs>
        <w:ind w:left="0" w:firstLine="0"/>
        <w:rPr>
          <w:rFonts w:ascii="Carlito" w:hAnsi="Carlito" w:cs="Carlito"/>
          <w:sz w:val="22"/>
          <w:szCs w:val="22"/>
        </w:rPr>
      </w:pPr>
      <w:r w:rsidRPr="009B42CA">
        <w:rPr>
          <w:rFonts w:ascii="Carlito" w:hAnsi="Carlito" w:cs="Carlito"/>
          <w:sz w:val="22"/>
          <w:szCs w:val="22"/>
        </w:rPr>
        <w:t>custo de insumos em desacordo com os preços de mercado;</w:t>
      </w:r>
    </w:p>
    <w:p w14:paraId="5BCEBA4D" w14:textId="77777777" w:rsidR="00CF0431" w:rsidRPr="009B42CA" w:rsidRDefault="00CF0431" w:rsidP="00CF0431">
      <w:pPr>
        <w:tabs>
          <w:tab w:val="left" w:pos="567"/>
        </w:tabs>
        <w:rPr>
          <w:rFonts w:ascii="Carlito" w:hAnsi="Carlito" w:cs="Carlito"/>
          <w:sz w:val="22"/>
          <w:szCs w:val="22"/>
        </w:rPr>
      </w:pPr>
    </w:p>
    <w:p w14:paraId="33EB81B8" w14:textId="605FA91B" w:rsidR="00AC75B6" w:rsidRDefault="00AC75B6" w:rsidP="006001EB">
      <w:pPr>
        <w:numPr>
          <w:ilvl w:val="3"/>
          <w:numId w:val="6"/>
        </w:numPr>
        <w:tabs>
          <w:tab w:val="left" w:pos="567"/>
        </w:tabs>
        <w:ind w:left="0" w:firstLine="0"/>
        <w:rPr>
          <w:rFonts w:ascii="Carlito" w:hAnsi="Carlito" w:cs="Carlito"/>
          <w:sz w:val="22"/>
          <w:szCs w:val="22"/>
        </w:rPr>
      </w:pPr>
      <w:r w:rsidRPr="009B42CA">
        <w:rPr>
          <w:rFonts w:ascii="Carlito" w:hAnsi="Carlito" w:cs="Carlito"/>
          <w:sz w:val="22"/>
          <w:szCs w:val="22"/>
        </w:rPr>
        <w:t>quantitativos de mão-de-obra, materiais ou equipamentos insuficientes para compor a unidade dos serviços.</w:t>
      </w:r>
    </w:p>
    <w:p w14:paraId="50E7488D" w14:textId="77777777" w:rsidR="00CF0431" w:rsidRPr="009B42CA" w:rsidRDefault="00CF0431" w:rsidP="00CF0431">
      <w:pPr>
        <w:tabs>
          <w:tab w:val="left" w:pos="567"/>
        </w:tabs>
        <w:rPr>
          <w:rFonts w:ascii="Carlito" w:hAnsi="Carlito" w:cs="Carlito"/>
          <w:sz w:val="22"/>
          <w:szCs w:val="22"/>
        </w:rPr>
      </w:pPr>
    </w:p>
    <w:p w14:paraId="6CDC482F" w14:textId="19092E22" w:rsidR="00AC75B6" w:rsidRDefault="00CF0431" w:rsidP="006001EB">
      <w:pPr>
        <w:pStyle w:val="PADRO"/>
        <w:keepNext w:val="0"/>
        <w:widowControl/>
        <w:numPr>
          <w:ilvl w:val="1"/>
          <w:numId w:val="6"/>
        </w:numPr>
        <w:tabs>
          <w:tab w:val="left" w:pos="567"/>
        </w:tabs>
        <w:spacing w:before="0" w:after="0" w:line="240" w:lineRule="auto"/>
        <w:ind w:left="0" w:firstLine="0"/>
        <w:rPr>
          <w:rFonts w:ascii="Carlito" w:hAnsi="Carlito" w:cs="Carlito"/>
          <w:color w:val="000000" w:themeColor="text1"/>
          <w:sz w:val="22"/>
          <w:szCs w:val="22"/>
        </w:rPr>
      </w:pPr>
      <w:r>
        <w:rPr>
          <w:rFonts w:ascii="Carlito" w:hAnsi="Carlito" w:cs="Carlito"/>
          <w:color w:val="000000" w:themeColor="text1"/>
          <w:sz w:val="22"/>
          <w:szCs w:val="22"/>
        </w:rPr>
        <w:t>S</w:t>
      </w:r>
      <w:r w:rsidR="00AC75B6" w:rsidRPr="009B42CA">
        <w:rPr>
          <w:rFonts w:ascii="Carlito" w:hAnsi="Carlito" w:cs="Carlito"/>
          <w:color w:val="000000" w:themeColor="text1"/>
          <w:sz w:val="22"/>
          <w:szCs w:val="22"/>
        </w:rPr>
        <w:t xml:space="preserve">erá desclassificada a proposta ou lance vencedor nos quais se verifique que qualquer um dos seus custos unitários supera o correspondente custo unitário de referência fixado pela Administração, salvo se </w:t>
      </w:r>
      <w:r w:rsidR="00AC75B6" w:rsidRPr="009B42CA">
        <w:rPr>
          <w:rFonts w:ascii="Carlito" w:hAnsi="Carlito" w:cs="Carlito"/>
          <w:iCs/>
          <w:color w:val="000000" w:themeColor="text1"/>
          <w:sz w:val="22"/>
          <w:szCs w:val="22"/>
        </w:rPr>
        <w:t>o preço de cada uma das etapas previstas no cronograma físico-financeiro não superar os valores de referência discriminados nos projetos anexos a este edital</w:t>
      </w:r>
      <w:r w:rsidR="00AC75B6" w:rsidRPr="009B42CA">
        <w:rPr>
          <w:rFonts w:ascii="Carlito" w:hAnsi="Carlito" w:cs="Carlito"/>
          <w:color w:val="000000" w:themeColor="text1"/>
          <w:sz w:val="22"/>
          <w:szCs w:val="22"/>
        </w:rPr>
        <w:t xml:space="preserve">. </w:t>
      </w:r>
    </w:p>
    <w:p w14:paraId="103B9D2E" w14:textId="77777777" w:rsidR="00CF0431" w:rsidRPr="009B42CA" w:rsidRDefault="00CF0431" w:rsidP="00CF0431">
      <w:pPr>
        <w:pStyle w:val="PADRO"/>
        <w:keepNext w:val="0"/>
        <w:widowControl/>
        <w:tabs>
          <w:tab w:val="left" w:pos="567"/>
        </w:tabs>
        <w:spacing w:before="0" w:after="0" w:line="240" w:lineRule="auto"/>
        <w:ind w:firstLine="0"/>
        <w:rPr>
          <w:rFonts w:ascii="Carlito" w:hAnsi="Carlito" w:cs="Carlito"/>
          <w:color w:val="000000" w:themeColor="text1"/>
          <w:sz w:val="22"/>
          <w:szCs w:val="22"/>
        </w:rPr>
      </w:pPr>
    </w:p>
    <w:p w14:paraId="59CA12D5" w14:textId="29400106" w:rsidR="00AC75B6" w:rsidRDefault="007B7755" w:rsidP="006001EB">
      <w:pPr>
        <w:pStyle w:val="PADRO"/>
        <w:keepNext w:val="0"/>
        <w:widowControl/>
        <w:numPr>
          <w:ilvl w:val="1"/>
          <w:numId w:val="6"/>
        </w:numPr>
        <w:tabs>
          <w:tab w:val="left" w:pos="567"/>
        </w:tabs>
        <w:spacing w:before="0" w:after="0" w:line="240" w:lineRule="auto"/>
        <w:ind w:left="0" w:firstLine="0"/>
        <w:rPr>
          <w:rFonts w:ascii="Carlito" w:hAnsi="Carlito" w:cs="Carlito"/>
          <w:color w:val="000000" w:themeColor="text1"/>
          <w:sz w:val="22"/>
          <w:szCs w:val="22"/>
        </w:rPr>
      </w:pPr>
      <w:r>
        <w:rPr>
          <w:rFonts w:ascii="Carlito" w:hAnsi="Carlito" w:cs="Carlito"/>
          <w:color w:val="000000" w:themeColor="text1"/>
          <w:sz w:val="22"/>
          <w:szCs w:val="22"/>
        </w:rPr>
        <w:t>A</w:t>
      </w:r>
      <w:r w:rsidR="00AC75B6" w:rsidRPr="009B42CA">
        <w:rPr>
          <w:rFonts w:ascii="Carlito" w:hAnsi="Carlito" w:cs="Carlito"/>
          <w:color w:val="000000" w:themeColor="text1"/>
          <w:sz w:val="22"/>
          <w:szCs w:val="22"/>
        </w:rPr>
        <w:t xml:space="preserve"> participação na presente licitação implica a concordância do licitante com a adequação de todos os projetos anexos a este edital, de modo que eventuais alegações de falhas ou omissões em qualquer das peças, orçamentos, plantas, especificações, memoriais e estudos técnicos preliminares dos projetos não poderão ultrapassar, no seu conjunto, a dez por cento do valor total do futuro contrato, nos termos do art. 13, II do Decreto n</w:t>
      </w:r>
      <w:r>
        <w:rPr>
          <w:rFonts w:ascii="Carlito" w:hAnsi="Carlito" w:cs="Carlito"/>
          <w:color w:val="000000" w:themeColor="text1"/>
          <w:sz w:val="22"/>
          <w:szCs w:val="22"/>
        </w:rPr>
        <w:t>º</w:t>
      </w:r>
      <w:r w:rsidR="00AC75B6" w:rsidRPr="009B42CA">
        <w:rPr>
          <w:rFonts w:ascii="Carlito" w:hAnsi="Carlito" w:cs="Carlito"/>
          <w:color w:val="000000" w:themeColor="text1"/>
          <w:sz w:val="22"/>
          <w:szCs w:val="22"/>
        </w:rPr>
        <w:t xml:space="preserve"> 7.983/2013. </w:t>
      </w:r>
    </w:p>
    <w:p w14:paraId="17740A4A" w14:textId="77777777" w:rsidR="007B7755" w:rsidRPr="009B42CA" w:rsidRDefault="007B7755" w:rsidP="007B7755">
      <w:pPr>
        <w:pStyle w:val="PADRO"/>
        <w:keepNext w:val="0"/>
        <w:widowControl/>
        <w:tabs>
          <w:tab w:val="left" w:pos="567"/>
        </w:tabs>
        <w:spacing w:before="0" w:after="0" w:line="240" w:lineRule="auto"/>
        <w:ind w:firstLine="0"/>
        <w:rPr>
          <w:rFonts w:ascii="Carlito" w:hAnsi="Carlito" w:cs="Carlito"/>
          <w:color w:val="000000" w:themeColor="text1"/>
          <w:sz w:val="22"/>
          <w:szCs w:val="22"/>
        </w:rPr>
      </w:pPr>
    </w:p>
    <w:p w14:paraId="4F2C5734" w14:textId="6F33A02A" w:rsidR="00AC75B6" w:rsidRPr="00C87E98" w:rsidRDefault="00AC75B6" w:rsidP="006001EB">
      <w:pPr>
        <w:pStyle w:val="PADRO"/>
        <w:keepNext w:val="0"/>
        <w:widowControl/>
        <w:numPr>
          <w:ilvl w:val="1"/>
          <w:numId w:val="6"/>
        </w:numPr>
        <w:shd w:val="clear" w:color="auto" w:fill="auto"/>
        <w:tabs>
          <w:tab w:val="left" w:pos="567"/>
        </w:tabs>
        <w:spacing w:before="0" w:after="0" w:line="240" w:lineRule="auto"/>
        <w:ind w:left="0" w:firstLine="0"/>
        <w:textAlignment w:val="auto"/>
        <w:rPr>
          <w:rFonts w:ascii="Carlito" w:hAnsi="Carlito" w:cs="Carlito"/>
          <w:sz w:val="22"/>
          <w:szCs w:val="22"/>
        </w:rPr>
      </w:pPr>
      <w:r w:rsidRPr="009B42CA">
        <w:rPr>
          <w:rFonts w:ascii="Carlito" w:hAnsi="Carlito" w:cs="Carlito"/>
          <w:sz w:val="22"/>
          <w:szCs w:val="22"/>
          <w:bdr w:val="none" w:sz="0" w:space="0" w:color="auto" w:frame="1"/>
        </w:rPr>
        <w:lastRenderedPageBreak/>
        <w:t>Quando o licitante não conseguir comprovar que possui ou possuirá recursos suficientes para executar a contento o objeto, será considerada inexequível a proposta de preços ou menor lance que:</w:t>
      </w:r>
    </w:p>
    <w:p w14:paraId="2A946910" w14:textId="77777777" w:rsidR="00C87E98" w:rsidRPr="009B42CA" w:rsidRDefault="00C87E98" w:rsidP="00C87E98">
      <w:pPr>
        <w:pStyle w:val="PADRO"/>
        <w:keepNext w:val="0"/>
        <w:widowControl/>
        <w:shd w:val="clear" w:color="auto" w:fill="auto"/>
        <w:tabs>
          <w:tab w:val="left" w:pos="567"/>
        </w:tabs>
        <w:spacing w:before="0" w:after="0" w:line="240" w:lineRule="auto"/>
        <w:ind w:firstLine="0"/>
        <w:textAlignment w:val="auto"/>
        <w:rPr>
          <w:rFonts w:ascii="Carlito" w:hAnsi="Carlito" w:cs="Carlito"/>
          <w:sz w:val="22"/>
          <w:szCs w:val="22"/>
        </w:rPr>
      </w:pPr>
    </w:p>
    <w:p w14:paraId="731A4BDE" w14:textId="77777777" w:rsidR="00AC75B6" w:rsidRPr="009B42CA" w:rsidRDefault="00AC75B6" w:rsidP="006001EB">
      <w:pPr>
        <w:pStyle w:val="PADRO"/>
        <w:keepNext w:val="0"/>
        <w:widowControl/>
        <w:numPr>
          <w:ilvl w:val="2"/>
          <w:numId w:val="6"/>
        </w:numPr>
        <w:shd w:val="clear" w:color="auto" w:fill="auto"/>
        <w:tabs>
          <w:tab w:val="left" w:pos="567"/>
        </w:tabs>
        <w:spacing w:before="0" w:after="0" w:line="240" w:lineRule="auto"/>
        <w:ind w:left="0" w:firstLine="0"/>
        <w:textAlignment w:val="auto"/>
        <w:rPr>
          <w:rFonts w:ascii="Carlito" w:hAnsi="Carlito" w:cs="Carlito"/>
          <w:sz w:val="22"/>
          <w:szCs w:val="22"/>
        </w:rPr>
      </w:pPr>
      <w:r w:rsidRPr="009B42CA">
        <w:rPr>
          <w:rFonts w:ascii="Carlito" w:hAnsi="Carlito" w:cs="Carlito"/>
          <w:sz w:val="22"/>
          <w:szCs w:val="22"/>
        </w:rPr>
        <w:t xml:space="preserve">for insuficiente para a cobertura dos custos da contratação, apresente preços unitários simbólicos, irrisórios ou de valor zero, incompatíveis com </w:t>
      </w:r>
      <w:r w:rsidRPr="009B42CA">
        <w:rPr>
          <w:rFonts w:ascii="Carlito" w:hAnsi="Carlito" w:cs="Carlito"/>
          <w:color w:val="000000"/>
          <w:sz w:val="22"/>
          <w:szCs w:val="22"/>
        </w:rPr>
        <w:t>os</w:t>
      </w:r>
      <w:r w:rsidRPr="009B42CA">
        <w:rPr>
          <w:rFonts w:ascii="Carlito" w:hAnsi="Carlito" w:cs="Carlito"/>
          <w:sz w:val="22"/>
          <w:szCs w:val="22"/>
        </w:rPr>
        <w:t xml:space="preserve">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52DD65A7" w14:textId="143A38F9" w:rsidR="00AC75B6" w:rsidRDefault="00AC75B6" w:rsidP="006001EB">
      <w:pPr>
        <w:pStyle w:val="PADRO"/>
        <w:keepNext w:val="0"/>
        <w:widowControl/>
        <w:numPr>
          <w:ilvl w:val="2"/>
          <w:numId w:val="6"/>
        </w:numPr>
        <w:shd w:val="clear" w:color="auto" w:fill="auto"/>
        <w:tabs>
          <w:tab w:val="left" w:pos="567"/>
        </w:tabs>
        <w:spacing w:before="0" w:after="0" w:line="240" w:lineRule="auto"/>
        <w:ind w:left="0" w:firstLine="0"/>
        <w:textAlignment w:val="auto"/>
        <w:rPr>
          <w:rFonts w:ascii="Carlito" w:hAnsi="Carlito" w:cs="Carlito"/>
          <w:sz w:val="22"/>
          <w:szCs w:val="22"/>
        </w:rPr>
      </w:pPr>
      <w:r w:rsidRPr="009B42CA">
        <w:rPr>
          <w:rFonts w:ascii="Carlito" w:hAnsi="Carlito" w:cs="Carlito"/>
          <w:sz w:val="22"/>
          <w:szCs w:val="22"/>
        </w:rPr>
        <w:t>apresentar um ou mais valores da planilha de custo que sejam inferiores àqueles fixados em instrumentos de caráter normativo obrigatório, tais como leis, medidas provisórias e convenções coletivas de trabalho vigentes</w:t>
      </w:r>
      <w:r w:rsidR="009B5794">
        <w:rPr>
          <w:rFonts w:ascii="Carlito" w:hAnsi="Carlito" w:cs="Carlito"/>
          <w:sz w:val="22"/>
          <w:szCs w:val="22"/>
        </w:rPr>
        <w:t>.</w:t>
      </w:r>
    </w:p>
    <w:p w14:paraId="18A8684C" w14:textId="77777777" w:rsidR="009B5794" w:rsidRPr="009B42CA" w:rsidRDefault="009B5794" w:rsidP="009B5794">
      <w:pPr>
        <w:pStyle w:val="PADRO"/>
        <w:keepNext w:val="0"/>
        <w:widowControl/>
        <w:shd w:val="clear" w:color="auto" w:fill="auto"/>
        <w:tabs>
          <w:tab w:val="left" w:pos="567"/>
        </w:tabs>
        <w:spacing w:before="0" w:after="0" w:line="240" w:lineRule="auto"/>
        <w:ind w:firstLine="0"/>
        <w:textAlignment w:val="auto"/>
        <w:rPr>
          <w:rFonts w:ascii="Carlito" w:hAnsi="Carlito" w:cs="Carlito"/>
          <w:sz w:val="22"/>
          <w:szCs w:val="22"/>
        </w:rPr>
      </w:pPr>
    </w:p>
    <w:p w14:paraId="1291A7FD" w14:textId="0FB5FC29" w:rsidR="00AC75B6" w:rsidRDefault="00AC75B6" w:rsidP="006001EB">
      <w:pPr>
        <w:pStyle w:val="PADRO"/>
        <w:keepNext w:val="0"/>
        <w:widowControl/>
        <w:numPr>
          <w:ilvl w:val="2"/>
          <w:numId w:val="6"/>
        </w:numPr>
        <w:shd w:val="clear" w:color="auto" w:fill="auto"/>
        <w:tabs>
          <w:tab w:val="left" w:pos="567"/>
        </w:tabs>
        <w:spacing w:before="0" w:after="0" w:line="240" w:lineRule="auto"/>
        <w:ind w:left="0" w:firstLine="0"/>
        <w:textAlignment w:val="auto"/>
        <w:rPr>
          <w:rFonts w:ascii="Carlito" w:hAnsi="Carlito" w:cs="Carlito"/>
          <w:sz w:val="22"/>
          <w:szCs w:val="22"/>
        </w:rPr>
      </w:pPr>
      <w:r w:rsidRPr="009B42CA">
        <w:rPr>
          <w:rFonts w:ascii="Carlito" w:hAnsi="Carlito" w:cs="Carlito"/>
          <w:sz w:val="22"/>
          <w:szCs w:val="22"/>
        </w:rPr>
        <w:t>O exame da inexequibilidade observará a fórmula prevista no art. 48, §§ 1º e 2º da Lei nº 8.666, de 1993.</w:t>
      </w:r>
    </w:p>
    <w:p w14:paraId="53976E7C" w14:textId="77777777" w:rsidR="009B5794" w:rsidRPr="009B42CA" w:rsidRDefault="009B5794" w:rsidP="009B5794">
      <w:pPr>
        <w:pStyle w:val="PADRO"/>
        <w:keepNext w:val="0"/>
        <w:widowControl/>
        <w:shd w:val="clear" w:color="auto" w:fill="auto"/>
        <w:tabs>
          <w:tab w:val="left" w:pos="567"/>
        </w:tabs>
        <w:spacing w:before="0" w:after="0" w:line="240" w:lineRule="auto"/>
        <w:ind w:firstLine="0"/>
        <w:textAlignment w:val="auto"/>
        <w:rPr>
          <w:rFonts w:ascii="Carlito" w:hAnsi="Carlito" w:cs="Carlito"/>
          <w:sz w:val="22"/>
          <w:szCs w:val="22"/>
        </w:rPr>
      </w:pPr>
    </w:p>
    <w:p w14:paraId="78E65319" w14:textId="6A810C12" w:rsidR="00AC75B6" w:rsidRPr="009B5794" w:rsidRDefault="00AC75B6" w:rsidP="006001EB">
      <w:pPr>
        <w:pStyle w:val="PADRO"/>
        <w:keepNext w:val="0"/>
        <w:widowControl/>
        <w:numPr>
          <w:ilvl w:val="2"/>
          <w:numId w:val="6"/>
        </w:numPr>
        <w:shd w:val="clear" w:color="auto" w:fill="auto"/>
        <w:tabs>
          <w:tab w:val="left" w:pos="567"/>
        </w:tabs>
        <w:spacing w:before="0" w:after="0" w:line="240" w:lineRule="auto"/>
        <w:ind w:left="0" w:firstLine="0"/>
        <w:textAlignment w:val="auto"/>
        <w:rPr>
          <w:rFonts w:ascii="Carlito" w:hAnsi="Carlito" w:cs="Carlito"/>
          <w:sz w:val="22"/>
          <w:szCs w:val="22"/>
        </w:rPr>
      </w:pPr>
      <w:r w:rsidRPr="009B42CA">
        <w:rPr>
          <w:rFonts w:ascii="Carlito" w:hAnsi="Carlito" w:cs="Carlito"/>
          <w:color w:val="000000"/>
          <w:sz w:val="22"/>
          <w:szCs w:val="22"/>
        </w:rPr>
        <w:t xml:space="preserve">Se houver indícios de inexequibilidade da proposta de preço, ou em caso da necessidade de esclarecimentos complementares, poderão ser efetuadas diligências, na forma do § 3° do artigo 43 da Lei n° 8.666, de </w:t>
      </w:r>
      <w:smartTag w:uri="urn:schemas-microsoft-com:office:smarttags" w:element="metricconverter">
        <w:smartTagPr>
          <w:attr w:name="ProductID" w:val="1993, a"/>
        </w:smartTagPr>
        <w:r w:rsidRPr="009B42CA">
          <w:rPr>
            <w:rFonts w:ascii="Carlito" w:hAnsi="Carlito" w:cs="Carlito"/>
            <w:color w:val="000000"/>
            <w:sz w:val="22"/>
            <w:szCs w:val="22"/>
          </w:rPr>
          <w:t>1993, a</w:t>
        </w:r>
      </w:smartTag>
      <w:r w:rsidRPr="009B42CA">
        <w:rPr>
          <w:rFonts w:ascii="Carlito" w:hAnsi="Carlito" w:cs="Carlito"/>
          <w:color w:val="000000"/>
          <w:sz w:val="22"/>
          <w:szCs w:val="22"/>
        </w:rPr>
        <w:t xml:space="preserve"> exemplo das enumeradas no subitem 9.4 do Anexo </w:t>
      </w:r>
      <w:proofErr w:type="spellStart"/>
      <w:r w:rsidRPr="009B42CA">
        <w:rPr>
          <w:rFonts w:ascii="Carlito" w:hAnsi="Carlito" w:cs="Carlito"/>
          <w:color w:val="000000"/>
          <w:sz w:val="22"/>
          <w:szCs w:val="22"/>
        </w:rPr>
        <w:t>VII-A</w:t>
      </w:r>
      <w:proofErr w:type="spellEnd"/>
      <w:r w:rsidRPr="009B42CA">
        <w:rPr>
          <w:rFonts w:ascii="Carlito" w:hAnsi="Carlito" w:cs="Carlito"/>
          <w:color w:val="000000"/>
          <w:sz w:val="22"/>
          <w:szCs w:val="22"/>
        </w:rPr>
        <w:t xml:space="preserve"> da IN SEGES/MP nº 5, de 2017</w:t>
      </w:r>
      <w:r w:rsidRPr="009B42CA">
        <w:rPr>
          <w:rFonts w:ascii="Carlito" w:eastAsia="Times New Roman" w:hAnsi="Carlito" w:cs="Carlito"/>
          <w:color w:val="000000"/>
          <w:sz w:val="22"/>
          <w:szCs w:val="22"/>
        </w:rPr>
        <w:t xml:space="preserve">, </w:t>
      </w:r>
      <w:r w:rsidRPr="009B42CA">
        <w:rPr>
          <w:rFonts w:ascii="Carlito" w:hAnsi="Carlito" w:cs="Carlito"/>
          <w:sz w:val="22"/>
          <w:szCs w:val="22"/>
        </w:rPr>
        <w:t>para que a empresa comprove a exequibilidade da proposta</w:t>
      </w:r>
      <w:r w:rsidRPr="009B42CA">
        <w:rPr>
          <w:rFonts w:ascii="Carlito" w:eastAsia="Arial" w:hAnsi="Carlito" w:cs="Carlito"/>
          <w:color w:val="000000"/>
          <w:sz w:val="22"/>
          <w:szCs w:val="22"/>
        </w:rPr>
        <w:t>.</w:t>
      </w:r>
    </w:p>
    <w:p w14:paraId="73B8ED52" w14:textId="77777777" w:rsidR="009B5794" w:rsidRPr="009B42CA" w:rsidRDefault="009B5794" w:rsidP="009B5794">
      <w:pPr>
        <w:pStyle w:val="PADRO"/>
        <w:keepNext w:val="0"/>
        <w:widowControl/>
        <w:shd w:val="clear" w:color="auto" w:fill="auto"/>
        <w:tabs>
          <w:tab w:val="left" w:pos="567"/>
        </w:tabs>
        <w:spacing w:before="0" w:after="0" w:line="240" w:lineRule="auto"/>
        <w:ind w:firstLine="0"/>
        <w:textAlignment w:val="auto"/>
        <w:rPr>
          <w:rFonts w:ascii="Carlito" w:hAnsi="Carlito" w:cs="Carlito"/>
          <w:sz w:val="22"/>
          <w:szCs w:val="22"/>
        </w:rPr>
      </w:pPr>
    </w:p>
    <w:p w14:paraId="370EDD25" w14:textId="09E0933F" w:rsidR="00AC75B6" w:rsidRPr="009B5794" w:rsidRDefault="00AC75B6" w:rsidP="006001EB">
      <w:pPr>
        <w:pStyle w:val="PADRO"/>
        <w:keepNext w:val="0"/>
        <w:widowControl/>
        <w:numPr>
          <w:ilvl w:val="2"/>
          <w:numId w:val="6"/>
        </w:numPr>
        <w:shd w:val="clear" w:color="auto" w:fill="auto"/>
        <w:tabs>
          <w:tab w:val="left" w:pos="567"/>
        </w:tabs>
        <w:spacing w:before="0" w:after="0" w:line="240" w:lineRule="auto"/>
        <w:ind w:left="0" w:firstLine="0"/>
        <w:textAlignment w:val="auto"/>
        <w:rPr>
          <w:rFonts w:ascii="Carlito" w:hAnsi="Carlito" w:cs="Carlito"/>
          <w:sz w:val="22"/>
          <w:szCs w:val="22"/>
        </w:rPr>
      </w:pPr>
      <w:r w:rsidRPr="009B42CA">
        <w:rPr>
          <w:rFonts w:ascii="Carlito" w:hAnsi="Carlito" w:cs="Carlito"/>
          <w:color w:val="000000"/>
          <w:sz w:val="22"/>
          <w:szCs w:val="22"/>
        </w:rPr>
        <w:t>Quando o licitante apresentar preço final inferior a 30% (trinta por cento) da média dos preços ofertados para o mesmo item, não sendo possível a sua imediata desclassificação por inexequibilidade, será obrigatória a realização de diligências para o exame da proposta.</w:t>
      </w:r>
    </w:p>
    <w:p w14:paraId="7771F3C8" w14:textId="77777777" w:rsidR="009B5794" w:rsidRDefault="009B5794" w:rsidP="009B5794">
      <w:pPr>
        <w:pStyle w:val="PargrafodaLista"/>
        <w:rPr>
          <w:rFonts w:ascii="Carlito" w:hAnsi="Carlito" w:cs="Carlito"/>
          <w:sz w:val="22"/>
          <w:szCs w:val="22"/>
        </w:rPr>
      </w:pPr>
    </w:p>
    <w:p w14:paraId="4076AA66" w14:textId="0A6D70BA" w:rsidR="00AC75B6" w:rsidRPr="009B5794" w:rsidRDefault="00AC75B6" w:rsidP="009B5794">
      <w:pPr>
        <w:pStyle w:val="PADRO"/>
        <w:keepNext w:val="0"/>
        <w:widowControl/>
        <w:numPr>
          <w:ilvl w:val="2"/>
          <w:numId w:val="6"/>
        </w:numPr>
        <w:shd w:val="clear" w:color="auto" w:fill="auto"/>
        <w:tabs>
          <w:tab w:val="left" w:pos="567"/>
        </w:tabs>
        <w:spacing w:before="0" w:after="0" w:line="240" w:lineRule="auto"/>
        <w:ind w:left="0" w:firstLine="0"/>
        <w:textAlignment w:val="auto"/>
        <w:rPr>
          <w:rFonts w:ascii="Carlito" w:hAnsi="Carlito" w:cs="Carlito"/>
          <w:sz w:val="22"/>
          <w:szCs w:val="22"/>
        </w:rPr>
      </w:pPr>
      <w:r w:rsidRPr="009B5794">
        <w:rPr>
          <w:rFonts w:ascii="Carlito" w:hAnsi="Carlito" w:cs="Carlito"/>
          <w:color w:val="000000"/>
          <w:sz w:val="22"/>
          <w:szCs w:val="22"/>
        </w:rPr>
        <w:t>Qualquer interessado poderá requerer que se realizem diligências para aferir a exequibilidade e a legalidade das propostas, devendo apresentar as provas ou os indícios que fundamentam a suspeita.</w:t>
      </w:r>
    </w:p>
    <w:p w14:paraId="238A4093" w14:textId="77777777" w:rsidR="009B5794" w:rsidRPr="009B5794" w:rsidRDefault="009B5794" w:rsidP="009B5794">
      <w:pPr>
        <w:pStyle w:val="PADRO"/>
        <w:keepNext w:val="0"/>
        <w:widowControl/>
        <w:shd w:val="clear" w:color="auto" w:fill="auto"/>
        <w:tabs>
          <w:tab w:val="left" w:pos="567"/>
        </w:tabs>
        <w:spacing w:before="0" w:after="0" w:line="240" w:lineRule="auto"/>
        <w:ind w:firstLine="0"/>
        <w:textAlignment w:val="auto"/>
        <w:rPr>
          <w:rFonts w:ascii="Carlito" w:hAnsi="Carlito" w:cs="Carlito"/>
          <w:sz w:val="22"/>
          <w:szCs w:val="22"/>
        </w:rPr>
      </w:pPr>
    </w:p>
    <w:p w14:paraId="2373F42E" w14:textId="105FE853" w:rsidR="00AC75B6" w:rsidRDefault="00AC75B6" w:rsidP="006001EB">
      <w:pPr>
        <w:pStyle w:val="PargrafodaLista"/>
        <w:widowControl w:val="0"/>
        <w:numPr>
          <w:ilvl w:val="2"/>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 xml:space="preserve">Será facultado ao licitante o prazo de </w:t>
      </w:r>
      <w:r w:rsidR="009B5794" w:rsidRPr="00AA1496">
        <w:rPr>
          <w:rFonts w:ascii="Carlito" w:hAnsi="Carlito" w:cs="Carlito"/>
          <w:sz w:val="22"/>
          <w:szCs w:val="22"/>
        </w:rPr>
        <w:t>24</w:t>
      </w:r>
      <w:r w:rsidRPr="00AA1496">
        <w:rPr>
          <w:rFonts w:ascii="Carlito" w:hAnsi="Carlito" w:cs="Carlito"/>
          <w:sz w:val="22"/>
          <w:szCs w:val="22"/>
        </w:rPr>
        <w:t xml:space="preserve"> (</w:t>
      </w:r>
      <w:r w:rsidR="009B5794" w:rsidRPr="00AA1496">
        <w:rPr>
          <w:rFonts w:ascii="Carlito" w:hAnsi="Carlito" w:cs="Carlito"/>
          <w:sz w:val="22"/>
          <w:szCs w:val="22"/>
        </w:rPr>
        <w:t>vinte e quatro</w:t>
      </w:r>
      <w:r w:rsidRPr="00AA1496">
        <w:rPr>
          <w:rFonts w:ascii="Carlito" w:hAnsi="Carlito" w:cs="Carlito"/>
          <w:sz w:val="22"/>
          <w:szCs w:val="22"/>
        </w:rPr>
        <w:t xml:space="preserve">) horas </w:t>
      </w:r>
      <w:r w:rsidRPr="009B42CA">
        <w:rPr>
          <w:rFonts w:ascii="Carlito" w:hAnsi="Carlito" w:cs="Carlito"/>
          <w:sz w:val="22"/>
          <w:szCs w:val="22"/>
        </w:rPr>
        <w:t>para comprovar a viabilidade dos preços constantes em sua proposta, conforme parâmetros do artigo 48, inciso II, da Lei n° 8.666, de 1993, sob pena de desclassificação.</w:t>
      </w:r>
    </w:p>
    <w:p w14:paraId="7272159C" w14:textId="77777777" w:rsidR="00AA1496" w:rsidRDefault="00AA1496" w:rsidP="00AA1496">
      <w:pPr>
        <w:pStyle w:val="PargrafodaLista"/>
        <w:rPr>
          <w:rFonts w:ascii="Carlito" w:hAnsi="Carlito" w:cs="Carlito"/>
          <w:sz w:val="22"/>
          <w:szCs w:val="22"/>
        </w:rPr>
      </w:pPr>
    </w:p>
    <w:p w14:paraId="5BC7B75E" w14:textId="203B5DA2" w:rsidR="00AC75B6" w:rsidRDefault="00AC75B6" w:rsidP="00AA1496">
      <w:pPr>
        <w:pStyle w:val="PargrafodaLista"/>
        <w:widowControl w:val="0"/>
        <w:numPr>
          <w:ilvl w:val="1"/>
          <w:numId w:val="6"/>
        </w:numPr>
        <w:tabs>
          <w:tab w:val="left" w:pos="567"/>
        </w:tabs>
        <w:suppressAutoHyphens/>
        <w:ind w:left="0" w:firstLine="0"/>
        <w:rPr>
          <w:rFonts w:ascii="Carlito" w:hAnsi="Carlito" w:cs="Carlito"/>
          <w:sz w:val="22"/>
          <w:szCs w:val="22"/>
        </w:rPr>
      </w:pPr>
      <w:r w:rsidRPr="00AA1496">
        <w:rPr>
          <w:rFonts w:ascii="Carlito" w:hAnsi="Carlito" w:cs="Carlito"/>
          <w:sz w:val="22"/>
          <w:szCs w:val="22"/>
        </w:rPr>
        <w:t>Erros formais no preenchimento da planilha não são motivo suficiente para a desclassificação da proposta, quando a planilha puder ser ajustada sem a necessidade de majoração do preço ofertado, atendidas as demais condições de aceitabilidade.</w:t>
      </w:r>
    </w:p>
    <w:p w14:paraId="2083C1E8" w14:textId="77777777" w:rsidR="00AA1496" w:rsidRPr="00AA1496" w:rsidRDefault="00AA1496" w:rsidP="00AA1496">
      <w:pPr>
        <w:pStyle w:val="PargrafodaLista"/>
        <w:widowControl w:val="0"/>
        <w:tabs>
          <w:tab w:val="left" w:pos="567"/>
        </w:tabs>
        <w:suppressAutoHyphens/>
        <w:ind w:left="0"/>
        <w:rPr>
          <w:rFonts w:ascii="Carlito" w:hAnsi="Carlito" w:cs="Carlito"/>
          <w:sz w:val="22"/>
          <w:szCs w:val="22"/>
        </w:rPr>
      </w:pPr>
    </w:p>
    <w:p w14:paraId="17D28571" w14:textId="79B2A1A4" w:rsidR="00AC75B6" w:rsidRDefault="00AC75B6" w:rsidP="006001EB">
      <w:pPr>
        <w:pStyle w:val="Corpodetexto"/>
        <w:widowControl w:val="0"/>
        <w:numPr>
          <w:ilvl w:val="1"/>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Em nenhuma hipótese poderá ser alterado o teor da proposta apresentada, seja quanto ao preço ou quaisquer outras condições que importem em modificações de seus termos originais, ressalvadas apenas as alterações absolutamente formais, destinadas a sanar evidentes erros materiais, sem nenhuma alteração do conteúdo e das condições referidas, desde que não venham a causar prejuízos aos demais licitantes.</w:t>
      </w:r>
    </w:p>
    <w:p w14:paraId="54F011E7" w14:textId="77777777" w:rsidR="00AA1496" w:rsidRPr="009B42CA" w:rsidRDefault="00AA1496" w:rsidP="00AA1496">
      <w:pPr>
        <w:pStyle w:val="Corpodetexto"/>
        <w:widowControl w:val="0"/>
        <w:tabs>
          <w:tab w:val="left" w:pos="567"/>
        </w:tabs>
        <w:suppressAutoHyphens/>
        <w:rPr>
          <w:rFonts w:ascii="Carlito" w:hAnsi="Carlito" w:cs="Carlito"/>
          <w:sz w:val="22"/>
          <w:szCs w:val="22"/>
        </w:rPr>
      </w:pPr>
    </w:p>
    <w:p w14:paraId="0255EFEF" w14:textId="3617B8EC" w:rsidR="00AC75B6" w:rsidRDefault="00AC75B6" w:rsidP="006001EB">
      <w:pPr>
        <w:pStyle w:val="Corpodetexto"/>
        <w:widowControl w:val="0"/>
        <w:numPr>
          <w:ilvl w:val="1"/>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Se a proposta de preço não for aceitável, a Comissão de Licitação examinará a proposta subsequente, e, assim sucessivamente, na ordem de classificação.</w:t>
      </w:r>
    </w:p>
    <w:p w14:paraId="471DF87F" w14:textId="77777777" w:rsidR="00AA1496" w:rsidRPr="009B42CA" w:rsidRDefault="00AA1496" w:rsidP="00AA1496">
      <w:pPr>
        <w:pStyle w:val="Corpodetexto"/>
        <w:widowControl w:val="0"/>
        <w:tabs>
          <w:tab w:val="left" w:pos="567"/>
        </w:tabs>
        <w:suppressAutoHyphens/>
        <w:rPr>
          <w:rFonts w:ascii="Carlito" w:hAnsi="Carlito" w:cs="Carlito"/>
          <w:sz w:val="22"/>
          <w:szCs w:val="22"/>
        </w:rPr>
      </w:pPr>
    </w:p>
    <w:p w14:paraId="35E259EC" w14:textId="52800D0F" w:rsidR="00AC75B6" w:rsidRDefault="00AC75B6" w:rsidP="006001EB">
      <w:pPr>
        <w:pStyle w:val="Corpodetexto"/>
        <w:widowControl w:val="0"/>
        <w:numPr>
          <w:ilvl w:val="1"/>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Sempre que a proposta não for aceita, e antes de a Comissão de Licitação passar à subsequente, haverá nova verificação da eventual ocorrência do empate ficto, previsto nos artigos 44 e 45 da LC nº 123, de 2006, seguindo-se a disciplina antes estabelecida, se for o caso.</w:t>
      </w:r>
    </w:p>
    <w:p w14:paraId="1581D4FD" w14:textId="77777777" w:rsidR="00AA1496" w:rsidRPr="009B42CA" w:rsidRDefault="00AA1496" w:rsidP="00AA1496">
      <w:pPr>
        <w:pStyle w:val="Corpodetexto"/>
        <w:widowControl w:val="0"/>
        <w:tabs>
          <w:tab w:val="left" w:pos="567"/>
        </w:tabs>
        <w:suppressAutoHyphens/>
        <w:rPr>
          <w:rFonts w:ascii="Carlito" w:hAnsi="Carlito" w:cs="Carlito"/>
          <w:sz w:val="22"/>
          <w:szCs w:val="22"/>
        </w:rPr>
      </w:pPr>
    </w:p>
    <w:p w14:paraId="47A0921F" w14:textId="654497FF" w:rsidR="00AC75B6" w:rsidRDefault="00AC75B6" w:rsidP="006001EB">
      <w:pPr>
        <w:pStyle w:val="Corpodetexto"/>
        <w:widowControl w:val="0"/>
        <w:numPr>
          <w:ilvl w:val="1"/>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lastRenderedPageBreak/>
        <w:t>Do julgamento das propostas e da classificação, será dada ciência aos licitantes para apresentação de recurso no prazo de 5 (cinco) dias úteis. Interposto o recurso, será comunicado aos demais licitantes, que poderão impugná-lo no mesmo prazo.</w:t>
      </w:r>
    </w:p>
    <w:p w14:paraId="1387EF3A" w14:textId="77777777" w:rsidR="00B0738B" w:rsidRPr="009B42CA" w:rsidRDefault="00B0738B" w:rsidP="00B0738B">
      <w:pPr>
        <w:pStyle w:val="Corpodetexto"/>
        <w:widowControl w:val="0"/>
        <w:tabs>
          <w:tab w:val="left" w:pos="567"/>
        </w:tabs>
        <w:suppressAutoHyphens/>
        <w:rPr>
          <w:rFonts w:ascii="Carlito" w:hAnsi="Carlito" w:cs="Carlito"/>
          <w:sz w:val="22"/>
          <w:szCs w:val="22"/>
        </w:rPr>
      </w:pPr>
    </w:p>
    <w:p w14:paraId="76128281" w14:textId="29B3B3C0" w:rsidR="00AC75B6" w:rsidRDefault="00AC75B6" w:rsidP="006001EB">
      <w:pPr>
        <w:pStyle w:val="Corpodetexto"/>
        <w:widowControl w:val="0"/>
        <w:numPr>
          <w:ilvl w:val="1"/>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Transcorrido o prazo recursal, sem interposição de recurso, ou decididos os recursos interpostos, a Comissão de Licitação encaminhará o procedimento licitatório para homologação do resultado do certame pela autoridade competente e, após, adjudicação do objeto licitado ao licitante vencedor.</w:t>
      </w:r>
    </w:p>
    <w:p w14:paraId="6E039E45" w14:textId="77777777" w:rsidR="00B0738B" w:rsidRPr="009B42CA" w:rsidRDefault="00B0738B" w:rsidP="00B0738B">
      <w:pPr>
        <w:pStyle w:val="Corpodetexto"/>
        <w:widowControl w:val="0"/>
        <w:tabs>
          <w:tab w:val="left" w:pos="567"/>
        </w:tabs>
        <w:suppressAutoHyphens/>
        <w:rPr>
          <w:rFonts w:ascii="Carlito" w:hAnsi="Carlito" w:cs="Carlito"/>
          <w:sz w:val="22"/>
          <w:szCs w:val="22"/>
        </w:rPr>
      </w:pPr>
    </w:p>
    <w:p w14:paraId="3F258780" w14:textId="6A9D8337" w:rsidR="00AC75B6" w:rsidRDefault="00AC75B6" w:rsidP="006001EB">
      <w:pPr>
        <w:pStyle w:val="Corpodetexto"/>
        <w:widowControl w:val="0"/>
        <w:numPr>
          <w:ilvl w:val="1"/>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 xml:space="preserve">A intimação do </w:t>
      </w:r>
      <w:r w:rsidR="00B0738B" w:rsidRPr="009B42CA">
        <w:rPr>
          <w:rFonts w:ascii="Carlito" w:hAnsi="Carlito" w:cs="Carlito"/>
          <w:sz w:val="22"/>
          <w:szCs w:val="22"/>
        </w:rPr>
        <w:t>resultado</w:t>
      </w:r>
      <w:r w:rsidRPr="009B42CA">
        <w:rPr>
          <w:rFonts w:ascii="Carlito" w:hAnsi="Carlito" w:cs="Carlito"/>
          <w:sz w:val="22"/>
          <w:szCs w:val="22"/>
        </w:rPr>
        <w:t xml:space="preserve"> do julgamento das propostas será feita mediante publicação na imprensa oficial, salvo se presentes os prepostos dos licitantes no ato público em que foi adotada a decisão, caso em que a intimação será feita por comunicação direta aos interessados e lavrada em ata.</w:t>
      </w:r>
    </w:p>
    <w:p w14:paraId="37BFB93C" w14:textId="77777777" w:rsidR="00B0738B" w:rsidRPr="009B42CA" w:rsidRDefault="00B0738B" w:rsidP="00B0738B">
      <w:pPr>
        <w:pStyle w:val="Corpodetexto"/>
        <w:widowControl w:val="0"/>
        <w:tabs>
          <w:tab w:val="left" w:pos="567"/>
        </w:tabs>
        <w:suppressAutoHyphens/>
        <w:rPr>
          <w:rFonts w:ascii="Carlito" w:hAnsi="Carlito" w:cs="Carlito"/>
          <w:sz w:val="22"/>
          <w:szCs w:val="22"/>
        </w:rPr>
      </w:pPr>
    </w:p>
    <w:p w14:paraId="1DCBFE10" w14:textId="06EF90CB" w:rsidR="00AC75B6" w:rsidRPr="00821D29" w:rsidRDefault="00AC75B6" w:rsidP="006001EB">
      <w:pPr>
        <w:pStyle w:val="Corpodetexto"/>
        <w:widowControl w:val="0"/>
        <w:numPr>
          <w:ilvl w:val="1"/>
          <w:numId w:val="6"/>
        </w:numPr>
        <w:tabs>
          <w:tab w:val="left" w:pos="567"/>
        </w:tabs>
        <w:suppressAutoHyphens/>
        <w:ind w:left="0" w:firstLine="0"/>
        <w:rPr>
          <w:rFonts w:ascii="Carlito" w:hAnsi="Carlito" w:cs="Carlito"/>
          <w:sz w:val="22"/>
          <w:szCs w:val="22"/>
        </w:rPr>
      </w:pPr>
      <w:r w:rsidRPr="009B42CA">
        <w:rPr>
          <w:rFonts w:ascii="Carlito" w:hAnsi="Carlito" w:cs="Carlito"/>
          <w:sz w:val="22"/>
          <w:szCs w:val="22"/>
        </w:rPr>
        <w:t>O resultado do certame será divulgado no</w:t>
      </w:r>
      <w:r w:rsidR="00962C4D">
        <w:rPr>
          <w:rFonts w:ascii="Carlito" w:hAnsi="Carlito" w:cs="Carlito"/>
          <w:sz w:val="22"/>
          <w:szCs w:val="22"/>
        </w:rPr>
        <w:t xml:space="preserve"> Portal da Transparência do CAU/DF: </w:t>
      </w:r>
      <w:hyperlink r:id="rId11" w:history="1">
        <w:r w:rsidR="00B41E9E" w:rsidRPr="00821D29">
          <w:rPr>
            <w:rStyle w:val="Hyperlink"/>
            <w:rFonts w:ascii="Carlito" w:hAnsi="Carlito" w:cs="Carlito"/>
            <w:sz w:val="22"/>
            <w:szCs w:val="22"/>
          </w:rPr>
          <w:t>https://</w:t>
        </w:r>
        <w:proofErr w:type="spellStart"/>
        <w:r w:rsidR="00B41E9E" w:rsidRPr="00821D29">
          <w:rPr>
            <w:rStyle w:val="Hyperlink"/>
            <w:rFonts w:ascii="Carlito" w:hAnsi="Carlito" w:cs="Carlito"/>
            <w:sz w:val="22"/>
            <w:szCs w:val="22"/>
          </w:rPr>
          <w:t>transparencia.caudf.gov.br</w:t>
        </w:r>
        <w:proofErr w:type="spellEnd"/>
        <w:r w:rsidR="00B41E9E" w:rsidRPr="00821D29">
          <w:rPr>
            <w:rStyle w:val="Hyperlink"/>
            <w:rFonts w:ascii="Carlito" w:hAnsi="Carlito" w:cs="Carlito"/>
            <w:sz w:val="22"/>
            <w:szCs w:val="22"/>
          </w:rPr>
          <w:t>/</w:t>
        </w:r>
      </w:hyperlink>
      <w:r w:rsidR="000D185C">
        <w:rPr>
          <w:rFonts w:ascii="Carlito" w:hAnsi="Carlito" w:cs="Carlito"/>
          <w:sz w:val="22"/>
          <w:szCs w:val="22"/>
        </w:rPr>
        <w:t>.</w:t>
      </w:r>
    </w:p>
    <w:p w14:paraId="35DE6702" w14:textId="77777777" w:rsidR="00AC75B6" w:rsidRPr="009B42CA" w:rsidRDefault="00AC75B6" w:rsidP="006001EB">
      <w:pPr>
        <w:shd w:val="clear" w:color="auto" w:fill="FFFFFF"/>
        <w:tabs>
          <w:tab w:val="left" w:pos="567"/>
        </w:tabs>
        <w:rPr>
          <w:rFonts w:ascii="Carlito" w:hAnsi="Carlito" w:cs="Carlito"/>
          <w:sz w:val="22"/>
          <w:szCs w:val="22"/>
        </w:rPr>
      </w:pPr>
    </w:p>
    <w:p w14:paraId="30227E3C" w14:textId="5959095E" w:rsidR="00AC75B6" w:rsidRDefault="00AC75B6" w:rsidP="006001EB">
      <w:pPr>
        <w:numPr>
          <w:ilvl w:val="0"/>
          <w:numId w:val="13"/>
        </w:numPr>
        <w:tabs>
          <w:tab w:val="left" w:pos="567"/>
        </w:tabs>
        <w:ind w:left="0" w:firstLine="0"/>
        <w:rPr>
          <w:rFonts w:ascii="Carlito" w:hAnsi="Carlito" w:cs="Carlito"/>
          <w:b/>
          <w:sz w:val="22"/>
          <w:szCs w:val="22"/>
        </w:rPr>
      </w:pPr>
      <w:r w:rsidRPr="009B42CA">
        <w:rPr>
          <w:rFonts w:ascii="Carlito" w:hAnsi="Carlito" w:cs="Carlito"/>
          <w:b/>
          <w:sz w:val="22"/>
          <w:szCs w:val="22"/>
        </w:rPr>
        <w:t>RECURSOS ADMINISTRATIVOS</w:t>
      </w:r>
    </w:p>
    <w:p w14:paraId="47C944CC" w14:textId="77777777" w:rsidR="000D185C" w:rsidRPr="009B42CA" w:rsidRDefault="000D185C" w:rsidP="000D185C">
      <w:pPr>
        <w:tabs>
          <w:tab w:val="left" w:pos="567"/>
        </w:tabs>
        <w:rPr>
          <w:rFonts w:ascii="Carlito" w:hAnsi="Carlito" w:cs="Carlito"/>
          <w:b/>
          <w:sz w:val="22"/>
          <w:szCs w:val="22"/>
        </w:rPr>
      </w:pPr>
    </w:p>
    <w:p w14:paraId="36519AB7" w14:textId="181C566E" w:rsidR="00AC75B6" w:rsidRDefault="00AC75B6" w:rsidP="006001EB">
      <w:pPr>
        <w:pStyle w:val="PargrafodaLista"/>
        <w:numPr>
          <w:ilvl w:val="1"/>
          <w:numId w:val="7"/>
        </w:numPr>
        <w:tabs>
          <w:tab w:val="left" w:pos="567"/>
        </w:tabs>
        <w:ind w:left="0" w:firstLine="0"/>
        <w:rPr>
          <w:rFonts w:ascii="Carlito" w:hAnsi="Carlito" w:cs="Carlito"/>
          <w:sz w:val="22"/>
          <w:szCs w:val="22"/>
        </w:rPr>
      </w:pPr>
      <w:r w:rsidRPr="009B42CA">
        <w:rPr>
          <w:rFonts w:ascii="Carlito" w:hAnsi="Carlito" w:cs="Carlito"/>
          <w:sz w:val="22"/>
          <w:szCs w:val="22"/>
        </w:rPr>
        <w:t>A interposição de recurso referente à habilitação ou inabilitação de licitantes e julgamento das propostas observará o disposto no art. 109, § 4º, da Lei 8.666, de 1993.</w:t>
      </w:r>
    </w:p>
    <w:p w14:paraId="122C7D1A" w14:textId="77777777" w:rsidR="009A5E4E" w:rsidRPr="009B42CA" w:rsidRDefault="009A5E4E" w:rsidP="009A5E4E">
      <w:pPr>
        <w:pStyle w:val="PargrafodaLista"/>
        <w:tabs>
          <w:tab w:val="left" w:pos="567"/>
        </w:tabs>
        <w:ind w:left="0"/>
        <w:rPr>
          <w:rFonts w:ascii="Carlito" w:hAnsi="Carlito" w:cs="Carlito"/>
          <w:sz w:val="22"/>
          <w:szCs w:val="22"/>
        </w:rPr>
      </w:pPr>
    </w:p>
    <w:p w14:paraId="73A92CED" w14:textId="70F5D551" w:rsidR="00AC75B6" w:rsidRDefault="00AC75B6" w:rsidP="006001EB">
      <w:pPr>
        <w:numPr>
          <w:ilvl w:val="1"/>
          <w:numId w:val="7"/>
        </w:numPr>
        <w:tabs>
          <w:tab w:val="left" w:pos="567"/>
        </w:tabs>
        <w:ind w:left="0" w:firstLine="0"/>
        <w:rPr>
          <w:rFonts w:ascii="Carlito" w:hAnsi="Carlito" w:cs="Carlito"/>
          <w:sz w:val="22"/>
          <w:szCs w:val="22"/>
        </w:rPr>
      </w:pPr>
      <w:r w:rsidRPr="009B42CA">
        <w:rPr>
          <w:rFonts w:ascii="Carlito" w:hAnsi="Carlito" w:cs="Carlito"/>
          <w:sz w:val="22"/>
          <w:szCs w:val="22"/>
        </w:rPr>
        <w:t>Após cada fase da licitação, os autos do processo ficarão com vista franqueada aos interessados, pelo prazo necessário à interposição de recursos.</w:t>
      </w:r>
    </w:p>
    <w:p w14:paraId="22057C17" w14:textId="77777777" w:rsidR="00A56E30" w:rsidRPr="009B42CA" w:rsidRDefault="00A56E30" w:rsidP="00A56E30">
      <w:pPr>
        <w:tabs>
          <w:tab w:val="left" w:pos="567"/>
        </w:tabs>
        <w:rPr>
          <w:rFonts w:ascii="Carlito" w:hAnsi="Carlito" w:cs="Carlito"/>
          <w:sz w:val="22"/>
          <w:szCs w:val="22"/>
        </w:rPr>
      </w:pPr>
    </w:p>
    <w:p w14:paraId="3C2D871E" w14:textId="2B7EC547" w:rsidR="00AC75B6" w:rsidRDefault="00AC75B6" w:rsidP="006001EB">
      <w:pPr>
        <w:numPr>
          <w:ilvl w:val="1"/>
          <w:numId w:val="7"/>
        </w:numPr>
        <w:tabs>
          <w:tab w:val="left" w:pos="567"/>
        </w:tabs>
        <w:ind w:left="0" w:firstLine="0"/>
        <w:rPr>
          <w:rFonts w:ascii="Carlito" w:hAnsi="Carlito" w:cs="Carlito"/>
          <w:sz w:val="22"/>
          <w:szCs w:val="22"/>
        </w:rPr>
      </w:pPr>
      <w:r w:rsidRPr="009B42CA">
        <w:rPr>
          <w:rFonts w:ascii="Carlito" w:hAnsi="Carlito" w:cs="Carlito"/>
          <w:sz w:val="22"/>
          <w:szCs w:val="22"/>
        </w:rPr>
        <w:t>O recurso da decisão que habilitar ou inabilitar licitantes e que julgar as propostas terá efeito suspensivo, podendo a autoridade competente, motivadamente e presentes razões de interesse público, atribuir aos demais recursos interpostos, eficácia suspensiva.</w:t>
      </w:r>
    </w:p>
    <w:p w14:paraId="39630617" w14:textId="77777777" w:rsidR="00A56E30" w:rsidRPr="009B42CA" w:rsidRDefault="00A56E30" w:rsidP="00A56E30">
      <w:pPr>
        <w:tabs>
          <w:tab w:val="left" w:pos="567"/>
        </w:tabs>
        <w:rPr>
          <w:rFonts w:ascii="Carlito" w:hAnsi="Carlito" w:cs="Carlito"/>
          <w:sz w:val="22"/>
          <w:szCs w:val="22"/>
        </w:rPr>
      </w:pPr>
    </w:p>
    <w:p w14:paraId="39A57007" w14:textId="3D3B0499" w:rsidR="00AC75B6" w:rsidRDefault="00AC75B6" w:rsidP="006001EB">
      <w:pPr>
        <w:numPr>
          <w:ilvl w:val="1"/>
          <w:numId w:val="7"/>
        </w:numPr>
        <w:tabs>
          <w:tab w:val="left" w:pos="567"/>
        </w:tabs>
        <w:ind w:left="0" w:firstLine="0"/>
        <w:rPr>
          <w:rFonts w:ascii="Carlito" w:hAnsi="Carlito" w:cs="Carlito"/>
          <w:sz w:val="22"/>
          <w:szCs w:val="22"/>
        </w:rPr>
      </w:pPr>
      <w:r w:rsidRPr="009B42CA">
        <w:rPr>
          <w:rFonts w:ascii="Carlito" w:hAnsi="Carlito" w:cs="Carlito"/>
          <w:sz w:val="22"/>
          <w:szCs w:val="22"/>
        </w:rPr>
        <w:t xml:space="preserve">Os recursos deverão ser encaminhados </w:t>
      </w:r>
      <w:r w:rsidR="004D2576">
        <w:rPr>
          <w:rFonts w:ascii="Carlito" w:hAnsi="Carlito" w:cs="Carlito"/>
          <w:b/>
          <w:bCs/>
          <w:sz w:val="22"/>
          <w:szCs w:val="22"/>
        </w:rPr>
        <w:t xml:space="preserve">exclusivamente </w:t>
      </w:r>
      <w:r w:rsidR="00106883">
        <w:rPr>
          <w:rFonts w:ascii="Carlito" w:hAnsi="Carlito" w:cs="Carlito"/>
          <w:sz w:val="22"/>
          <w:szCs w:val="22"/>
        </w:rPr>
        <w:t xml:space="preserve">para o endereço eletrônico </w:t>
      </w:r>
      <w:hyperlink r:id="rId12" w:history="1">
        <w:proofErr w:type="spellStart"/>
        <w:r w:rsidR="00643872" w:rsidRPr="008C0F46">
          <w:rPr>
            <w:rStyle w:val="Hyperlink"/>
            <w:rFonts w:ascii="Carlito" w:hAnsi="Carlito" w:cs="Carlito"/>
            <w:sz w:val="22"/>
            <w:szCs w:val="22"/>
          </w:rPr>
          <w:t>licitaCAU@caudf.gov.br</w:t>
        </w:r>
        <w:proofErr w:type="spellEnd"/>
      </w:hyperlink>
      <w:r w:rsidR="00643872">
        <w:rPr>
          <w:rFonts w:ascii="Carlito" w:hAnsi="Carlito" w:cs="Carlito"/>
          <w:sz w:val="22"/>
          <w:szCs w:val="22"/>
        </w:rPr>
        <w:t>.</w:t>
      </w:r>
    </w:p>
    <w:p w14:paraId="1C2C4204" w14:textId="77777777" w:rsidR="00643872" w:rsidRDefault="00643872" w:rsidP="00A31446">
      <w:pPr>
        <w:pStyle w:val="PargrafodaLista"/>
        <w:ind w:left="0"/>
        <w:rPr>
          <w:rFonts w:ascii="Carlito" w:hAnsi="Carlito" w:cs="Carlito"/>
          <w:sz w:val="22"/>
          <w:szCs w:val="22"/>
        </w:rPr>
      </w:pPr>
    </w:p>
    <w:p w14:paraId="1AC78620" w14:textId="2367EA4E" w:rsidR="00AC75B6" w:rsidRDefault="00AC75B6" w:rsidP="00643872">
      <w:pPr>
        <w:numPr>
          <w:ilvl w:val="1"/>
          <w:numId w:val="7"/>
        </w:numPr>
        <w:tabs>
          <w:tab w:val="left" w:pos="567"/>
        </w:tabs>
        <w:ind w:left="0" w:firstLine="0"/>
        <w:rPr>
          <w:rFonts w:ascii="Carlito" w:hAnsi="Carlito" w:cs="Carlito"/>
          <w:sz w:val="22"/>
          <w:szCs w:val="22"/>
        </w:rPr>
      </w:pPr>
      <w:r w:rsidRPr="00643872">
        <w:rPr>
          <w:rFonts w:ascii="Carlito" w:hAnsi="Carlito" w:cs="Carlito"/>
          <w:sz w:val="22"/>
          <w:szCs w:val="22"/>
        </w:rPr>
        <w:t xml:space="preserve">O recurso será dirigido </w:t>
      </w:r>
      <w:r w:rsidR="00643872">
        <w:rPr>
          <w:rFonts w:ascii="Carlito" w:hAnsi="Carlito" w:cs="Carlito"/>
          <w:sz w:val="22"/>
          <w:szCs w:val="22"/>
        </w:rPr>
        <w:t>ao Presidente do CAU/DF</w:t>
      </w:r>
      <w:r w:rsidRPr="00643872">
        <w:rPr>
          <w:rFonts w:ascii="Carlito" w:hAnsi="Carlito" w:cs="Carlito"/>
          <w:sz w:val="22"/>
          <w:szCs w:val="22"/>
        </w:rPr>
        <w:t xml:space="preserve">, por intermédio do Presidente da Comissão de Licitação, a qual poderá reconsiderar sua decisão, no prazo de 5 (cinco) dias úteis, ou, nesse mesmo prazo, fazê-lo subir, devidamente </w:t>
      </w:r>
      <w:r w:rsidR="00643872" w:rsidRPr="00643872">
        <w:rPr>
          <w:rFonts w:ascii="Carlito" w:hAnsi="Carlito" w:cs="Carlito"/>
          <w:sz w:val="22"/>
          <w:szCs w:val="22"/>
        </w:rPr>
        <w:t>informados</w:t>
      </w:r>
      <w:r w:rsidRPr="00643872">
        <w:rPr>
          <w:rFonts w:ascii="Carlito" w:hAnsi="Carlito" w:cs="Carlito"/>
          <w:sz w:val="22"/>
          <w:szCs w:val="22"/>
        </w:rPr>
        <w:t>, devendo, neste caso, a decisão ser proferida dentro do prazo de 5 (cinco) dias úteis, contado do recebimento do recurso, sob pena de responsabilidade.</w:t>
      </w:r>
    </w:p>
    <w:p w14:paraId="6494867A" w14:textId="77777777" w:rsidR="00643872" w:rsidRPr="00643872" w:rsidRDefault="00643872" w:rsidP="00643872">
      <w:pPr>
        <w:tabs>
          <w:tab w:val="left" w:pos="567"/>
        </w:tabs>
        <w:rPr>
          <w:rFonts w:ascii="Carlito" w:hAnsi="Carlito" w:cs="Carlito"/>
          <w:sz w:val="22"/>
          <w:szCs w:val="22"/>
        </w:rPr>
      </w:pPr>
    </w:p>
    <w:p w14:paraId="73713B56" w14:textId="5E60EA64" w:rsidR="00AC75B6" w:rsidRDefault="00AC75B6" w:rsidP="006001EB">
      <w:pPr>
        <w:numPr>
          <w:ilvl w:val="1"/>
          <w:numId w:val="7"/>
        </w:numPr>
        <w:tabs>
          <w:tab w:val="left" w:pos="567"/>
        </w:tabs>
        <w:ind w:left="0" w:firstLine="0"/>
        <w:rPr>
          <w:rFonts w:ascii="Carlito" w:hAnsi="Carlito" w:cs="Carlito"/>
          <w:sz w:val="22"/>
          <w:szCs w:val="22"/>
        </w:rPr>
      </w:pPr>
      <w:r w:rsidRPr="009B42CA">
        <w:rPr>
          <w:rFonts w:ascii="Carlito" w:hAnsi="Carlito" w:cs="Carlito"/>
          <w:sz w:val="22"/>
          <w:szCs w:val="22"/>
        </w:rPr>
        <w:t>Os recursos interpostos fora do prazo não serão conhecidos.</w:t>
      </w:r>
    </w:p>
    <w:p w14:paraId="470CE9C6" w14:textId="77777777" w:rsidR="00643872" w:rsidRPr="009B42CA" w:rsidRDefault="00643872" w:rsidP="00643872">
      <w:pPr>
        <w:tabs>
          <w:tab w:val="left" w:pos="567"/>
        </w:tabs>
        <w:rPr>
          <w:rFonts w:ascii="Carlito" w:hAnsi="Carlito" w:cs="Carlito"/>
          <w:sz w:val="22"/>
          <w:szCs w:val="22"/>
        </w:rPr>
      </w:pPr>
    </w:p>
    <w:p w14:paraId="59FE378B" w14:textId="048474B3" w:rsidR="00AC75B6" w:rsidRDefault="00AC75B6" w:rsidP="006001EB">
      <w:pPr>
        <w:pStyle w:val="Nivel01"/>
        <w:numPr>
          <w:ilvl w:val="0"/>
          <w:numId w:val="26"/>
        </w:numPr>
        <w:spacing w:before="0"/>
        <w:ind w:left="0" w:firstLine="0"/>
        <w:rPr>
          <w:rFonts w:ascii="Carlito" w:hAnsi="Carlito" w:cs="Carlito"/>
          <w:sz w:val="22"/>
          <w:szCs w:val="22"/>
        </w:rPr>
      </w:pPr>
      <w:r w:rsidRPr="009B42CA">
        <w:rPr>
          <w:rFonts w:ascii="Carlito" w:hAnsi="Carlito" w:cs="Carlito"/>
          <w:sz w:val="22"/>
          <w:szCs w:val="22"/>
        </w:rPr>
        <w:t>GARANTIA DE EXECUÇÃO</w:t>
      </w:r>
    </w:p>
    <w:p w14:paraId="687DAD80" w14:textId="77777777" w:rsidR="00ED6BFF" w:rsidRPr="00ED6BFF" w:rsidRDefault="00ED6BFF" w:rsidP="00ED6BFF">
      <w:pPr>
        <w:rPr>
          <w:lang w:eastAsia="pt-BR"/>
        </w:rPr>
      </w:pPr>
    </w:p>
    <w:p w14:paraId="08A5BF85" w14:textId="75D81803" w:rsidR="00AC75B6" w:rsidRPr="004329A0" w:rsidRDefault="004329A0" w:rsidP="004329A0">
      <w:pPr>
        <w:numPr>
          <w:ilvl w:val="1"/>
          <w:numId w:val="26"/>
        </w:numPr>
        <w:tabs>
          <w:tab w:val="left" w:pos="567"/>
        </w:tabs>
        <w:ind w:left="0" w:firstLine="0"/>
        <w:rPr>
          <w:rFonts w:ascii="Carlito" w:hAnsi="Carlito" w:cs="Carlito"/>
          <w:sz w:val="22"/>
          <w:szCs w:val="22"/>
        </w:rPr>
      </w:pPr>
      <w:r w:rsidRPr="004329A0">
        <w:rPr>
          <w:rFonts w:ascii="Carlito" w:hAnsi="Carlito" w:cs="Carlito"/>
          <w:sz w:val="22"/>
          <w:szCs w:val="22"/>
        </w:rPr>
        <w:t>Não será exigida garantia, diante apresentação do índices econômicos iguais ou inferiores a 1 (um) em qualquer dos índices de Liquidez Geral, Solvência Geral e Liquidez Corrente deverá comprovar que possui (capital mínimo ou patrimônio líquido) equivalente a 10% (dez por cento) do valor total estimado da contratação ou do item pertinente.</w:t>
      </w:r>
    </w:p>
    <w:p w14:paraId="6F429F5C" w14:textId="77777777" w:rsidR="00AC75B6" w:rsidRPr="009B42CA" w:rsidRDefault="00AC75B6" w:rsidP="006001EB">
      <w:pPr>
        <w:pStyle w:val="Corpodetexto"/>
        <w:tabs>
          <w:tab w:val="left" w:pos="567"/>
        </w:tabs>
        <w:rPr>
          <w:rFonts w:ascii="Carlito" w:hAnsi="Carlito" w:cs="Carlito"/>
          <w:bCs/>
          <w:iCs/>
          <w:color w:val="000000"/>
          <w:sz w:val="22"/>
          <w:szCs w:val="22"/>
        </w:rPr>
      </w:pPr>
    </w:p>
    <w:p w14:paraId="69E88CB2" w14:textId="1028D034" w:rsidR="00AC75B6" w:rsidRDefault="00AC75B6" w:rsidP="006001EB">
      <w:pPr>
        <w:pStyle w:val="PargrafodaLista"/>
        <w:widowControl w:val="0"/>
        <w:numPr>
          <w:ilvl w:val="0"/>
          <w:numId w:val="26"/>
        </w:numPr>
        <w:tabs>
          <w:tab w:val="left" w:pos="567"/>
        </w:tabs>
        <w:suppressAutoHyphens/>
        <w:ind w:left="0" w:firstLine="0"/>
        <w:rPr>
          <w:rFonts w:ascii="Carlito" w:hAnsi="Carlito" w:cs="Carlito"/>
          <w:b/>
          <w:color w:val="000000"/>
          <w:sz w:val="22"/>
          <w:szCs w:val="22"/>
        </w:rPr>
      </w:pPr>
      <w:r w:rsidRPr="009B42CA">
        <w:rPr>
          <w:rFonts w:ascii="Carlito" w:hAnsi="Carlito" w:cs="Carlito"/>
          <w:b/>
          <w:color w:val="000000"/>
          <w:sz w:val="22"/>
          <w:szCs w:val="22"/>
        </w:rPr>
        <w:t>TERMO DE CONTRATO</w:t>
      </w:r>
    </w:p>
    <w:p w14:paraId="3CEF7195" w14:textId="77777777" w:rsidR="0072239E" w:rsidRPr="009B42CA" w:rsidRDefault="0072239E" w:rsidP="0072239E">
      <w:pPr>
        <w:pStyle w:val="PargrafodaLista"/>
        <w:widowControl w:val="0"/>
        <w:tabs>
          <w:tab w:val="left" w:pos="567"/>
        </w:tabs>
        <w:suppressAutoHyphens/>
        <w:ind w:left="0"/>
        <w:rPr>
          <w:rFonts w:ascii="Carlito" w:hAnsi="Carlito" w:cs="Carlito"/>
          <w:b/>
          <w:color w:val="000000"/>
          <w:sz w:val="22"/>
          <w:szCs w:val="22"/>
        </w:rPr>
      </w:pPr>
    </w:p>
    <w:p w14:paraId="26E38064" w14:textId="6C282CEC" w:rsidR="00AC75B6" w:rsidRDefault="00AC75B6" w:rsidP="006001EB">
      <w:pPr>
        <w:widowControl w:val="0"/>
        <w:numPr>
          <w:ilvl w:val="1"/>
          <w:numId w:val="26"/>
        </w:numPr>
        <w:tabs>
          <w:tab w:val="left" w:pos="567"/>
        </w:tabs>
        <w:suppressAutoHyphens/>
        <w:ind w:left="0" w:firstLine="0"/>
        <w:rPr>
          <w:rFonts w:ascii="Carlito" w:hAnsi="Carlito" w:cs="Carlito"/>
          <w:color w:val="000000"/>
          <w:sz w:val="22"/>
          <w:szCs w:val="22"/>
        </w:rPr>
      </w:pPr>
      <w:r w:rsidRPr="009B42CA">
        <w:rPr>
          <w:rFonts w:ascii="Carlito" w:hAnsi="Carlito" w:cs="Carlito"/>
          <w:color w:val="000000"/>
          <w:sz w:val="22"/>
          <w:szCs w:val="22"/>
        </w:rPr>
        <w:t xml:space="preserve">Após a homologação da licitação, em sendo realizada a contratação, será firmado Termo de </w:t>
      </w:r>
      <w:r w:rsidRPr="009B42CA">
        <w:rPr>
          <w:rFonts w:ascii="Carlito" w:hAnsi="Carlito" w:cs="Carlito"/>
          <w:color w:val="000000"/>
          <w:sz w:val="22"/>
          <w:szCs w:val="22"/>
        </w:rPr>
        <w:lastRenderedPageBreak/>
        <w:t xml:space="preserve">Contrato. </w:t>
      </w:r>
    </w:p>
    <w:p w14:paraId="5C503ED0" w14:textId="77777777" w:rsidR="0072239E" w:rsidRPr="009B42CA" w:rsidRDefault="0072239E" w:rsidP="0072239E">
      <w:pPr>
        <w:widowControl w:val="0"/>
        <w:tabs>
          <w:tab w:val="left" w:pos="567"/>
        </w:tabs>
        <w:suppressAutoHyphens/>
        <w:rPr>
          <w:rFonts w:ascii="Carlito" w:hAnsi="Carlito" w:cs="Carlito"/>
          <w:color w:val="000000"/>
          <w:sz w:val="22"/>
          <w:szCs w:val="22"/>
        </w:rPr>
      </w:pPr>
    </w:p>
    <w:p w14:paraId="00C14AEF" w14:textId="25CE8EA1" w:rsidR="00AC75B6" w:rsidRDefault="00AC75B6" w:rsidP="006001EB">
      <w:pPr>
        <w:pStyle w:val="PargrafodaLista"/>
        <w:numPr>
          <w:ilvl w:val="1"/>
          <w:numId w:val="26"/>
        </w:numPr>
        <w:tabs>
          <w:tab w:val="left" w:pos="567"/>
        </w:tabs>
        <w:ind w:left="0" w:firstLine="0"/>
        <w:contextualSpacing w:val="0"/>
        <w:rPr>
          <w:rFonts w:ascii="Carlito" w:hAnsi="Carlito" w:cs="Carlito"/>
          <w:iCs/>
          <w:sz w:val="22"/>
          <w:szCs w:val="22"/>
        </w:rPr>
      </w:pPr>
      <w:r w:rsidRPr="009B42CA">
        <w:rPr>
          <w:rFonts w:ascii="Carlito" w:hAnsi="Carlito" w:cs="Carlito"/>
          <w:iCs/>
          <w:sz w:val="22"/>
          <w:szCs w:val="22"/>
        </w:rPr>
        <w:t xml:space="preserve">O adjudicatário terá o prazo de </w:t>
      </w:r>
      <w:r w:rsidR="0072239E">
        <w:rPr>
          <w:rFonts w:ascii="Carlito" w:hAnsi="Carlito" w:cs="Carlito"/>
          <w:iCs/>
          <w:sz w:val="22"/>
          <w:szCs w:val="22"/>
        </w:rPr>
        <w:t xml:space="preserve">5 </w:t>
      </w:r>
      <w:r w:rsidRPr="009B42CA">
        <w:rPr>
          <w:rFonts w:ascii="Carlito" w:hAnsi="Carlito" w:cs="Carlito"/>
          <w:iCs/>
          <w:sz w:val="22"/>
          <w:szCs w:val="22"/>
        </w:rPr>
        <w:t>(</w:t>
      </w:r>
      <w:r w:rsidR="0072239E">
        <w:rPr>
          <w:rFonts w:ascii="Carlito" w:hAnsi="Carlito" w:cs="Carlito"/>
          <w:iCs/>
          <w:sz w:val="22"/>
          <w:szCs w:val="22"/>
        </w:rPr>
        <w:t>cinco</w:t>
      </w:r>
      <w:r w:rsidRPr="009B42CA">
        <w:rPr>
          <w:rFonts w:ascii="Carlito" w:hAnsi="Carlito" w:cs="Carlito"/>
          <w:iCs/>
          <w:sz w:val="22"/>
          <w:szCs w:val="22"/>
        </w:rPr>
        <w:t xml:space="preserve">) dias úteis, contados a partir da data de sua convocação, para assinar o Termo de Contrato, sob pena de decair do direito à contratação, sem prejuízo das sanções previstas neste Edital. </w:t>
      </w:r>
    </w:p>
    <w:p w14:paraId="004275E2" w14:textId="77777777" w:rsidR="0072239E" w:rsidRPr="009B42CA" w:rsidRDefault="0072239E" w:rsidP="0072239E">
      <w:pPr>
        <w:pStyle w:val="PargrafodaLista"/>
        <w:tabs>
          <w:tab w:val="left" w:pos="567"/>
        </w:tabs>
        <w:ind w:left="0"/>
        <w:contextualSpacing w:val="0"/>
        <w:rPr>
          <w:rFonts w:ascii="Carlito" w:hAnsi="Carlito" w:cs="Carlito"/>
          <w:iCs/>
          <w:sz w:val="22"/>
          <w:szCs w:val="22"/>
        </w:rPr>
      </w:pPr>
    </w:p>
    <w:p w14:paraId="126454B2" w14:textId="29373DB3" w:rsidR="00AC75B6" w:rsidRDefault="00AC75B6" w:rsidP="006001EB">
      <w:pPr>
        <w:pStyle w:val="PargrafodaLista"/>
        <w:numPr>
          <w:ilvl w:val="2"/>
          <w:numId w:val="26"/>
        </w:numPr>
        <w:tabs>
          <w:tab w:val="left" w:pos="567"/>
        </w:tabs>
        <w:ind w:left="0" w:firstLine="0"/>
        <w:contextualSpacing w:val="0"/>
        <w:rPr>
          <w:rFonts w:ascii="Carlito" w:hAnsi="Carlito" w:cs="Carlito"/>
          <w:iCs/>
          <w:sz w:val="22"/>
          <w:szCs w:val="22"/>
        </w:rPr>
      </w:pPr>
      <w:r w:rsidRPr="009B42CA">
        <w:rPr>
          <w:rFonts w:ascii="Carlito" w:hAnsi="Carlito" w:cs="Carlito"/>
          <w:iCs/>
          <w:sz w:val="22"/>
          <w:szCs w:val="22"/>
        </w:rPr>
        <w:t xml:space="preserve">Alternativamente à convocação para comparecer perante o </w:t>
      </w:r>
      <w:r w:rsidR="0072239E">
        <w:rPr>
          <w:rFonts w:ascii="Carlito" w:hAnsi="Carlito" w:cs="Carlito"/>
          <w:iCs/>
          <w:sz w:val="22"/>
          <w:szCs w:val="22"/>
        </w:rPr>
        <w:t>CAU/DF</w:t>
      </w:r>
      <w:r w:rsidRPr="009B42CA">
        <w:rPr>
          <w:rFonts w:ascii="Carlito" w:hAnsi="Carlito" w:cs="Carlito"/>
          <w:iCs/>
          <w:sz w:val="22"/>
          <w:szCs w:val="22"/>
        </w:rPr>
        <w:t xml:space="preserve"> para a assinatura do Termo de Contrato, a Administração poderá encaminhá-lo para assinatura, mediante correspondência postal com aviso de recebimento (AR) ou meio eletrônico, para que seja assinado no prazo de </w:t>
      </w:r>
      <w:r w:rsidR="0072239E">
        <w:rPr>
          <w:rFonts w:ascii="Carlito" w:hAnsi="Carlito" w:cs="Carlito"/>
          <w:iCs/>
          <w:sz w:val="22"/>
          <w:szCs w:val="22"/>
        </w:rPr>
        <w:t>5</w:t>
      </w:r>
      <w:r w:rsidRPr="009B42CA">
        <w:rPr>
          <w:rFonts w:ascii="Carlito" w:hAnsi="Carlito" w:cs="Carlito"/>
          <w:iCs/>
          <w:sz w:val="22"/>
          <w:szCs w:val="22"/>
        </w:rPr>
        <w:t xml:space="preserve"> (</w:t>
      </w:r>
      <w:r w:rsidR="0072239E">
        <w:rPr>
          <w:rFonts w:ascii="Carlito" w:hAnsi="Carlito" w:cs="Carlito"/>
          <w:iCs/>
          <w:sz w:val="22"/>
          <w:szCs w:val="22"/>
        </w:rPr>
        <w:t>cinco</w:t>
      </w:r>
      <w:r w:rsidRPr="009B42CA">
        <w:rPr>
          <w:rFonts w:ascii="Carlito" w:hAnsi="Carlito" w:cs="Carlito"/>
          <w:iCs/>
          <w:sz w:val="22"/>
          <w:szCs w:val="22"/>
        </w:rPr>
        <w:t xml:space="preserve">) dias, a contar da data de seu recebimento. </w:t>
      </w:r>
    </w:p>
    <w:p w14:paraId="4746BD37" w14:textId="77777777" w:rsidR="0072239E" w:rsidRPr="009B42CA" w:rsidRDefault="0072239E" w:rsidP="0072239E">
      <w:pPr>
        <w:pStyle w:val="PargrafodaLista"/>
        <w:tabs>
          <w:tab w:val="left" w:pos="567"/>
        </w:tabs>
        <w:ind w:left="0"/>
        <w:contextualSpacing w:val="0"/>
        <w:rPr>
          <w:rFonts w:ascii="Carlito" w:hAnsi="Carlito" w:cs="Carlito"/>
          <w:iCs/>
          <w:sz w:val="22"/>
          <w:szCs w:val="22"/>
        </w:rPr>
      </w:pPr>
    </w:p>
    <w:p w14:paraId="2E11E80A" w14:textId="77777777" w:rsidR="00AC75B6" w:rsidRPr="009B42CA" w:rsidRDefault="00AC75B6" w:rsidP="006001EB">
      <w:pPr>
        <w:pStyle w:val="PargrafodaLista"/>
        <w:numPr>
          <w:ilvl w:val="2"/>
          <w:numId w:val="26"/>
        </w:numPr>
        <w:tabs>
          <w:tab w:val="left" w:pos="567"/>
        </w:tabs>
        <w:ind w:left="0" w:firstLine="0"/>
        <w:contextualSpacing w:val="0"/>
        <w:rPr>
          <w:rFonts w:ascii="Carlito" w:hAnsi="Carlito" w:cs="Carlito"/>
          <w:iCs/>
          <w:sz w:val="22"/>
          <w:szCs w:val="22"/>
        </w:rPr>
      </w:pPr>
      <w:r w:rsidRPr="009B42CA">
        <w:rPr>
          <w:rFonts w:ascii="Carlito" w:hAnsi="Carlito" w:cs="Carlito"/>
          <w:iCs/>
          <w:sz w:val="22"/>
          <w:szCs w:val="22"/>
        </w:rPr>
        <w:t>O prazo previsto no subitem anterior poderá ser prorrogado, por igual período, por solicitação justificada do adjudicatário e aceita pela Administração.</w:t>
      </w:r>
    </w:p>
    <w:p w14:paraId="0A31FF9B" w14:textId="77777777" w:rsidR="00AC75B6" w:rsidRPr="009B42CA" w:rsidRDefault="00AC75B6" w:rsidP="006001EB">
      <w:pPr>
        <w:pStyle w:val="Corpodetexto"/>
        <w:tabs>
          <w:tab w:val="left" w:pos="567"/>
        </w:tabs>
        <w:rPr>
          <w:rFonts w:ascii="Carlito" w:hAnsi="Carlito" w:cs="Carlito"/>
          <w:sz w:val="22"/>
          <w:szCs w:val="22"/>
        </w:rPr>
      </w:pPr>
    </w:p>
    <w:p w14:paraId="3B27992D" w14:textId="608A02F7" w:rsidR="00AC75B6" w:rsidRPr="006F4E67" w:rsidRDefault="00AC75B6" w:rsidP="006001EB">
      <w:pPr>
        <w:pStyle w:val="PargrafodaLista"/>
        <w:numPr>
          <w:ilvl w:val="1"/>
          <w:numId w:val="26"/>
        </w:numPr>
        <w:tabs>
          <w:tab w:val="left" w:pos="567"/>
        </w:tabs>
        <w:ind w:left="0" w:firstLine="0"/>
        <w:contextualSpacing w:val="0"/>
        <w:rPr>
          <w:rFonts w:ascii="Carlito" w:hAnsi="Carlito" w:cs="Carlito"/>
          <w:sz w:val="22"/>
          <w:szCs w:val="22"/>
        </w:rPr>
      </w:pPr>
      <w:r w:rsidRPr="009B42CA">
        <w:rPr>
          <w:rFonts w:ascii="Carlito" w:hAnsi="Carlito" w:cs="Carlito"/>
          <w:color w:val="000000"/>
          <w:sz w:val="22"/>
          <w:szCs w:val="22"/>
        </w:rPr>
        <w:t>O prazo de vigência da contratação é de</w:t>
      </w:r>
      <w:r w:rsidR="0072239E">
        <w:rPr>
          <w:rFonts w:ascii="Carlito" w:hAnsi="Carlito" w:cs="Carlito"/>
          <w:color w:val="000000"/>
          <w:sz w:val="22"/>
          <w:szCs w:val="22"/>
        </w:rPr>
        <w:t xml:space="preserve"> </w:t>
      </w:r>
      <w:r w:rsidR="00A842D7">
        <w:rPr>
          <w:rFonts w:ascii="Carlito" w:hAnsi="Carlito" w:cs="Carlito"/>
          <w:color w:val="000000"/>
          <w:sz w:val="22"/>
          <w:szCs w:val="22"/>
        </w:rPr>
        <w:t xml:space="preserve">180 (cento e oitenta) dias </w:t>
      </w:r>
      <w:r w:rsidRPr="009B42CA">
        <w:rPr>
          <w:rFonts w:ascii="Carlito" w:hAnsi="Carlito" w:cs="Carlito"/>
          <w:color w:val="000000"/>
          <w:sz w:val="22"/>
          <w:szCs w:val="22"/>
        </w:rPr>
        <w:t>contados d</w:t>
      </w:r>
      <w:r w:rsidR="00A842D7">
        <w:rPr>
          <w:rFonts w:ascii="Carlito" w:hAnsi="Carlito" w:cs="Carlito"/>
          <w:color w:val="000000"/>
          <w:sz w:val="22"/>
          <w:szCs w:val="22"/>
        </w:rPr>
        <w:t xml:space="preserve">a assinatura do </w:t>
      </w:r>
      <w:r w:rsidR="006F4E67">
        <w:rPr>
          <w:rFonts w:ascii="Carlito" w:hAnsi="Carlito" w:cs="Carlito"/>
          <w:color w:val="000000"/>
          <w:sz w:val="22"/>
          <w:szCs w:val="22"/>
        </w:rPr>
        <w:t>contrato</w:t>
      </w:r>
      <w:r w:rsidRPr="009B42CA">
        <w:rPr>
          <w:rFonts w:ascii="Carlito" w:hAnsi="Carlito" w:cs="Carlito"/>
          <w:color w:val="000000"/>
          <w:sz w:val="22"/>
          <w:szCs w:val="22"/>
        </w:rPr>
        <w:t xml:space="preserve"> prorrogável na forma dos </w:t>
      </w:r>
      <w:proofErr w:type="spellStart"/>
      <w:r w:rsidRPr="009B42CA">
        <w:rPr>
          <w:rFonts w:ascii="Carlito" w:hAnsi="Carlito" w:cs="Carlito"/>
          <w:color w:val="000000"/>
          <w:sz w:val="22"/>
          <w:szCs w:val="22"/>
        </w:rPr>
        <w:t>arts</w:t>
      </w:r>
      <w:proofErr w:type="spellEnd"/>
      <w:r w:rsidRPr="009B42CA">
        <w:rPr>
          <w:rFonts w:ascii="Carlito" w:hAnsi="Carlito" w:cs="Carlito"/>
          <w:color w:val="000000"/>
          <w:sz w:val="22"/>
          <w:szCs w:val="22"/>
        </w:rPr>
        <w:t>. 57, §1° e 79, §5º, da Lei n° 8.666/9</w:t>
      </w:r>
      <w:r w:rsidRPr="009B42CA">
        <w:rPr>
          <w:rFonts w:ascii="Carlito" w:hAnsi="Carlito" w:cs="Carlito"/>
          <w:bCs/>
          <w:iCs/>
          <w:sz w:val="22"/>
          <w:szCs w:val="22"/>
        </w:rPr>
        <w:t>3.</w:t>
      </w:r>
    </w:p>
    <w:p w14:paraId="29A0B9AA" w14:textId="77777777" w:rsidR="006F4E67" w:rsidRPr="009B42CA" w:rsidRDefault="006F4E67" w:rsidP="006F4E67">
      <w:pPr>
        <w:pStyle w:val="PargrafodaLista"/>
        <w:tabs>
          <w:tab w:val="left" w:pos="567"/>
        </w:tabs>
        <w:ind w:left="0"/>
        <w:contextualSpacing w:val="0"/>
        <w:rPr>
          <w:rFonts w:ascii="Carlito" w:hAnsi="Carlito" w:cs="Carlito"/>
          <w:sz w:val="22"/>
          <w:szCs w:val="22"/>
        </w:rPr>
      </w:pPr>
    </w:p>
    <w:p w14:paraId="2F8EF372" w14:textId="266DEA80" w:rsidR="00AC75B6" w:rsidRDefault="00AC75B6" w:rsidP="006001EB">
      <w:pPr>
        <w:pStyle w:val="PargrafodaLista"/>
        <w:numPr>
          <w:ilvl w:val="2"/>
          <w:numId w:val="26"/>
        </w:numPr>
        <w:tabs>
          <w:tab w:val="left" w:pos="567"/>
        </w:tabs>
        <w:ind w:left="0" w:firstLine="0"/>
        <w:contextualSpacing w:val="0"/>
        <w:rPr>
          <w:rFonts w:ascii="Carlito" w:hAnsi="Carlito" w:cs="Carlito"/>
          <w:sz w:val="22"/>
          <w:szCs w:val="22"/>
        </w:rPr>
      </w:pPr>
      <w:r w:rsidRPr="009B42CA">
        <w:rPr>
          <w:rFonts w:ascii="Carlito" w:hAnsi="Carlito" w:cs="Carlito"/>
          <w:sz w:val="22"/>
          <w:szCs w:val="22"/>
        </w:rPr>
        <w:t xml:space="preserve">Previamente à contratação a Administração realizará consulta ao </w:t>
      </w:r>
      <w:proofErr w:type="spellStart"/>
      <w:r w:rsidRPr="009B42CA">
        <w:rPr>
          <w:rFonts w:ascii="Carlito" w:hAnsi="Carlito" w:cs="Carlito"/>
          <w:sz w:val="22"/>
          <w:szCs w:val="22"/>
        </w:rPr>
        <w:t>SICAF</w:t>
      </w:r>
      <w:proofErr w:type="spellEnd"/>
      <w:r w:rsidRPr="009B42CA">
        <w:rPr>
          <w:rFonts w:ascii="Carlito" w:hAnsi="Carlito" w:cs="Carlito"/>
          <w:sz w:val="22"/>
          <w:szCs w:val="22"/>
        </w:rPr>
        <w:t xml:space="preserve">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61CA052B" w14:textId="77777777" w:rsidR="00CA0E7E" w:rsidRPr="009B42CA" w:rsidRDefault="00CA0E7E" w:rsidP="00CA0E7E">
      <w:pPr>
        <w:pStyle w:val="PargrafodaLista"/>
        <w:tabs>
          <w:tab w:val="left" w:pos="567"/>
        </w:tabs>
        <w:ind w:left="0"/>
        <w:contextualSpacing w:val="0"/>
        <w:rPr>
          <w:rFonts w:ascii="Carlito" w:hAnsi="Carlito" w:cs="Carlito"/>
          <w:sz w:val="22"/>
          <w:szCs w:val="22"/>
        </w:rPr>
      </w:pPr>
    </w:p>
    <w:p w14:paraId="1A1E2E50" w14:textId="1E352634" w:rsidR="00AC75B6" w:rsidRDefault="00AC75B6" w:rsidP="006001EB">
      <w:pPr>
        <w:pStyle w:val="PargrafodaLista"/>
        <w:numPr>
          <w:ilvl w:val="3"/>
          <w:numId w:val="26"/>
        </w:numPr>
        <w:tabs>
          <w:tab w:val="left" w:pos="567"/>
        </w:tabs>
        <w:ind w:left="0" w:firstLine="0"/>
        <w:contextualSpacing w:val="0"/>
        <w:rPr>
          <w:rFonts w:ascii="Carlito" w:eastAsia="Arial" w:hAnsi="Carlito" w:cs="Carlito"/>
          <w:color w:val="000000"/>
          <w:sz w:val="22"/>
          <w:szCs w:val="22"/>
        </w:rPr>
      </w:pPr>
      <w:r w:rsidRPr="009B42CA">
        <w:rPr>
          <w:rFonts w:ascii="Carlito" w:hAnsi="Carlito" w:cs="Carlito"/>
          <w:sz w:val="22"/>
          <w:szCs w:val="22"/>
        </w:rPr>
        <w:t>Nos</w:t>
      </w:r>
      <w:r w:rsidRPr="009B42CA">
        <w:rPr>
          <w:rFonts w:ascii="Carlito" w:eastAsia="Arial" w:hAnsi="Carlito" w:cs="Carlito"/>
          <w:color w:val="000000"/>
          <w:sz w:val="22"/>
          <w:szCs w:val="22"/>
        </w:rPr>
        <w:t xml:space="preserve"> casos em que houver necessidade de assinatura do instrumento de contrato, e o fornecedor não estiver inscrito no </w:t>
      </w:r>
      <w:proofErr w:type="spellStart"/>
      <w:r w:rsidRPr="009B42CA">
        <w:rPr>
          <w:rFonts w:ascii="Carlito" w:eastAsia="Arial" w:hAnsi="Carlito" w:cs="Carlito"/>
          <w:color w:val="000000"/>
          <w:sz w:val="22"/>
          <w:szCs w:val="22"/>
        </w:rPr>
        <w:t>SICAF</w:t>
      </w:r>
      <w:proofErr w:type="spellEnd"/>
      <w:r w:rsidRPr="009B42CA">
        <w:rPr>
          <w:rFonts w:ascii="Carlito" w:eastAsia="Arial" w:hAnsi="Carlito" w:cs="Carlito"/>
          <w:color w:val="000000"/>
          <w:sz w:val="22"/>
          <w:szCs w:val="22"/>
        </w:rPr>
        <w:t>, este deverá proceder ao seu cadastramento, sem ônus, antes da contratação.</w:t>
      </w:r>
    </w:p>
    <w:p w14:paraId="78075BB9" w14:textId="77777777" w:rsidR="00CA0E7E" w:rsidRPr="009B42CA" w:rsidRDefault="00CA0E7E" w:rsidP="00CA0E7E">
      <w:pPr>
        <w:pStyle w:val="PargrafodaLista"/>
        <w:tabs>
          <w:tab w:val="left" w:pos="567"/>
        </w:tabs>
        <w:ind w:left="0"/>
        <w:contextualSpacing w:val="0"/>
        <w:rPr>
          <w:rFonts w:ascii="Carlito" w:eastAsia="Arial" w:hAnsi="Carlito" w:cs="Carlito"/>
          <w:color w:val="000000"/>
          <w:sz w:val="22"/>
          <w:szCs w:val="22"/>
        </w:rPr>
      </w:pPr>
    </w:p>
    <w:p w14:paraId="12E37AFF" w14:textId="1575B458" w:rsidR="00AC75B6" w:rsidRPr="00CA0E7E" w:rsidRDefault="00AC75B6" w:rsidP="006001EB">
      <w:pPr>
        <w:pStyle w:val="PargrafodaLista"/>
        <w:widowControl w:val="0"/>
        <w:numPr>
          <w:ilvl w:val="3"/>
          <w:numId w:val="26"/>
        </w:numPr>
        <w:tabs>
          <w:tab w:val="left" w:pos="567"/>
        </w:tabs>
        <w:suppressAutoHyphens/>
        <w:ind w:left="0" w:firstLine="0"/>
        <w:rPr>
          <w:rFonts w:ascii="Carlito" w:eastAsia="Arial" w:hAnsi="Carlito" w:cs="Carlito"/>
          <w:color w:val="000000"/>
          <w:sz w:val="22"/>
          <w:szCs w:val="22"/>
        </w:rPr>
      </w:pPr>
      <w:r w:rsidRPr="009B42CA">
        <w:rPr>
          <w:rFonts w:ascii="Carlito" w:hAnsi="Carlito" w:cs="Carlito"/>
          <w:color w:val="000000"/>
          <w:sz w:val="22"/>
          <w:szCs w:val="22"/>
        </w:rPr>
        <w:t xml:space="preserve">Na hipótese de irregularidade do registro no </w:t>
      </w:r>
      <w:proofErr w:type="spellStart"/>
      <w:r w:rsidRPr="009B42CA">
        <w:rPr>
          <w:rFonts w:ascii="Carlito" w:hAnsi="Carlito" w:cs="Carlito"/>
          <w:color w:val="000000"/>
          <w:sz w:val="22"/>
          <w:szCs w:val="22"/>
        </w:rPr>
        <w:t>SICAF</w:t>
      </w:r>
      <w:proofErr w:type="spellEnd"/>
      <w:r w:rsidRPr="009B42CA">
        <w:rPr>
          <w:rFonts w:ascii="Carlito" w:hAnsi="Carlito" w:cs="Carlito"/>
          <w:color w:val="000000"/>
          <w:sz w:val="22"/>
          <w:szCs w:val="22"/>
        </w:rPr>
        <w:t xml:space="preserve">, o contratado deverá </w:t>
      </w:r>
      <w:r w:rsidRPr="009B42CA">
        <w:rPr>
          <w:rFonts w:ascii="Carlito" w:hAnsi="Carlito" w:cs="Carlito"/>
          <w:sz w:val="22"/>
          <w:szCs w:val="22"/>
        </w:rPr>
        <w:t>regularizar</w:t>
      </w:r>
      <w:r w:rsidRPr="009B42CA">
        <w:rPr>
          <w:rFonts w:ascii="Carlito" w:hAnsi="Carlito" w:cs="Carlito"/>
          <w:color w:val="000000"/>
          <w:sz w:val="22"/>
          <w:szCs w:val="22"/>
        </w:rPr>
        <w:t xml:space="preserve"> a sua situação perante o cadastro no prazo de até 5 (cinco) dias úteis, sob pena de aplicação das penalidades previstas no edital e anexos.</w:t>
      </w:r>
    </w:p>
    <w:p w14:paraId="5F9442DF" w14:textId="77777777" w:rsidR="00CA0E7E" w:rsidRPr="009B42CA" w:rsidRDefault="00CA0E7E" w:rsidP="00CA0E7E">
      <w:pPr>
        <w:pStyle w:val="PargrafodaLista"/>
        <w:widowControl w:val="0"/>
        <w:tabs>
          <w:tab w:val="left" w:pos="567"/>
        </w:tabs>
        <w:suppressAutoHyphens/>
        <w:ind w:left="0"/>
        <w:rPr>
          <w:rFonts w:ascii="Carlito" w:eastAsia="Arial" w:hAnsi="Carlito" w:cs="Carlito"/>
          <w:color w:val="000000"/>
          <w:sz w:val="22"/>
          <w:szCs w:val="22"/>
        </w:rPr>
      </w:pPr>
    </w:p>
    <w:p w14:paraId="3BF24A80" w14:textId="6091EA0F" w:rsidR="00AC75B6" w:rsidRDefault="00AC75B6" w:rsidP="006001EB">
      <w:pPr>
        <w:pStyle w:val="PargrafodaLista"/>
        <w:numPr>
          <w:ilvl w:val="1"/>
          <w:numId w:val="26"/>
        </w:numPr>
        <w:tabs>
          <w:tab w:val="left" w:pos="567"/>
        </w:tabs>
        <w:ind w:left="0" w:firstLine="0"/>
        <w:contextualSpacing w:val="0"/>
        <w:rPr>
          <w:rFonts w:ascii="Carlito" w:eastAsia="Arial" w:hAnsi="Carlito" w:cs="Carlito"/>
          <w:color w:val="000000"/>
          <w:sz w:val="22"/>
          <w:szCs w:val="22"/>
        </w:rPr>
      </w:pPr>
      <w:r w:rsidRPr="009B42CA">
        <w:rPr>
          <w:rFonts w:ascii="Carlito" w:eastAsia="Arial" w:hAnsi="Carlito" w:cs="Carlito"/>
          <w:color w:val="000000"/>
          <w:sz w:val="22"/>
          <w:szCs w:val="22"/>
        </w:rPr>
        <w:t>Se o adjudicatário, no ato da assinatura do Termo de Contrato, não comprovar que mantém as mesmas condições de habilitação, ou quando, injustificadamente, recusar-se à assinatura,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58CD318A" w14:textId="77777777" w:rsidR="00C31554" w:rsidRPr="009B42CA" w:rsidRDefault="00C31554" w:rsidP="00C31554">
      <w:pPr>
        <w:pStyle w:val="PargrafodaLista"/>
        <w:tabs>
          <w:tab w:val="left" w:pos="567"/>
        </w:tabs>
        <w:ind w:left="0"/>
        <w:contextualSpacing w:val="0"/>
        <w:rPr>
          <w:rFonts w:ascii="Carlito" w:eastAsia="Arial" w:hAnsi="Carlito" w:cs="Carlito"/>
          <w:color w:val="000000"/>
          <w:sz w:val="22"/>
          <w:szCs w:val="22"/>
        </w:rPr>
      </w:pPr>
    </w:p>
    <w:p w14:paraId="2202371A" w14:textId="549C38B4" w:rsidR="00AC75B6" w:rsidRDefault="00AC75B6" w:rsidP="006001EB">
      <w:pPr>
        <w:numPr>
          <w:ilvl w:val="0"/>
          <w:numId w:val="26"/>
        </w:numPr>
        <w:tabs>
          <w:tab w:val="left" w:pos="567"/>
        </w:tabs>
        <w:ind w:left="0" w:firstLine="0"/>
        <w:rPr>
          <w:rFonts w:ascii="Carlito" w:hAnsi="Carlito" w:cs="Carlito"/>
          <w:b/>
          <w:color w:val="000000"/>
          <w:sz w:val="22"/>
          <w:szCs w:val="22"/>
        </w:rPr>
      </w:pPr>
      <w:r w:rsidRPr="009B42CA">
        <w:rPr>
          <w:rFonts w:ascii="Carlito" w:hAnsi="Carlito" w:cs="Carlito"/>
          <w:b/>
          <w:color w:val="000000"/>
          <w:sz w:val="22"/>
          <w:szCs w:val="22"/>
        </w:rPr>
        <w:t>REAJUSTE</w:t>
      </w:r>
    </w:p>
    <w:p w14:paraId="08382FBB" w14:textId="77777777" w:rsidR="00C31554" w:rsidRPr="009B42CA" w:rsidRDefault="00C31554" w:rsidP="00C31554">
      <w:pPr>
        <w:tabs>
          <w:tab w:val="left" w:pos="567"/>
        </w:tabs>
        <w:rPr>
          <w:rFonts w:ascii="Carlito" w:hAnsi="Carlito" w:cs="Carlito"/>
          <w:b/>
          <w:color w:val="000000"/>
          <w:sz w:val="22"/>
          <w:szCs w:val="22"/>
        </w:rPr>
      </w:pPr>
    </w:p>
    <w:p w14:paraId="4A089438" w14:textId="5AC172BB" w:rsidR="00AC75B6" w:rsidRPr="009B42CA" w:rsidRDefault="00AC75B6" w:rsidP="006001EB">
      <w:pPr>
        <w:pStyle w:val="Nivel2"/>
        <w:numPr>
          <w:ilvl w:val="1"/>
          <w:numId w:val="26"/>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 xml:space="preserve">As </w:t>
      </w:r>
      <w:r w:rsidRPr="009B42CA">
        <w:rPr>
          <w:rFonts w:ascii="Carlito" w:hAnsi="Carlito" w:cs="Carlito"/>
          <w:sz w:val="22"/>
          <w:szCs w:val="22"/>
          <w:lang w:eastAsia="en-US"/>
        </w:rPr>
        <w:t>regras</w:t>
      </w:r>
      <w:r w:rsidRPr="009B42CA">
        <w:rPr>
          <w:rFonts w:ascii="Carlito" w:hAnsi="Carlito" w:cs="Carlito"/>
          <w:sz w:val="22"/>
          <w:szCs w:val="22"/>
        </w:rPr>
        <w:t xml:space="preserve"> acerca do reajuste do valor contratual são as estabelecidas </w:t>
      </w:r>
      <w:r w:rsidRPr="009B42CA">
        <w:rPr>
          <w:rFonts w:ascii="Carlito" w:hAnsi="Carlito" w:cs="Carlito"/>
          <w:color w:val="000000"/>
          <w:sz w:val="22"/>
          <w:szCs w:val="22"/>
        </w:rPr>
        <w:t>no Projeto Básico</w:t>
      </w:r>
      <w:r w:rsidRPr="009B42CA">
        <w:rPr>
          <w:rFonts w:ascii="Carlito" w:hAnsi="Carlito" w:cs="Carlito"/>
          <w:sz w:val="22"/>
          <w:szCs w:val="22"/>
        </w:rPr>
        <w:t>, anexo a este Edital.</w:t>
      </w:r>
    </w:p>
    <w:p w14:paraId="462B15E4" w14:textId="77777777" w:rsidR="00AC75B6" w:rsidRPr="009B42CA" w:rsidRDefault="00AC75B6" w:rsidP="006001EB">
      <w:pPr>
        <w:tabs>
          <w:tab w:val="left" w:pos="567"/>
        </w:tabs>
        <w:rPr>
          <w:rFonts w:ascii="Carlito" w:hAnsi="Carlito" w:cs="Carlito"/>
          <w:b/>
          <w:sz w:val="22"/>
          <w:szCs w:val="22"/>
        </w:rPr>
      </w:pPr>
    </w:p>
    <w:p w14:paraId="7DF394BB" w14:textId="64BB67D6" w:rsidR="00AC75B6" w:rsidRDefault="00AC75B6" w:rsidP="006001EB">
      <w:pPr>
        <w:widowControl w:val="0"/>
        <w:numPr>
          <w:ilvl w:val="0"/>
          <w:numId w:val="26"/>
        </w:numPr>
        <w:tabs>
          <w:tab w:val="left" w:pos="567"/>
        </w:tabs>
        <w:suppressAutoHyphens/>
        <w:ind w:left="0" w:firstLine="0"/>
        <w:rPr>
          <w:rFonts w:ascii="Carlito" w:hAnsi="Carlito" w:cs="Carlito"/>
          <w:b/>
          <w:sz w:val="22"/>
          <w:szCs w:val="22"/>
        </w:rPr>
      </w:pPr>
      <w:r w:rsidRPr="009B42CA">
        <w:rPr>
          <w:rFonts w:ascii="Carlito" w:hAnsi="Carlito" w:cs="Carlito"/>
          <w:b/>
          <w:sz w:val="22"/>
          <w:szCs w:val="22"/>
        </w:rPr>
        <w:t>ENTREGA E DO RECEBIMENTO DO OBJETO E DA FISCALIZAÇÃO</w:t>
      </w:r>
    </w:p>
    <w:p w14:paraId="048B68CB" w14:textId="77777777" w:rsidR="005E2460" w:rsidRPr="009B42CA" w:rsidRDefault="005E2460" w:rsidP="005E2460">
      <w:pPr>
        <w:widowControl w:val="0"/>
        <w:tabs>
          <w:tab w:val="left" w:pos="567"/>
        </w:tabs>
        <w:suppressAutoHyphens/>
        <w:rPr>
          <w:rFonts w:ascii="Carlito" w:hAnsi="Carlito" w:cs="Carlito"/>
          <w:b/>
          <w:sz w:val="22"/>
          <w:szCs w:val="22"/>
        </w:rPr>
      </w:pPr>
    </w:p>
    <w:p w14:paraId="32DC63D9" w14:textId="62025BF1" w:rsidR="00AC75B6" w:rsidRDefault="00AC75B6" w:rsidP="00C32655">
      <w:pPr>
        <w:widowControl w:val="0"/>
        <w:numPr>
          <w:ilvl w:val="1"/>
          <w:numId w:val="26"/>
        </w:numPr>
        <w:tabs>
          <w:tab w:val="left" w:pos="567"/>
        </w:tabs>
        <w:suppressAutoHyphens/>
        <w:ind w:left="0" w:firstLine="0"/>
        <w:rPr>
          <w:rFonts w:ascii="Carlito" w:hAnsi="Carlito" w:cs="Carlito"/>
          <w:sz w:val="22"/>
          <w:szCs w:val="22"/>
        </w:rPr>
      </w:pPr>
      <w:r w:rsidRPr="005E2460">
        <w:rPr>
          <w:rFonts w:ascii="Carlito" w:hAnsi="Carlito" w:cs="Carlito"/>
          <w:sz w:val="22"/>
          <w:szCs w:val="22"/>
        </w:rPr>
        <w:t>Os critérios de recebimento e aceitação do objeto e de fiscalização estão previstos no</w:t>
      </w:r>
      <w:r w:rsidR="00DB50C0">
        <w:rPr>
          <w:rFonts w:ascii="Carlito" w:hAnsi="Carlito" w:cs="Carlito"/>
          <w:sz w:val="22"/>
          <w:szCs w:val="22"/>
        </w:rPr>
        <w:t xml:space="preserve"> item </w:t>
      </w:r>
      <w:r w:rsidR="00DA498A">
        <w:rPr>
          <w:rFonts w:ascii="Carlito" w:hAnsi="Carlito" w:cs="Carlito"/>
          <w:sz w:val="22"/>
          <w:szCs w:val="22"/>
        </w:rPr>
        <w:t>13</w:t>
      </w:r>
      <w:r w:rsidRPr="005E2460">
        <w:rPr>
          <w:rFonts w:ascii="Carlito" w:hAnsi="Carlito" w:cs="Carlito"/>
          <w:sz w:val="22"/>
          <w:szCs w:val="22"/>
        </w:rPr>
        <w:t xml:space="preserve"> Projeto Básico</w:t>
      </w:r>
      <w:r w:rsidR="007C02AC">
        <w:rPr>
          <w:rFonts w:ascii="Carlito" w:hAnsi="Carlito" w:cs="Carlito"/>
          <w:sz w:val="22"/>
          <w:szCs w:val="22"/>
        </w:rPr>
        <w:t xml:space="preserve">, </w:t>
      </w:r>
      <w:r w:rsidRPr="005E2460">
        <w:rPr>
          <w:rFonts w:ascii="Carlito" w:hAnsi="Carlito" w:cs="Carlito"/>
          <w:sz w:val="22"/>
          <w:szCs w:val="22"/>
        </w:rPr>
        <w:t xml:space="preserve">ANEXO </w:t>
      </w:r>
      <w:r w:rsidR="005E2460" w:rsidRPr="005E2460">
        <w:rPr>
          <w:rFonts w:ascii="Carlito" w:hAnsi="Carlito" w:cs="Carlito"/>
          <w:sz w:val="22"/>
          <w:szCs w:val="22"/>
        </w:rPr>
        <w:t>II</w:t>
      </w:r>
      <w:r w:rsidR="005E2460">
        <w:rPr>
          <w:rFonts w:ascii="Carlito" w:hAnsi="Carlito" w:cs="Carlito"/>
          <w:sz w:val="22"/>
          <w:szCs w:val="22"/>
        </w:rPr>
        <w:t xml:space="preserve"> </w:t>
      </w:r>
      <w:r w:rsidR="007C02AC">
        <w:rPr>
          <w:rFonts w:ascii="Carlito" w:hAnsi="Carlito" w:cs="Carlito"/>
          <w:sz w:val="22"/>
          <w:szCs w:val="22"/>
        </w:rPr>
        <w:t>deste instrumento.</w:t>
      </w:r>
    </w:p>
    <w:p w14:paraId="499411E3" w14:textId="77777777" w:rsidR="007C02AC" w:rsidRPr="005E2460" w:rsidRDefault="007C02AC" w:rsidP="007C02AC">
      <w:pPr>
        <w:widowControl w:val="0"/>
        <w:tabs>
          <w:tab w:val="left" w:pos="567"/>
        </w:tabs>
        <w:suppressAutoHyphens/>
        <w:rPr>
          <w:rFonts w:ascii="Carlito" w:hAnsi="Carlito" w:cs="Carlito"/>
          <w:sz w:val="22"/>
          <w:szCs w:val="22"/>
        </w:rPr>
      </w:pPr>
    </w:p>
    <w:p w14:paraId="4BEF421D" w14:textId="6DE5B649" w:rsidR="00AC75B6" w:rsidRDefault="00AC75B6" w:rsidP="006001EB">
      <w:pPr>
        <w:widowControl w:val="0"/>
        <w:numPr>
          <w:ilvl w:val="0"/>
          <w:numId w:val="26"/>
        </w:numPr>
        <w:tabs>
          <w:tab w:val="left" w:pos="567"/>
        </w:tabs>
        <w:suppressAutoHyphens/>
        <w:ind w:left="0" w:firstLine="0"/>
        <w:rPr>
          <w:rFonts w:ascii="Carlito" w:hAnsi="Carlito" w:cs="Carlito"/>
          <w:b/>
          <w:sz w:val="22"/>
          <w:szCs w:val="22"/>
        </w:rPr>
      </w:pPr>
      <w:r w:rsidRPr="009B42CA">
        <w:rPr>
          <w:rFonts w:ascii="Carlito" w:hAnsi="Carlito" w:cs="Carlito"/>
          <w:b/>
          <w:sz w:val="22"/>
          <w:szCs w:val="22"/>
        </w:rPr>
        <w:t>OBRIGAÇÕES DA CONTRATANTE E DA CONTRATADA</w:t>
      </w:r>
    </w:p>
    <w:p w14:paraId="208F0DFA" w14:textId="77777777" w:rsidR="00933878" w:rsidRPr="009B42CA" w:rsidRDefault="00933878" w:rsidP="00933878">
      <w:pPr>
        <w:widowControl w:val="0"/>
        <w:tabs>
          <w:tab w:val="left" w:pos="567"/>
        </w:tabs>
        <w:suppressAutoHyphens/>
        <w:rPr>
          <w:rFonts w:ascii="Carlito" w:hAnsi="Carlito" w:cs="Carlito"/>
          <w:b/>
          <w:sz w:val="22"/>
          <w:szCs w:val="22"/>
        </w:rPr>
      </w:pPr>
    </w:p>
    <w:p w14:paraId="34C83AE9" w14:textId="217589AD" w:rsidR="00AC75B6" w:rsidRDefault="00AC75B6" w:rsidP="006001EB">
      <w:pPr>
        <w:widowControl w:val="0"/>
        <w:numPr>
          <w:ilvl w:val="1"/>
          <w:numId w:val="26"/>
        </w:numPr>
        <w:tabs>
          <w:tab w:val="left" w:pos="567"/>
        </w:tabs>
        <w:suppressAutoHyphens/>
        <w:ind w:left="0" w:firstLine="0"/>
        <w:rPr>
          <w:rFonts w:ascii="Carlito" w:hAnsi="Carlito" w:cs="Carlito"/>
          <w:sz w:val="22"/>
          <w:szCs w:val="22"/>
        </w:rPr>
      </w:pPr>
      <w:r w:rsidRPr="009B42CA">
        <w:rPr>
          <w:rFonts w:ascii="Carlito" w:hAnsi="Carlito" w:cs="Carlito"/>
          <w:sz w:val="22"/>
          <w:szCs w:val="22"/>
        </w:rPr>
        <w:t xml:space="preserve">As obrigações da Contratante e da Contratada são as estabelecidas neste Edital e seus anexos, </w:t>
      </w:r>
      <w:r w:rsidRPr="009B42CA">
        <w:rPr>
          <w:rFonts w:ascii="Carlito" w:hAnsi="Carlito" w:cs="Carlito"/>
          <w:sz w:val="22"/>
          <w:szCs w:val="22"/>
        </w:rPr>
        <w:lastRenderedPageBreak/>
        <w:t>na proposta apresentada e no Projeto Básico</w:t>
      </w:r>
      <w:r w:rsidR="00933878">
        <w:rPr>
          <w:rFonts w:ascii="Carlito" w:hAnsi="Carlito" w:cs="Carlito"/>
          <w:sz w:val="22"/>
          <w:szCs w:val="22"/>
        </w:rPr>
        <w:t>.</w:t>
      </w:r>
    </w:p>
    <w:p w14:paraId="352F7882" w14:textId="77777777" w:rsidR="00933878" w:rsidRPr="009B42CA" w:rsidRDefault="00933878" w:rsidP="00933878">
      <w:pPr>
        <w:widowControl w:val="0"/>
        <w:tabs>
          <w:tab w:val="left" w:pos="567"/>
        </w:tabs>
        <w:suppressAutoHyphens/>
        <w:rPr>
          <w:rFonts w:ascii="Carlito" w:hAnsi="Carlito" w:cs="Carlito"/>
          <w:sz w:val="22"/>
          <w:szCs w:val="22"/>
        </w:rPr>
      </w:pPr>
    </w:p>
    <w:p w14:paraId="0088D776" w14:textId="5A84AACB" w:rsidR="00AC75B6" w:rsidRDefault="00AC75B6" w:rsidP="006001EB">
      <w:pPr>
        <w:numPr>
          <w:ilvl w:val="0"/>
          <w:numId w:val="26"/>
        </w:numPr>
        <w:tabs>
          <w:tab w:val="left" w:pos="567"/>
        </w:tabs>
        <w:ind w:left="0" w:firstLine="0"/>
        <w:rPr>
          <w:rFonts w:ascii="Carlito" w:hAnsi="Carlito" w:cs="Carlito"/>
          <w:b/>
          <w:color w:val="000000"/>
          <w:sz w:val="22"/>
          <w:szCs w:val="22"/>
        </w:rPr>
      </w:pPr>
      <w:r w:rsidRPr="009B42CA">
        <w:rPr>
          <w:rFonts w:ascii="Carlito" w:hAnsi="Carlito" w:cs="Carlito"/>
          <w:b/>
          <w:color w:val="000000"/>
          <w:sz w:val="22"/>
          <w:szCs w:val="22"/>
        </w:rPr>
        <w:t>PAGAMENTO</w:t>
      </w:r>
    </w:p>
    <w:p w14:paraId="2E9908C9" w14:textId="77777777" w:rsidR="00933878" w:rsidRPr="009B42CA" w:rsidRDefault="00933878" w:rsidP="00933878">
      <w:pPr>
        <w:tabs>
          <w:tab w:val="left" w:pos="567"/>
        </w:tabs>
        <w:rPr>
          <w:rFonts w:ascii="Carlito" w:hAnsi="Carlito" w:cs="Carlito"/>
          <w:b/>
          <w:color w:val="000000"/>
          <w:sz w:val="22"/>
          <w:szCs w:val="22"/>
        </w:rPr>
      </w:pPr>
    </w:p>
    <w:p w14:paraId="1CBE830A" w14:textId="77777777" w:rsidR="00AC75B6" w:rsidRPr="009B42CA" w:rsidRDefault="00AC75B6" w:rsidP="006001EB">
      <w:pPr>
        <w:pStyle w:val="PargrafodaLista"/>
        <w:numPr>
          <w:ilvl w:val="0"/>
          <w:numId w:val="15"/>
        </w:numPr>
        <w:shd w:val="clear" w:color="auto" w:fill="FFFFFF"/>
        <w:tabs>
          <w:tab w:val="left" w:pos="567"/>
        </w:tabs>
        <w:contextualSpacing w:val="0"/>
        <w:textAlignment w:val="baseline"/>
        <w:rPr>
          <w:rFonts w:ascii="Carlito" w:eastAsia="WenQuanYi Micro Hei" w:hAnsi="Carlito" w:cs="Carlito"/>
          <w:vanish/>
          <w:color w:val="000000"/>
          <w:sz w:val="22"/>
          <w:szCs w:val="22"/>
          <w:lang w:eastAsia="zh-CN" w:bidi="hi-IN"/>
        </w:rPr>
      </w:pPr>
    </w:p>
    <w:p w14:paraId="53B5E0D0" w14:textId="77777777" w:rsidR="00AC75B6" w:rsidRPr="009B42CA" w:rsidRDefault="00AC75B6" w:rsidP="006001EB">
      <w:pPr>
        <w:pStyle w:val="PargrafodaLista"/>
        <w:numPr>
          <w:ilvl w:val="0"/>
          <w:numId w:val="15"/>
        </w:numPr>
        <w:shd w:val="clear" w:color="auto" w:fill="FFFFFF"/>
        <w:tabs>
          <w:tab w:val="left" w:pos="567"/>
        </w:tabs>
        <w:contextualSpacing w:val="0"/>
        <w:textAlignment w:val="baseline"/>
        <w:rPr>
          <w:rFonts w:ascii="Carlito" w:eastAsia="WenQuanYi Micro Hei" w:hAnsi="Carlito" w:cs="Carlito"/>
          <w:vanish/>
          <w:color w:val="000000"/>
          <w:sz w:val="22"/>
          <w:szCs w:val="22"/>
          <w:lang w:eastAsia="zh-CN" w:bidi="hi-IN"/>
        </w:rPr>
      </w:pPr>
    </w:p>
    <w:p w14:paraId="037E6A2A" w14:textId="77777777" w:rsidR="00AC75B6" w:rsidRPr="009B42CA" w:rsidRDefault="00AC75B6" w:rsidP="006001EB">
      <w:pPr>
        <w:pStyle w:val="PargrafodaLista"/>
        <w:numPr>
          <w:ilvl w:val="0"/>
          <w:numId w:val="15"/>
        </w:numPr>
        <w:shd w:val="clear" w:color="auto" w:fill="FFFFFF"/>
        <w:tabs>
          <w:tab w:val="left" w:pos="567"/>
        </w:tabs>
        <w:contextualSpacing w:val="0"/>
        <w:textAlignment w:val="baseline"/>
        <w:rPr>
          <w:rFonts w:ascii="Carlito" w:eastAsia="WenQuanYi Micro Hei" w:hAnsi="Carlito" w:cs="Carlito"/>
          <w:vanish/>
          <w:color w:val="000000"/>
          <w:sz w:val="22"/>
          <w:szCs w:val="22"/>
          <w:lang w:eastAsia="zh-CN" w:bidi="hi-IN"/>
        </w:rPr>
      </w:pPr>
    </w:p>
    <w:p w14:paraId="23BB79EB" w14:textId="77777777" w:rsidR="00AC75B6" w:rsidRPr="009B42CA" w:rsidRDefault="00AC75B6" w:rsidP="006001EB">
      <w:pPr>
        <w:pStyle w:val="PargrafodaLista"/>
        <w:numPr>
          <w:ilvl w:val="0"/>
          <w:numId w:val="15"/>
        </w:numPr>
        <w:shd w:val="clear" w:color="auto" w:fill="FFFFFF"/>
        <w:tabs>
          <w:tab w:val="left" w:pos="567"/>
        </w:tabs>
        <w:contextualSpacing w:val="0"/>
        <w:textAlignment w:val="baseline"/>
        <w:rPr>
          <w:rFonts w:ascii="Carlito" w:eastAsia="WenQuanYi Micro Hei" w:hAnsi="Carlito" w:cs="Carlito"/>
          <w:vanish/>
          <w:color w:val="000000"/>
          <w:sz w:val="22"/>
          <w:szCs w:val="22"/>
          <w:lang w:eastAsia="zh-CN" w:bidi="hi-IN"/>
        </w:rPr>
      </w:pPr>
    </w:p>
    <w:p w14:paraId="6A40E9BC" w14:textId="77777777" w:rsidR="00AC75B6" w:rsidRPr="009B42CA" w:rsidRDefault="00AC75B6" w:rsidP="006001EB">
      <w:pPr>
        <w:pStyle w:val="PargrafodaLista"/>
        <w:numPr>
          <w:ilvl w:val="0"/>
          <w:numId w:val="15"/>
        </w:numPr>
        <w:shd w:val="clear" w:color="auto" w:fill="FFFFFF"/>
        <w:tabs>
          <w:tab w:val="left" w:pos="567"/>
        </w:tabs>
        <w:contextualSpacing w:val="0"/>
        <w:textAlignment w:val="baseline"/>
        <w:rPr>
          <w:rFonts w:ascii="Carlito" w:eastAsia="WenQuanYi Micro Hei" w:hAnsi="Carlito" w:cs="Carlito"/>
          <w:vanish/>
          <w:color w:val="000000"/>
          <w:sz w:val="22"/>
          <w:szCs w:val="22"/>
          <w:lang w:eastAsia="zh-CN" w:bidi="hi-IN"/>
        </w:rPr>
      </w:pPr>
    </w:p>
    <w:p w14:paraId="5753C86F" w14:textId="77777777" w:rsidR="00AC75B6" w:rsidRPr="009B42CA" w:rsidRDefault="00AC75B6" w:rsidP="006001EB">
      <w:pPr>
        <w:pStyle w:val="PargrafodaLista"/>
        <w:numPr>
          <w:ilvl w:val="0"/>
          <w:numId w:val="15"/>
        </w:numPr>
        <w:shd w:val="clear" w:color="auto" w:fill="FFFFFF"/>
        <w:tabs>
          <w:tab w:val="left" w:pos="567"/>
        </w:tabs>
        <w:contextualSpacing w:val="0"/>
        <w:textAlignment w:val="baseline"/>
        <w:rPr>
          <w:rFonts w:ascii="Carlito" w:eastAsia="WenQuanYi Micro Hei" w:hAnsi="Carlito" w:cs="Carlito"/>
          <w:vanish/>
          <w:color w:val="000000"/>
          <w:sz w:val="22"/>
          <w:szCs w:val="22"/>
          <w:lang w:eastAsia="zh-CN" w:bidi="hi-IN"/>
        </w:rPr>
      </w:pPr>
    </w:p>
    <w:p w14:paraId="443D1CD2" w14:textId="77777777" w:rsidR="00AC75B6" w:rsidRPr="009B42CA" w:rsidRDefault="00AC75B6" w:rsidP="006001EB">
      <w:pPr>
        <w:pStyle w:val="PargrafodaLista"/>
        <w:numPr>
          <w:ilvl w:val="0"/>
          <w:numId w:val="15"/>
        </w:numPr>
        <w:shd w:val="clear" w:color="auto" w:fill="FFFFFF"/>
        <w:tabs>
          <w:tab w:val="left" w:pos="567"/>
        </w:tabs>
        <w:contextualSpacing w:val="0"/>
        <w:textAlignment w:val="baseline"/>
        <w:rPr>
          <w:rFonts w:ascii="Carlito" w:eastAsia="WenQuanYi Micro Hei" w:hAnsi="Carlito" w:cs="Carlito"/>
          <w:vanish/>
          <w:color w:val="000000"/>
          <w:sz w:val="22"/>
          <w:szCs w:val="22"/>
          <w:lang w:eastAsia="zh-CN" w:bidi="hi-IN"/>
        </w:rPr>
      </w:pPr>
    </w:p>
    <w:p w14:paraId="77877D9A" w14:textId="77777777" w:rsidR="00AC75B6" w:rsidRPr="009B42CA" w:rsidRDefault="00AC75B6" w:rsidP="006001EB">
      <w:pPr>
        <w:pStyle w:val="PargrafodaLista"/>
        <w:numPr>
          <w:ilvl w:val="1"/>
          <w:numId w:val="15"/>
        </w:numPr>
        <w:tabs>
          <w:tab w:val="left" w:pos="567"/>
        </w:tabs>
        <w:ind w:left="0"/>
        <w:contextualSpacing w:val="0"/>
        <w:rPr>
          <w:rFonts w:ascii="Carlito" w:hAnsi="Carlito" w:cs="Carlito"/>
          <w:color w:val="000000"/>
          <w:sz w:val="22"/>
          <w:szCs w:val="22"/>
        </w:rPr>
      </w:pPr>
      <w:r w:rsidRPr="009B42CA">
        <w:rPr>
          <w:rFonts w:ascii="Carlito" w:hAnsi="Carlito" w:cs="Carlito"/>
          <w:color w:val="000000"/>
          <w:sz w:val="22"/>
          <w:szCs w:val="22"/>
        </w:rPr>
        <w:t>As regras acerca do pagamento são as estabelecidas no Projeto Básico, anexo a este Edital.</w:t>
      </w:r>
    </w:p>
    <w:p w14:paraId="4BFEBBF4" w14:textId="77777777" w:rsidR="001D5706" w:rsidRPr="009B42CA" w:rsidRDefault="001D5706" w:rsidP="006001EB">
      <w:pPr>
        <w:pStyle w:val="Corpodetexto"/>
        <w:tabs>
          <w:tab w:val="left" w:pos="567"/>
        </w:tabs>
        <w:rPr>
          <w:rFonts w:ascii="Carlito" w:hAnsi="Carlito" w:cs="Carlito"/>
          <w:b/>
          <w:color w:val="000000"/>
          <w:sz w:val="22"/>
          <w:szCs w:val="22"/>
        </w:rPr>
      </w:pPr>
    </w:p>
    <w:p w14:paraId="73070C9F" w14:textId="3928A884" w:rsidR="00AC75B6" w:rsidRDefault="00AC75B6" w:rsidP="006001EB">
      <w:pPr>
        <w:numPr>
          <w:ilvl w:val="0"/>
          <w:numId w:val="26"/>
        </w:numPr>
        <w:tabs>
          <w:tab w:val="left" w:pos="567"/>
        </w:tabs>
        <w:ind w:left="0" w:firstLine="0"/>
        <w:rPr>
          <w:rFonts w:ascii="Carlito" w:hAnsi="Carlito" w:cs="Carlito"/>
          <w:b/>
          <w:color w:val="000000"/>
          <w:sz w:val="22"/>
          <w:szCs w:val="22"/>
        </w:rPr>
      </w:pPr>
      <w:r w:rsidRPr="009B42CA">
        <w:rPr>
          <w:rFonts w:ascii="Carlito" w:hAnsi="Carlito" w:cs="Carlito"/>
          <w:b/>
          <w:color w:val="000000"/>
          <w:sz w:val="22"/>
          <w:szCs w:val="22"/>
        </w:rPr>
        <w:t>SANÇÕES ADMINISTRATIVAS</w:t>
      </w:r>
    </w:p>
    <w:p w14:paraId="67D5A538" w14:textId="77777777" w:rsidR="00933878" w:rsidRPr="009B42CA" w:rsidRDefault="00933878" w:rsidP="00933878">
      <w:pPr>
        <w:tabs>
          <w:tab w:val="left" w:pos="567"/>
        </w:tabs>
        <w:rPr>
          <w:rFonts w:ascii="Carlito" w:hAnsi="Carlito" w:cs="Carlito"/>
          <w:b/>
          <w:color w:val="000000"/>
          <w:sz w:val="22"/>
          <w:szCs w:val="22"/>
        </w:rPr>
      </w:pPr>
    </w:p>
    <w:p w14:paraId="707C28B2" w14:textId="0A304A4F" w:rsidR="00AC75B6" w:rsidRDefault="00AC75B6" w:rsidP="006001EB">
      <w:pPr>
        <w:pStyle w:val="Nivel2"/>
        <w:numPr>
          <w:ilvl w:val="1"/>
          <w:numId w:val="27"/>
        </w:numPr>
        <w:tabs>
          <w:tab w:val="left" w:pos="567"/>
        </w:tabs>
        <w:spacing w:before="0" w:after="0" w:line="240" w:lineRule="auto"/>
        <w:ind w:left="0" w:firstLine="0"/>
        <w:rPr>
          <w:rFonts w:ascii="Carlito" w:hAnsi="Carlito" w:cs="Carlito"/>
          <w:color w:val="000000"/>
          <w:sz w:val="22"/>
          <w:szCs w:val="22"/>
        </w:rPr>
      </w:pPr>
      <w:r w:rsidRPr="009B42CA">
        <w:rPr>
          <w:rFonts w:ascii="Carlito" w:hAnsi="Carlito" w:cs="Carlito"/>
          <w:sz w:val="22"/>
          <w:szCs w:val="22"/>
        </w:rPr>
        <w:t xml:space="preserve">Comete infração administrativa nos termos da Lei nº 8.666, de 1993, o </w:t>
      </w:r>
      <w:r w:rsidRPr="009B42CA">
        <w:rPr>
          <w:rFonts w:ascii="Carlito" w:hAnsi="Carlito" w:cs="Carlito"/>
          <w:color w:val="000000"/>
          <w:sz w:val="22"/>
          <w:szCs w:val="22"/>
        </w:rPr>
        <w:t>licitante/adjudicatário que:</w:t>
      </w:r>
    </w:p>
    <w:p w14:paraId="799F80ED" w14:textId="77777777" w:rsidR="00933878" w:rsidRPr="009B42CA" w:rsidRDefault="00933878" w:rsidP="00933878">
      <w:pPr>
        <w:pStyle w:val="Nivel2"/>
        <w:numPr>
          <w:ilvl w:val="0"/>
          <w:numId w:val="0"/>
        </w:numPr>
        <w:tabs>
          <w:tab w:val="left" w:pos="567"/>
        </w:tabs>
        <w:spacing w:before="0" w:after="0" w:line="240" w:lineRule="auto"/>
        <w:rPr>
          <w:rFonts w:ascii="Carlito" w:hAnsi="Carlito" w:cs="Carlito"/>
          <w:color w:val="000000"/>
          <w:sz w:val="22"/>
          <w:szCs w:val="22"/>
        </w:rPr>
      </w:pPr>
    </w:p>
    <w:p w14:paraId="66321518" w14:textId="6170C2BB" w:rsidR="00AC75B6" w:rsidRDefault="00AC75B6" w:rsidP="006001EB">
      <w:pPr>
        <w:numPr>
          <w:ilvl w:val="2"/>
          <w:numId w:val="27"/>
        </w:numPr>
        <w:tabs>
          <w:tab w:val="left" w:pos="567"/>
        </w:tabs>
        <w:ind w:left="0" w:firstLine="0"/>
        <w:rPr>
          <w:rFonts w:ascii="Carlito" w:hAnsi="Carlito" w:cs="Carlito"/>
          <w:color w:val="000000"/>
          <w:sz w:val="22"/>
          <w:szCs w:val="22"/>
        </w:rPr>
      </w:pPr>
      <w:r w:rsidRPr="009B42CA">
        <w:rPr>
          <w:rFonts w:ascii="Carlito" w:hAnsi="Carlito" w:cs="Carlito"/>
          <w:color w:val="000000"/>
          <w:sz w:val="22"/>
          <w:szCs w:val="22"/>
        </w:rPr>
        <w:t>não assinar o termo de contrato, quando convocado dentro do prazo de validade da proposta;</w:t>
      </w:r>
    </w:p>
    <w:p w14:paraId="3DEB6FE0" w14:textId="77777777" w:rsidR="00933878" w:rsidRPr="009B42CA" w:rsidRDefault="00933878" w:rsidP="00933878">
      <w:pPr>
        <w:tabs>
          <w:tab w:val="left" w:pos="567"/>
        </w:tabs>
        <w:rPr>
          <w:rFonts w:ascii="Carlito" w:hAnsi="Carlito" w:cs="Carlito"/>
          <w:color w:val="000000"/>
          <w:sz w:val="22"/>
          <w:szCs w:val="22"/>
        </w:rPr>
      </w:pPr>
    </w:p>
    <w:p w14:paraId="2A60313B" w14:textId="0C2FCC74" w:rsidR="00AC75B6" w:rsidRDefault="00AC75B6" w:rsidP="006001EB">
      <w:pPr>
        <w:numPr>
          <w:ilvl w:val="2"/>
          <w:numId w:val="27"/>
        </w:numPr>
        <w:tabs>
          <w:tab w:val="left" w:pos="567"/>
        </w:tabs>
        <w:ind w:left="0" w:firstLine="0"/>
        <w:rPr>
          <w:rFonts w:ascii="Carlito" w:hAnsi="Carlito" w:cs="Carlito"/>
          <w:color w:val="000000"/>
          <w:sz w:val="22"/>
          <w:szCs w:val="22"/>
        </w:rPr>
      </w:pPr>
      <w:r w:rsidRPr="009B42CA">
        <w:rPr>
          <w:rFonts w:ascii="Carlito" w:hAnsi="Carlito" w:cs="Carlito"/>
          <w:color w:val="000000"/>
          <w:sz w:val="22"/>
          <w:szCs w:val="22"/>
        </w:rPr>
        <w:t>apresentar documentação falsa;</w:t>
      </w:r>
    </w:p>
    <w:p w14:paraId="20C33D15" w14:textId="77777777" w:rsidR="00933878" w:rsidRPr="009B42CA" w:rsidRDefault="00933878" w:rsidP="00933878">
      <w:pPr>
        <w:tabs>
          <w:tab w:val="left" w:pos="567"/>
        </w:tabs>
        <w:rPr>
          <w:rFonts w:ascii="Carlito" w:hAnsi="Carlito" w:cs="Carlito"/>
          <w:color w:val="000000"/>
          <w:sz w:val="22"/>
          <w:szCs w:val="22"/>
        </w:rPr>
      </w:pPr>
    </w:p>
    <w:p w14:paraId="474D7368" w14:textId="318CD9E4" w:rsidR="00AC75B6" w:rsidRDefault="00AC75B6" w:rsidP="006001EB">
      <w:pPr>
        <w:numPr>
          <w:ilvl w:val="2"/>
          <w:numId w:val="27"/>
        </w:numPr>
        <w:tabs>
          <w:tab w:val="left" w:pos="567"/>
        </w:tabs>
        <w:ind w:left="0" w:firstLine="0"/>
        <w:rPr>
          <w:rFonts w:ascii="Carlito" w:hAnsi="Carlito" w:cs="Carlito"/>
          <w:color w:val="000000"/>
          <w:sz w:val="22"/>
          <w:szCs w:val="22"/>
        </w:rPr>
      </w:pPr>
      <w:r w:rsidRPr="009B42CA">
        <w:rPr>
          <w:rFonts w:ascii="Carlito" w:hAnsi="Carlito" w:cs="Carlito"/>
          <w:color w:val="000000"/>
          <w:sz w:val="22"/>
          <w:szCs w:val="22"/>
        </w:rPr>
        <w:t>deixar de entregar os documentos exigidos no certame;</w:t>
      </w:r>
    </w:p>
    <w:p w14:paraId="038FBCC0" w14:textId="77777777" w:rsidR="00933878" w:rsidRPr="009B42CA" w:rsidRDefault="00933878" w:rsidP="00933878">
      <w:pPr>
        <w:tabs>
          <w:tab w:val="left" w:pos="567"/>
        </w:tabs>
        <w:rPr>
          <w:rFonts w:ascii="Carlito" w:hAnsi="Carlito" w:cs="Carlito"/>
          <w:color w:val="000000"/>
          <w:sz w:val="22"/>
          <w:szCs w:val="22"/>
        </w:rPr>
      </w:pPr>
    </w:p>
    <w:p w14:paraId="015147DC" w14:textId="7DB413DE" w:rsidR="00AC75B6" w:rsidRDefault="00AC75B6" w:rsidP="006001EB">
      <w:pPr>
        <w:numPr>
          <w:ilvl w:val="2"/>
          <w:numId w:val="27"/>
        </w:numPr>
        <w:tabs>
          <w:tab w:val="left" w:pos="567"/>
        </w:tabs>
        <w:ind w:left="0" w:firstLine="0"/>
        <w:rPr>
          <w:rFonts w:ascii="Carlito" w:hAnsi="Carlito" w:cs="Carlito"/>
          <w:color w:val="000000"/>
          <w:sz w:val="22"/>
          <w:szCs w:val="22"/>
        </w:rPr>
      </w:pPr>
      <w:r w:rsidRPr="009B42CA">
        <w:rPr>
          <w:rFonts w:ascii="Carlito" w:hAnsi="Carlito" w:cs="Carlito"/>
          <w:color w:val="000000"/>
          <w:sz w:val="22"/>
          <w:szCs w:val="22"/>
        </w:rPr>
        <w:t>ensejar o retardamento da execução do objeto;</w:t>
      </w:r>
    </w:p>
    <w:p w14:paraId="006B2A6E" w14:textId="77777777" w:rsidR="00933878" w:rsidRPr="009B42CA" w:rsidRDefault="00933878" w:rsidP="00933878">
      <w:pPr>
        <w:tabs>
          <w:tab w:val="left" w:pos="567"/>
        </w:tabs>
        <w:rPr>
          <w:rFonts w:ascii="Carlito" w:hAnsi="Carlito" w:cs="Carlito"/>
          <w:color w:val="000000"/>
          <w:sz w:val="22"/>
          <w:szCs w:val="22"/>
        </w:rPr>
      </w:pPr>
    </w:p>
    <w:p w14:paraId="263E65B1" w14:textId="728111CF" w:rsidR="00AC75B6" w:rsidRDefault="00AC75B6" w:rsidP="006001EB">
      <w:pPr>
        <w:numPr>
          <w:ilvl w:val="2"/>
          <w:numId w:val="27"/>
        </w:numPr>
        <w:tabs>
          <w:tab w:val="left" w:pos="567"/>
        </w:tabs>
        <w:ind w:left="0" w:firstLine="0"/>
        <w:rPr>
          <w:rFonts w:ascii="Carlito" w:hAnsi="Carlito" w:cs="Carlito"/>
          <w:color w:val="000000"/>
          <w:sz w:val="22"/>
          <w:szCs w:val="22"/>
        </w:rPr>
      </w:pPr>
      <w:r w:rsidRPr="009B42CA">
        <w:rPr>
          <w:rFonts w:ascii="Carlito" w:hAnsi="Carlito" w:cs="Carlito"/>
          <w:color w:val="000000"/>
          <w:sz w:val="22"/>
          <w:szCs w:val="22"/>
        </w:rPr>
        <w:t>não mantiver a proposta;</w:t>
      </w:r>
    </w:p>
    <w:p w14:paraId="5C952CD1" w14:textId="77777777" w:rsidR="00933878" w:rsidRPr="009B42CA" w:rsidRDefault="00933878" w:rsidP="00933878">
      <w:pPr>
        <w:tabs>
          <w:tab w:val="left" w:pos="567"/>
        </w:tabs>
        <w:rPr>
          <w:rFonts w:ascii="Carlito" w:hAnsi="Carlito" w:cs="Carlito"/>
          <w:color w:val="000000"/>
          <w:sz w:val="22"/>
          <w:szCs w:val="22"/>
        </w:rPr>
      </w:pPr>
    </w:p>
    <w:p w14:paraId="42CFF591" w14:textId="6F34BB1C" w:rsidR="00AC75B6" w:rsidRDefault="00AC75B6" w:rsidP="006001EB">
      <w:pPr>
        <w:numPr>
          <w:ilvl w:val="2"/>
          <w:numId w:val="27"/>
        </w:numPr>
        <w:tabs>
          <w:tab w:val="left" w:pos="567"/>
        </w:tabs>
        <w:ind w:left="0" w:firstLine="0"/>
        <w:rPr>
          <w:rFonts w:ascii="Carlito" w:hAnsi="Carlito" w:cs="Carlito"/>
          <w:color w:val="000000"/>
          <w:sz w:val="22"/>
          <w:szCs w:val="22"/>
        </w:rPr>
      </w:pPr>
      <w:r w:rsidRPr="009B42CA">
        <w:rPr>
          <w:rFonts w:ascii="Carlito" w:hAnsi="Carlito" w:cs="Carlito"/>
          <w:color w:val="000000"/>
          <w:sz w:val="22"/>
          <w:szCs w:val="22"/>
        </w:rPr>
        <w:t>cometer fraude fiscal;</w:t>
      </w:r>
      <w:r w:rsidR="00933878">
        <w:rPr>
          <w:rFonts w:ascii="Carlito" w:hAnsi="Carlito" w:cs="Carlito"/>
          <w:color w:val="000000"/>
          <w:sz w:val="22"/>
          <w:szCs w:val="22"/>
        </w:rPr>
        <w:t xml:space="preserve"> e/ou</w:t>
      </w:r>
    </w:p>
    <w:p w14:paraId="05B00CE4" w14:textId="77777777" w:rsidR="00933878" w:rsidRPr="009B42CA" w:rsidRDefault="00933878" w:rsidP="00933878">
      <w:pPr>
        <w:tabs>
          <w:tab w:val="left" w:pos="567"/>
        </w:tabs>
        <w:rPr>
          <w:rFonts w:ascii="Carlito" w:hAnsi="Carlito" w:cs="Carlito"/>
          <w:color w:val="000000"/>
          <w:sz w:val="22"/>
          <w:szCs w:val="22"/>
        </w:rPr>
      </w:pPr>
    </w:p>
    <w:p w14:paraId="3F0C9ED8" w14:textId="1F0E0B55" w:rsidR="00AC75B6" w:rsidRDefault="00AC75B6" w:rsidP="006001EB">
      <w:pPr>
        <w:numPr>
          <w:ilvl w:val="2"/>
          <w:numId w:val="27"/>
        </w:numPr>
        <w:tabs>
          <w:tab w:val="left" w:pos="567"/>
        </w:tabs>
        <w:ind w:left="0" w:firstLine="0"/>
        <w:rPr>
          <w:rFonts w:ascii="Carlito" w:hAnsi="Carlito" w:cs="Carlito"/>
          <w:color w:val="000000"/>
          <w:sz w:val="22"/>
          <w:szCs w:val="22"/>
        </w:rPr>
      </w:pPr>
      <w:r w:rsidRPr="009B42CA">
        <w:rPr>
          <w:rFonts w:ascii="Carlito" w:hAnsi="Carlito" w:cs="Carlito"/>
          <w:color w:val="000000"/>
          <w:sz w:val="22"/>
          <w:szCs w:val="22"/>
        </w:rPr>
        <w:t>comportar-se de modo inidôneo.</w:t>
      </w:r>
    </w:p>
    <w:p w14:paraId="78D58D3F" w14:textId="77777777" w:rsidR="00E35E2E" w:rsidRPr="009B42CA" w:rsidRDefault="00E35E2E" w:rsidP="00E35E2E">
      <w:pPr>
        <w:tabs>
          <w:tab w:val="left" w:pos="567"/>
        </w:tabs>
        <w:rPr>
          <w:rFonts w:ascii="Carlito" w:hAnsi="Carlito" w:cs="Carlito"/>
          <w:color w:val="000000"/>
          <w:sz w:val="22"/>
          <w:szCs w:val="22"/>
        </w:rPr>
      </w:pPr>
    </w:p>
    <w:p w14:paraId="4FF26E73" w14:textId="77777777" w:rsidR="00AC75B6" w:rsidRPr="009B42CA" w:rsidRDefault="00AC75B6" w:rsidP="006001EB">
      <w:pPr>
        <w:pStyle w:val="Nivel2"/>
        <w:numPr>
          <w:ilvl w:val="1"/>
          <w:numId w:val="27"/>
        </w:numPr>
        <w:tabs>
          <w:tab w:val="left" w:pos="567"/>
        </w:tabs>
        <w:spacing w:before="0" w:after="0" w:line="240" w:lineRule="auto"/>
        <w:ind w:left="0" w:firstLine="0"/>
        <w:rPr>
          <w:rFonts w:ascii="Carlito" w:hAnsi="Carlito" w:cs="Carlito"/>
          <w:color w:val="000000"/>
          <w:sz w:val="22"/>
          <w:szCs w:val="22"/>
        </w:rPr>
      </w:pPr>
      <w:r w:rsidRPr="009B42CA">
        <w:rPr>
          <w:rFonts w:ascii="Carlito" w:hAnsi="Carlito" w:cs="Carlito"/>
          <w:color w:val="000000"/>
          <w:sz w:val="22"/>
          <w:szCs w:val="22"/>
        </w:rPr>
        <w:t>Considera-se comportamento inidôneo, entre outros, a declaração falsa quanto às condições de participação, quanto ao enquadramento como ME/</w:t>
      </w:r>
      <w:proofErr w:type="spellStart"/>
      <w:r w:rsidRPr="009B42CA">
        <w:rPr>
          <w:rFonts w:ascii="Carlito" w:hAnsi="Carlito" w:cs="Carlito"/>
          <w:color w:val="000000"/>
          <w:sz w:val="22"/>
          <w:szCs w:val="22"/>
        </w:rPr>
        <w:t>EPP</w:t>
      </w:r>
      <w:proofErr w:type="spellEnd"/>
      <w:r w:rsidRPr="009B42CA">
        <w:rPr>
          <w:rFonts w:ascii="Carlito" w:hAnsi="Carlito" w:cs="Carlito"/>
          <w:color w:val="000000"/>
          <w:sz w:val="22"/>
          <w:szCs w:val="22"/>
        </w:rPr>
        <w:t xml:space="preserve"> ou o conluio entre os licitantes, em qualquer momento da licitação, mesmo após o encerramento da fase de lances.</w:t>
      </w:r>
      <w:r w:rsidRPr="009B42CA">
        <w:rPr>
          <w:rFonts w:ascii="Carlito" w:hAnsi="Carlito" w:cs="Carlito"/>
          <w:color w:val="000000"/>
          <w:sz w:val="22"/>
          <w:szCs w:val="22"/>
        </w:rPr>
        <w:cr/>
      </w:r>
    </w:p>
    <w:p w14:paraId="228413DC" w14:textId="0A37EB1D" w:rsidR="00AC75B6" w:rsidRPr="00E35E2E" w:rsidRDefault="00AC75B6" w:rsidP="006001EB">
      <w:pPr>
        <w:pStyle w:val="Nivel2"/>
        <w:numPr>
          <w:ilvl w:val="1"/>
          <w:numId w:val="27"/>
        </w:numPr>
        <w:tabs>
          <w:tab w:val="left" w:pos="567"/>
        </w:tabs>
        <w:spacing w:before="0" w:after="0" w:line="240" w:lineRule="auto"/>
        <w:ind w:left="0" w:firstLine="0"/>
        <w:rPr>
          <w:rFonts w:ascii="Carlito" w:hAnsi="Carlito" w:cs="Carlito"/>
          <w:color w:val="000000"/>
          <w:sz w:val="22"/>
          <w:szCs w:val="22"/>
        </w:rPr>
      </w:pPr>
      <w:r w:rsidRPr="009B42CA">
        <w:rPr>
          <w:rFonts w:ascii="Carlito" w:hAnsi="Carlito" w:cs="Carlito"/>
          <w:sz w:val="22"/>
          <w:szCs w:val="22"/>
          <w:shd w:val="clear" w:color="auto" w:fill="FFFFFF"/>
        </w:rPr>
        <w:t>O licitante/adjudicatário que cometer qualquer das infrações acima discriminadas ficará sujeita, sem prejuízo da responsabilidade civil e criminal, às seguintes sanções:</w:t>
      </w:r>
    </w:p>
    <w:p w14:paraId="1E437820" w14:textId="77777777" w:rsidR="00E35E2E" w:rsidRPr="009B42CA" w:rsidRDefault="00E35E2E" w:rsidP="00E35E2E">
      <w:pPr>
        <w:pStyle w:val="Nivel2"/>
        <w:numPr>
          <w:ilvl w:val="0"/>
          <w:numId w:val="0"/>
        </w:numPr>
        <w:tabs>
          <w:tab w:val="left" w:pos="567"/>
        </w:tabs>
        <w:spacing w:before="0" w:after="0" w:line="240" w:lineRule="auto"/>
        <w:rPr>
          <w:rFonts w:ascii="Carlito" w:hAnsi="Carlito" w:cs="Carlito"/>
          <w:color w:val="000000"/>
          <w:sz w:val="22"/>
          <w:szCs w:val="22"/>
        </w:rPr>
      </w:pPr>
    </w:p>
    <w:p w14:paraId="3FFAAFD8" w14:textId="1D642D22" w:rsidR="00AC75B6" w:rsidRDefault="00AC75B6" w:rsidP="008C3E4A">
      <w:pPr>
        <w:pStyle w:val="Nivel3"/>
        <w:numPr>
          <w:ilvl w:val="2"/>
          <w:numId w:val="27"/>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advertência por faltas leves, assim entendidas aquelas que não acarretem prejuízos significativos para a Contratante;</w:t>
      </w:r>
    </w:p>
    <w:p w14:paraId="27242C19" w14:textId="77777777" w:rsidR="00E35E2E" w:rsidRPr="009B42CA" w:rsidRDefault="00E35E2E" w:rsidP="008C3E4A">
      <w:pPr>
        <w:pStyle w:val="Nivel3"/>
        <w:numPr>
          <w:ilvl w:val="0"/>
          <w:numId w:val="0"/>
        </w:numPr>
        <w:tabs>
          <w:tab w:val="left" w:pos="567"/>
        </w:tabs>
        <w:spacing w:before="0" w:after="0" w:line="240" w:lineRule="auto"/>
        <w:rPr>
          <w:rFonts w:ascii="Carlito" w:hAnsi="Carlito" w:cs="Carlito"/>
          <w:sz w:val="22"/>
          <w:szCs w:val="22"/>
        </w:rPr>
      </w:pPr>
    </w:p>
    <w:p w14:paraId="0F38D1E8" w14:textId="016F6DC8" w:rsidR="00AC75B6" w:rsidRDefault="00AC75B6" w:rsidP="008C3E4A">
      <w:pPr>
        <w:pStyle w:val="PargrafodaLista"/>
        <w:widowControl w:val="0"/>
        <w:numPr>
          <w:ilvl w:val="2"/>
          <w:numId w:val="28"/>
        </w:numPr>
        <w:tabs>
          <w:tab w:val="left" w:pos="567"/>
        </w:tabs>
        <w:suppressAutoHyphens/>
        <w:ind w:left="0" w:firstLine="0"/>
        <w:rPr>
          <w:rFonts w:ascii="Carlito" w:hAnsi="Carlito" w:cs="Carlito"/>
          <w:color w:val="000000"/>
          <w:sz w:val="22"/>
          <w:szCs w:val="22"/>
        </w:rPr>
      </w:pPr>
      <w:r w:rsidRPr="009B42CA">
        <w:rPr>
          <w:rFonts w:ascii="Carlito" w:hAnsi="Carlito" w:cs="Carlito"/>
          <w:color w:val="000000"/>
          <w:sz w:val="22"/>
          <w:szCs w:val="22"/>
        </w:rPr>
        <w:t xml:space="preserve">Multa de </w:t>
      </w:r>
      <w:r w:rsidR="00E35E2E">
        <w:rPr>
          <w:rFonts w:ascii="Carlito" w:hAnsi="Carlito" w:cs="Carlito"/>
          <w:color w:val="000000"/>
          <w:sz w:val="22"/>
          <w:szCs w:val="22"/>
        </w:rPr>
        <w:t>at</w:t>
      </w:r>
      <w:r w:rsidR="008C3E4A">
        <w:rPr>
          <w:rFonts w:ascii="Carlito" w:hAnsi="Carlito" w:cs="Carlito"/>
          <w:color w:val="000000"/>
          <w:sz w:val="22"/>
          <w:szCs w:val="22"/>
        </w:rPr>
        <w:t>é 10</w:t>
      </w:r>
      <w:r w:rsidRPr="009B42CA">
        <w:rPr>
          <w:rFonts w:ascii="Carlito" w:hAnsi="Carlito" w:cs="Carlito"/>
          <w:color w:val="000000"/>
          <w:sz w:val="22"/>
          <w:szCs w:val="22"/>
        </w:rPr>
        <w:t>% (</w:t>
      </w:r>
      <w:r w:rsidR="008C3E4A">
        <w:rPr>
          <w:rFonts w:ascii="Carlito" w:hAnsi="Carlito" w:cs="Carlito"/>
          <w:color w:val="000000"/>
          <w:sz w:val="22"/>
          <w:szCs w:val="22"/>
        </w:rPr>
        <w:t>dez</w:t>
      </w:r>
      <w:r w:rsidRPr="009B42CA">
        <w:rPr>
          <w:rFonts w:ascii="Carlito" w:hAnsi="Carlito" w:cs="Carlito"/>
          <w:color w:val="000000"/>
          <w:sz w:val="22"/>
          <w:szCs w:val="22"/>
        </w:rPr>
        <w:t xml:space="preserve"> por cento) sobre o valor estimado do(s) item(s) prejudicado(s) pela conduta do licitante;</w:t>
      </w:r>
    </w:p>
    <w:p w14:paraId="2AD3371F" w14:textId="77777777" w:rsidR="008C3E4A" w:rsidRPr="009B42CA" w:rsidRDefault="008C3E4A" w:rsidP="008C3E4A">
      <w:pPr>
        <w:pStyle w:val="PargrafodaLista"/>
        <w:widowControl w:val="0"/>
        <w:tabs>
          <w:tab w:val="left" w:pos="567"/>
        </w:tabs>
        <w:suppressAutoHyphens/>
        <w:ind w:left="0"/>
        <w:rPr>
          <w:rFonts w:ascii="Carlito" w:hAnsi="Carlito" w:cs="Carlito"/>
          <w:color w:val="000000"/>
          <w:sz w:val="22"/>
          <w:szCs w:val="22"/>
        </w:rPr>
      </w:pPr>
    </w:p>
    <w:p w14:paraId="11D95BFE" w14:textId="384D5C52" w:rsidR="00AC75B6" w:rsidRDefault="00AC75B6" w:rsidP="008C3E4A">
      <w:pPr>
        <w:pStyle w:val="Nivel3"/>
        <w:numPr>
          <w:ilvl w:val="2"/>
          <w:numId w:val="28"/>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 xml:space="preserve">Suspensão de licitar e impedimento de contratar com o </w:t>
      </w:r>
      <w:r w:rsidR="000C0F79">
        <w:rPr>
          <w:rFonts w:ascii="Carlito" w:hAnsi="Carlito" w:cs="Carlito"/>
          <w:sz w:val="22"/>
          <w:szCs w:val="22"/>
        </w:rPr>
        <w:t>CAU/DF</w:t>
      </w:r>
      <w:r w:rsidRPr="009B42CA">
        <w:rPr>
          <w:rFonts w:ascii="Carlito" w:hAnsi="Carlito" w:cs="Carlito"/>
          <w:sz w:val="22"/>
          <w:szCs w:val="22"/>
        </w:rPr>
        <w:t xml:space="preserve"> pelo prazo de até </w:t>
      </w:r>
      <w:r w:rsidR="000C0F79">
        <w:rPr>
          <w:rFonts w:ascii="Carlito" w:hAnsi="Carlito" w:cs="Carlito"/>
          <w:sz w:val="22"/>
          <w:szCs w:val="22"/>
        </w:rPr>
        <w:t>2 (</w:t>
      </w:r>
      <w:r w:rsidRPr="009B42CA">
        <w:rPr>
          <w:rFonts w:ascii="Carlito" w:hAnsi="Carlito" w:cs="Carlito"/>
          <w:sz w:val="22"/>
          <w:szCs w:val="22"/>
        </w:rPr>
        <w:t>dois</w:t>
      </w:r>
      <w:r w:rsidR="000C0F79">
        <w:rPr>
          <w:rFonts w:ascii="Carlito" w:hAnsi="Carlito" w:cs="Carlito"/>
          <w:sz w:val="22"/>
          <w:szCs w:val="22"/>
        </w:rPr>
        <w:t>)</w:t>
      </w:r>
      <w:r w:rsidRPr="009B42CA">
        <w:rPr>
          <w:rFonts w:ascii="Carlito" w:hAnsi="Carlito" w:cs="Carlito"/>
          <w:sz w:val="22"/>
          <w:szCs w:val="22"/>
        </w:rPr>
        <w:t xml:space="preserve"> anos;</w:t>
      </w:r>
      <w:r w:rsidR="002270E9">
        <w:rPr>
          <w:rFonts w:ascii="Carlito" w:hAnsi="Carlito" w:cs="Carlito"/>
          <w:sz w:val="22"/>
          <w:szCs w:val="22"/>
        </w:rPr>
        <w:t xml:space="preserve"> e/ou</w:t>
      </w:r>
    </w:p>
    <w:p w14:paraId="16B4E1FC" w14:textId="77777777" w:rsidR="000C0F79" w:rsidRPr="009B42CA" w:rsidRDefault="000C0F79" w:rsidP="000C0F79">
      <w:pPr>
        <w:pStyle w:val="Nivel3"/>
        <w:numPr>
          <w:ilvl w:val="0"/>
          <w:numId w:val="0"/>
        </w:numPr>
        <w:tabs>
          <w:tab w:val="left" w:pos="567"/>
        </w:tabs>
        <w:spacing w:before="0" w:after="0" w:line="240" w:lineRule="auto"/>
        <w:rPr>
          <w:rFonts w:ascii="Carlito" w:hAnsi="Carlito" w:cs="Carlito"/>
          <w:sz w:val="22"/>
          <w:szCs w:val="22"/>
        </w:rPr>
      </w:pPr>
    </w:p>
    <w:p w14:paraId="5AAAE747" w14:textId="08C99392" w:rsidR="00AC75B6" w:rsidRDefault="00AC75B6" w:rsidP="008C3E4A">
      <w:pPr>
        <w:pStyle w:val="Nivel3"/>
        <w:numPr>
          <w:ilvl w:val="2"/>
          <w:numId w:val="28"/>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r w:rsidR="002270E9">
        <w:rPr>
          <w:rFonts w:ascii="Carlito" w:hAnsi="Carlito" w:cs="Carlito"/>
          <w:sz w:val="22"/>
          <w:szCs w:val="22"/>
        </w:rPr>
        <w:t>.</w:t>
      </w:r>
    </w:p>
    <w:p w14:paraId="0975BF08" w14:textId="77777777" w:rsidR="002270E9" w:rsidRPr="009B42CA" w:rsidRDefault="002270E9" w:rsidP="002270E9">
      <w:pPr>
        <w:pStyle w:val="Nivel3"/>
        <w:numPr>
          <w:ilvl w:val="0"/>
          <w:numId w:val="0"/>
        </w:numPr>
        <w:tabs>
          <w:tab w:val="left" w:pos="567"/>
        </w:tabs>
        <w:spacing w:before="0" w:after="0" w:line="240" w:lineRule="auto"/>
        <w:rPr>
          <w:rFonts w:ascii="Carlito" w:hAnsi="Carlito" w:cs="Carlito"/>
          <w:sz w:val="22"/>
          <w:szCs w:val="22"/>
        </w:rPr>
      </w:pPr>
    </w:p>
    <w:p w14:paraId="69777DFC" w14:textId="0ADB9819" w:rsidR="00AC75B6" w:rsidRDefault="00AC75B6" w:rsidP="006001EB">
      <w:pPr>
        <w:pStyle w:val="Nivel2"/>
        <w:numPr>
          <w:ilvl w:val="1"/>
          <w:numId w:val="27"/>
        </w:numPr>
        <w:tabs>
          <w:tab w:val="left" w:pos="567"/>
        </w:tabs>
        <w:spacing w:before="0" w:after="0" w:line="240" w:lineRule="auto"/>
        <w:ind w:left="0" w:firstLine="0"/>
        <w:rPr>
          <w:rFonts w:ascii="Carlito" w:hAnsi="Carlito" w:cs="Carlito"/>
          <w:color w:val="000000"/>
          <w:sz w:val="22"/>
          <w:szCs w:val="22"/>
        </w:rPr>
      </w:pPr>
      <w:r w:rsidRPr="009B42CA">
        <w:rPr>
          <w:rFonts w:ascii="Carlito" w:hAnsi="Carlito" w:cs="Carlito"/>
          <w:color w:val="000000"/>
          <w:sz w:val="22"/>
          <w:szCs w:val="22"/>
        </w:rPr>
        <w:t>A penalidade de multa pode ser aplicada cumulativamente com as demais sanções.</w:t>
      </w:r>
    </w:p>
    <w:p w14:paraId="2566B68C" w14:textId="77777777" w:rsidR="002270E9" w:rsidRPr="009B42CA" w:rsidRDefault="002270E9" w:rsidP="002270E9">
      <w:pPr>
        <w:pStyle w:val="Nivel2"/>
        <w:numPr>
          <w:ilvl w:val="0"/>
          <w:numId w:val="0"/>
        </w:numPr>
        <w:tabs>
          <w:tab w:val="left" w:pos="567"/>
        </w:tabs>
        <w:spacing w:before="0" w:after="0" w:line="240" w:lineRule="auto"/>
        <w:rPr>
          <w:rFonts w:ascii="Carlito" w:hAnsi="Carlito" w:cs="Carlito"/>
          <w:color w:val="000000"/>
          <w:sz w:val="22"/>
          <w:szCs w:val="22"/>
        </w:rPr>
      </w:pPr>
    </w:p>
    <w:p w14:paraId="28291BAB" w14:textId="0D58FEEC" w:rsidR="00AC75B6" w:rsidRDefault="00AC75B6" w:rsidP="006001EB">
      <w:pPr>
        <w:pStyle w:val="Nivel2"/>
        <w:numPr>
          <w:ilvl w:val="1"/>
          <w:numId w:val="27"/>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 xml:space="preserve">Se, durante o processo de aplicação de penalidade, se houver indícios de prática de infração administrativa tipificada pela Lei nº 12.846, de 1º de agosto de 2013, como ato lesivo à </w:t>
      </w:r>
      <w:r w:rsidRPr="009B42CA">
        <w:rPr>
          <w:rFonts w:ascii="Carlito" w:hAnsi="Carlito" w:cs="Carlito"/>
          <w:sz w:val="22"/>
          <w:szCs w:val="22"/>
        </w:rPr>
        <w:lastRenderedPageBreak/>
        <w:t xml:space="preserve">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2A386646" w14:textId="77777777" w:rsidR="0049463E" w:rsidRPr="009B42CA" w:rsidRDefault="0049463E" w:rsidP="0049463E">
      <w:pPr>
        <w:pStyle w:val="Nivel2"/>
        <w:numPr>
          <w:ilvl w:val="0"/>
          <w:numId w:val="0"/>
        </w:numPr>
        <w:tabs>
          <w:tab w:val="left" w:pos="567"/>
        </w:tabs>
        <w:spacing w:before="0" w:after="0" w:line="240" w:lineRule="auto"/>
        <w:rPr>
          <w:rFonts w:ascii="Carlito" w:hAnsi="Carlito" w:cs="Carlito"/>
          <w:sz w:val="22"/>
          <w:szCs w:val="22"/>
        </w:rPr>
      </w:pPr>
    </w:p>
    <w:p w14:paraId="4C1730E8" w14:textId="097354F5" w:rsidR="00AC75B6" w:rsidRDefault="00AC75B6" w:rsidP="006001EB">
      <w:pPr>
        <w:pStyle w:val="Nivel2"/>
        <w:numPr>
          <w:ilvl w:val="1"/>
          <w:numId w:val="27"/>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288EE231" w14:textId="77777777" w:rsidR="0049463E" w:rsidRPr="009B42CA" w:rsidRDefault="0049463E" w:rsidP="0049463E">
      <w:pPr>
        <w:pStyle w:val="Nivel2"/>
        <w:numPr>
          <w:ilvl w:val="0"/>
          <w:numId w:val="0"/>
        </w:numPr>
        <w:tabs>
          <w:tab w:val="left" w:pos="567"/>
        </w:tabs>
        <w:spacing w:before="0" w:after="0" w:line="240" w:lineRule="auto"/>
        <w:rPr>
          <w:rFonts w:ascii="Carlito" w:hAnsi="Carlito" w:cs="Carlito"/>
          <w:sz w:val="22"/>
          <w:szCs w:val="22"/>
        </w:rPr>
      </w:pPr>
    </w:p>
    <w:p w14:paraId="30BC208E" w14:textId="14CE859A" w:rsidR="00AC75B6" w:rsidRDefault="00AC75B6" w:rsidP="006001EB">
      <w:pPr>
        <w:pStyle w:val="Nivel2"/>
        <w:numPr>
          <w:ilvl w:val="1"/>
          <w:numId w:val="27"/>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 xml:space="preserve">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 </w:t>
      </w:r>
    </w:p>
    <w:p w14:paraId="51E83439" w14:textId="77777777" w:rsidR="0049463E" w:rsidRPr="009B42CA" w:rsidRDefault="0049463E" w:rsidP="0049463E">
      <w:pPr>
        <w:pStyle w:val="Nivel2"/>
        <w:numPr>
          <w:ilvl w:val="0"/>
          <w:numId w:val="0"/>
        </w:numPr>
        <w:tabs>
          <w:tab w:val="left" w:pos="567"/>
        </w:tabs>
        <w:spacing w:before="0" w:after="0" w:line="240" w:lineRule="auto"/>
        <w:rPr>
          <w:rFonts w:ascii="Carlito" w:hAnsi="Carlito" w:cs="Carlito"/>
          <w:sz w:val="22"/>
          <w:szCs w:val="22"/>
        </w:rPr>
      </w:pPr>
    </w:p>
    <w:p w14:paraId="3C39AD1F" w14:textId="53BFFF04" w:rsidR="00AC75B6" w:rsidRDefault="00AC75B6" w:rsidP="006001EB">
      <w:pPr>
        <w:pStyle w:val="Nivel2"/>
        <w:numPr>
          <w:ilvl w:val="1"/>
          <w:numId w:val="27"/>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Caso o valor da multa não seja suficiente para cobrir os prejuízos causados pela conduta do licitante, a União ou Entidade poderá cobrar o valor remanescente judicialmente, conforme artigo 419 do Código Civil.</w:t>
      </w:r>
    </w:p>
    <w:p w14:paraId="07A71DA4" w14:textId="77777777" w:rsidR="0049463E" w:rsidRPr="009B42CA" w:rsidRDefault="0049463E" w:rsidP="0049463E">
      <w:pPr>
        <w:pStyle w:val="Nivel2"/>
        <w:numPr>
          <w:ilvl w:val="0"/>
          <w:numId w:val="0"/>
        </w:numPr>
        <w:tabs>
          <w:tab w:val="left" w:pos="567"/>
        </w:tabs>
        <w:spacing w:before="0" w:after="0" w:line="240" w:lineRule="auto"/>
        <w:rPr>
          <w:rFonts w:ascii="Carlito" w:hAnsi="Carlito" w:cs="Carlito"/>
          <w:sz w:val="22"/>
          <w:szCs w:val="22"/>
        </w:rPr>
      </w:pPr>
    </w:p>
    <w:p w14:paraId="0BB34752" w14:textId="1A282118" w:rsidR="00AC75B6" w:rsidRDefault="00AC75B6" w:rsidP="006001EB">
      <w:pPr>
        <w:pStyle w:val="Nivel2"/>
        <w:numPr>
          <w:ilvl w:val="1"/>
          <w:numId w:val="27"/>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A aplicação de qualquer das penalidades previstas realizar-se-á em processo administrativo que assegurará o contraditório e a ampla defesa observando-se o procedimento previsto na Lei nº 8.666, de 1993, e subsidiariamente na Lei nº 9.784, de 1999.</w:t>
      </w:r>
    </w:p>
    <w:p w14:paraId="108A4946" w14:textId="77777777" w:rsidR="0049463E" w:rsidRPr="009B42CA" w:rsidRDefault="0049463E" w:rsidP="0049463E">
      <w:pPr>
        <w:pStyle w:val="Nivel2"/>
        <w:numPr>
          <w:ilvl w:val="0"/>
          <w:numId w:val="0"/>
        </w:numPr>
        <w:tabs>
          <w:tab w:val="left" w:pos="567"/>
        </w:tabs>
        <w:spacing w:before="0" w:after="0" w:line="240" w:lineRule="auto"/>
        <w:rPr>
          <w:rFonts w:ascii="Carlito" w:hAnsi="Carlito" w:cs="Carlito"/>
          <w:sz w:val="22"/>
          <w:szCs w:val="22"/>
        </w:rPr>
      </w:pPr>
    </w:p>
    <w:p w14:paraId="77C3CC15" w14:textId="3A8E05F6" w:rsidR="00AC75B6" w:rsidRDefault="00AC75B6" w:rsidP="006001EB">
      <w:pPr>
        <w:pStyle w:val="Nivel2"/>
        <w:numPr>
          <w:ilvl w:val="1"/>
          <w:numId w:val="27"/>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A autoridade competente, na aplicação das sanções, levará em consideração a gravidade da conduta do infrator, o caráter educativo da pena, bem como o dano causado à Administração, observado o princípio da proporcionalidade.</w:t>
      </w:r>
    </w:p>
    <w:p w14:paraId="75879311" w14:textId="77777777" w:rsidR="0049463E" w:rsidRPr="009B42CA" w:rsidRDefault="0049463E" w:rsidP="0049463E">
      <w:pPr>
        <w:pStyle w:val="Nivel2"/>
        <w:numPr>
          <w:ilvl w:val="0"/>
          <w:numId w:val="0"/>
        </w:numPr>
        <w:tabs>
          <w:tab w:val="left" w:pos="567"/>
        </w:tabs>
        <w:spacing w:before="0" w:after="0" w:line="240" w:lineRule="auto"/>
        <w:rPr>
          <w:rFonts w:ascii="Carlito" w:hAnsi="Carlito" w:cs="Carlito"/>
          <w:sz w:val="22"/>
          <w:szCs w:val="22"/>
        </w:rPr>
      </w:pPr>
    </w:p>
    <w:p w14:paraId="2D7943C8" w14:textId="644B1B3B" w:rsidR="00AC75B6" w:rsidRDefault="00AC75B6" w:rsidP="006001EB">
      <w:pPr>
        <w:pStyle w:val="Nivel2"/>
        <w:numPr>
          <w:ilvl w:val="1"/>
          <w:numId w:val="29"/>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 xml:space="preserve">As penalidades serão obrigatoriamente registradas no </w:t>
      </w:r>
      <w:proofErr w:type="spellStart"/>
      <w:r w:rsidRPr="009B42CA">
        <w:rPr>
          <w:rFonts w:ascii="Carlito" w:hAnsi="Carlito" w:cs="Carlito"/>
          <w:sz w:val="22"/>
          <w:szCs w:val="22"/>
        </w:rPr>
        <w:t>SICAF</w:t>
      </w:r>
      <w:proofErr w:type="spellEnd"/>
      <w:r w:rsidRPr="009B42CA">
        <w:rPr>
          <w:rFonts w:ascii="Carlito" w:hAnsi="Carlito" w:cs="Carlito"/>
          <w:sz w:val="22"/>
          <w:szCs w:val="22"/>
        </w:rPr>
        <w:t>.</w:t>
      </w:r>
    </w:p>
    <w:p w14:paraId="3060999A" w14:textId="77777777" w:rsidR="0049463E" w:rsidRPr="009B42CA" w:rsidRDefault="0049463E" w:rsidP="0049463E">
      <w:pPr>
        <w:pStyle w:val="Nivel2"/>
        <w:numPr>
          <w:ilvl w:val="0"/>
          <w:numId w:val="0"/>
        </w:numPr>
        <w:tabs>
          <w:tab w:val="left" w:pos="567"/>
        </w:tabs>
        <w:spacing w:before="0" w:after="0" w:line="240" w:lineRule="auto"/>
        <w:rPr>
          <w:rFonts w:ascii="Carlito" w:hAnsi="Carlito" w:cs="Carlito"/>
          <w:sz w:val="22"/>
          <w:szCs w:val="22"/>
        </w:rPr>
      </w:pPr>
    </w:p>
    <w:p w14:paraId="202A16C4" w14:textId="77777777" w:rsidR="00AC75B6" w:rsidRPr="009B42CA" w:rsidRDefault="00AC75B6" w:rsidP="006001EB">
      <w:pPr>
        <w:pStyle w:val="Nivel2"/>
        <w:numPr>
          <w:ilvl w:val="1"/>
          <w:numId w:val="29"/>
        </w:numPr>
        <w:tabs>
          <w:tab w:val="left" w:pos="567"/>
        </w:tabs>
        <w:spacing w:before="0" w:after="0" w:line="240" w:lineRule="auto"/>
        <w:ind w:left="0" w:firstLine="0"/>
        <w:rPr>
          <w:rFonts w:ascii="Carlito" w:hAnsi="Carlito" w:cs="Carlito"/>
          <w:sz w:val="22"/>
          <w:szCs w:val="22"/>
        </w:rPr>
      </w:pPr>
      <w:r w:rsidRPr="009B42CA">
        <w:rPr>
          <w:rFonts w:ascii="Carlito" w:hAnsi="Carlito" w:cs="Carlito"/>
          <w:color w:val="000000"/>
          <w:sz w:val="22"/>
          <w:szCs w:val="22"/>
        </w:rPr>
        <w:t>As sanções por atos praticados no decorrer da contratação estão previstas no Projeto Básico.</w:t>
      </w:r>
    </w:p>
    <w:p w14:paraId="09B81F25" w14:textId="77777777" w:rsidR="00AC75B6" w:rsidRPr="009B42CA" w:rsidRDefault="00AC75B6" w:rsidP="006001EB">
      <w:pPr>
        <w:pStyle w:val="Nivel2"/>
        <w:numPr>
          <w:ilvl w:val="0"/>
          <w:numId w:val="0"/>
        </w:numPr>
        <w:tabs>
          <w:tab w:val="left" w:pos="567"/>
        </w:tabs>
        <w:spacing w:before="0" w:after="0" w:line="240" w:lineRule="auto"/>
        <w:rPr>
          <w:rFonts w:ascii="Carlito" w:hAnsi="Carlito" w:cs="Carlito"/>
          <w:sz w:val="22"/>
          <w:szCs w:val="22"/>
        </w:rPr>
      </w:pPr>
    </w:p>
    <w:p w14:paraId="778F7BEB" w14:textId="6ED58C90" w:rsidR="00AC75B6" w:rsidRPr="0049463E" w:rsidRDefault="00AC75B6" w:rsidP="006001EB">
      <w:pPr>
        <w:numPr>
          <w:ilvl w:val="0"/>
          <w:numId w:val="26"/>
        </w:numPr>
        <w:tabs>
          <w:tab w:val="left" w:pos="567"/>
        </w:tabs>
        <w:ind w:left="0" w:firstLine="0"/>
        <w:rPr>
          <w:rFonts w:ascii="Carlito" w:hAnsi="Carlito" w:cs="Carlito"/>
          <w:sz w:val="22"/>
          <w:szCs w:val="22"/>
        </w:rPr>
      </w:pPr>
      <w:r w:rsidRPr="009B42CA">
        <w:rPr>
          <w:rFonts w:ascii="Carlito" w:hAnsi="Carlito" w:cs="Carlito"/>
          <w:b/>
          <w:color w:val="000000"/>
          <w:sz w:val="22"/>
          <w:szCs w:val="22"/>
        </w:rPr>
        <w:t>IMPUGNAÇÃO</w:t>
      </w:r>
    </w:p>
    <w:p w14:paraId="117E7431" w14:textId="77777777" w:rsidR="0049463E" w:rsidRPr="009B42CA" w:rsidRDefault="0049463E" w:rsidP="0049463E">
      <w:pPr>
        <w:tabs>
          <w:tab w:val="left" w:pos="567"/>
        </w:tabs>
        <w:rPr>
          <w:rFonts w:ascii="Carlito" w:hAnsi="Carlito" w:cs="Carlito"/>
          <w:sz w:val="22"/>
          <w:szCs w:val="22"/>
        </w:rPr>
      </w:pPr>
    </w:p>
    <w:p w14:paraId="5691F063" w14:textId="3B3C234A" w:rsidR="00AC75B6" w:rsidRDefault="00AC75B6" w:rsidP="006001EB">
      <w:pPr>
        <w:widowControl w:val="0"/>
        <w:numPr>
          <w:ilvl w:val="1"/>
          <w:numId w:val="26"/>
        </w:numPr>
        <w:tabs>
          <w:tab w:val="left" w:pos="567"/>
        </w:tabs>
        <w:suppressAutoHyphens/>
        <w:ind w:left="0" w:firstLine="0"/>
        <w:rPr>
          <w:rFonts w:ascii="Carlito" w:hAnsi="Carlito" w:cs="Carlito"/>
          <w:sz w:val="22"/>
          <w:szCs w:val="22"/>
        </w:rPr>
      </w:pPr>
      <w:r w:rsidRPr="009B42CA">
        <w:rPr>
          <w:rFonts w:ascii="Carlito" w:hAnsi="Carlito" w:cs="Carlito"/>
          <w:sz w:val="22"/>
          <w:szCs w:val="22"/>
        </w:rPr>
        <w:t xml:space="preserve">Decairá do direito de impugnar os termos deste Edital perante esta Administração, o licitante que não o fizer até o segundo dia útil que anteceder a abertura dos envelopes de habilitação, pelas falhas ou irregularidades que viciariam este Edital, hipótese em que tal comunicação não terá efeito de recurso. </w:t>
      </w:r>
    </w:p>
    <w:p w14:paraId="0D229D29" w14:textId="77777777" w:rsidR="0049463E" w:rsidRPr="009B42CA" w:rsidRDefault="0049463E" w:rsidP="0049463E">
      <w:pPr>
        <w:widowControl w:val="0"/>
        <w:tabs>
          <w:tab w:val="left" w:pos="567"/>
        </w:tabs>
        <w:suppressAutoHyphens/>
        <w:rPr>
          <w:rFonts w:ascii="Carlito" w:hAnsi="Carlito" w:cs="Carlito"/>
          <w:sz w:val="22"/>
          <w:szCs w:val="22"/>
        </w:rPr>
      </w:pPr>
    </w:p>
    <w:p w14:paraId="37BFF648" w14:textId="03F3E81E" w:rsidR="00AC75B6" w:rsidRDefault="00AC75B6" w:rsidP="006001EB">
      <w:pPr>
        <w:widowControl w:val="0"/>
        <w:numPr>
          <w:ilvl w:val="1"/>
          <w:numId w:val="26"/>
        </w:numPr>
        <w:tabs>
          <w:tab w:val="left" w:pos="567"/>
        </w:tabs>
        <w:suppressAutoHyphens/>
        <w:ind w:left="0" w:firstLine="0"/>
        <w:rPr>
          <w:rFonts w:ascii="Carlito" w:hAnsi="Carlito" w:cs="Carlito"/>
          <w:sz w:val="22"/>
          <w:szCs w:val="22"/>
        </w:rPr>
      </w:pPr>
      <w:r w:rsidRPr="009B42CA">
        <w:rPr>
          <w:rFonts w:ascii="Carlito" w:hAnsi="Carlito" w:cs="Carlito"/>
          <w:sz w:val="22"/>
          <w:szCs w:val="22"/>
        </w:rPr>
        <w:t>A impugnação feita tempestivamente pelo licitante não o impedirá de participar do processo licitatório até o trânsito em julgado da decisão a ela pertinente.</w:t>
      </w:r>
    </w:p>
    <w:p w14:paraId="3F1C7F8B" w14:textId="77777777" w:rsidR="0049463E" w:rsidRPr="009B42CA" w:rsidRDefault="0049463E" w:rsidP="0049463E">
      <w:pPr>
        <w:widowControl w:val="0"/>
        <w:tabs>
          <w:tab w:val="left" w:pos="567"/>
        </w:tabs>
        <w:suppressAutoHyphens/>
        <w:rPr>
          <w:rFonts w:ascii="Carlito" w:hAnsi="Carlito" w:cs="Carlito"/>
          <w:sz w:val="22"/>
          <w:szCs w:val="22"/>
        </w:rPr>
      </w:pPr>
    </w:p>
    <w:p w14:paraId="5A580CB5" w14:textId="612AE388" w:rsidR="00AC75B6" w:rsidRDefault="00AC75B6" w:rsidP="006001EB">
      <w:pPr>
        <w:widowControl w:val="0"/>
        <w:numPr>
          <w:ilvl w:val="1"/>
          <w:numId w:val="26"/>
        </w:numPr>
        <w:tabs>
          <w:tab w:val="left" w:pos="567"/>
        </w:tabs>
        <w:suppressAutoHyphens/>
        <w:ind w:left="0" w:firstLine="0"/>
        <w:rPr>
          <w:rFonts w:ascii="Carlito" w:hAnsi="Carlito" w:cs="Carlito"/>
          <w:sz w:val="22"/>
          <w:szCs w:val="22"/>
        </w:rPr>
      </w:pPr>
      <w:r w:rsidRPr="009B42CA">
        <w:rPr>
          <w:rFonts w:ascii="Carlito" w:hAnsi="Carlito" w:cs="Carlito"/>
          <w:sz w:val="22"/>
          <w:szCs w:val="22"/>
        </w:rPr>
        <w:t>Qualquer cidadão é parte legítima para impugnar este Edital por irregularidade na aplicação da Lei nº 8.666, de 1993, devendo protocolar o pedido até 5 (cinco)</w:t>
      </w:r>
      <w:r w:rsidRPr="009B42CA">
        <w:rPr>
          <w:rFonts w:ascii="Calibri" w:hAnsi="Calibri" w:cs="Calibri"/>
          <w:sz w:val="22"/>
          <w:szCs w:val="22"/>
        </w:rPr>
        <w:t> </w:t>
      </w:r>
      <w:r w:rsidRPr="009B42CA">
        <w:rPr>
          <w:rFonts w:ascii="Carlito" w:hAnsi="Carlito" w:cs="Carlito"/>
          <w:sz w:val="22"/>
          <w:szCs w:val="22"/>
        </w:rPr>
        <w:t>dias úteis antes da data fixada para a abertura dos envelopes de habilitação, devendo a Administração julgar e responder à impugnação em até 3 (três)</w:t>
      </w:r>
      <w:r w:rsidRPr="009B42CA">
        <w:rPr>
          <w:rFonts w:ascii="Calibri" w:hAnsi="Calibri" w:cs="Calibri"/>
          <w:sz w:val="22"/>
          <w:szCs w:val="22"/>
        </w:rPr>
        <w:t> </w:t>
      </w:r>
      <w:r w:rsidRPr="009B42CA">
        <w:rPr>
          <w:rFonts w:ascii="Carlito" w:hAnsi="Carlito" w:cs="Carlito"/>
          <w:sz w:val="22"/>
          <w:szCs w:val="22"/>
        </w:rPr>
        <w:t>dias úteis, sem prejuízo da faculdade prevista no §</w:t>
      </w:r>
      <w:r w:rsidRPr="009B42CA">
        <w:rPr>
          <w:rFonts w:ascii="Calibri" w:hAnsi="Calibri" w:cs="Calibri"/>
          <w:sz w:val="22"/>
          <w:szCs w:val="22"/>
        </w:rPr>
        <w:t> </w:t>
      </w:r>
      <w:proofErr w:type="spellStart"/>
      <w:r w:rsidRPr="009B42CA">
        <w:rPr>
          <w:rFonts w:ascii="Carlito" w:hAnsi="Carlito" w:cs="Carlito"/>
          <w:sz w:val="22"/>
          <w:szCs w:val="22"/>
        </w:rPr>
        <w:t>1</w:t>
      </w:r>
      <w:r w:rsidRPr="009B42CA">
        <w:rPr>
          <w:rFonts w:ascii="Carlito" w:hAnsi="Carlito" w:cs="Carlito"/>
          <w:sz w:val="22"/>
          <w:szCs w:val="22"/>
          <w:u w:val="single"/>
          <w:vertAlign w:val="superscript"/>
        </w:rPr>
        <w:t>o</w:t>
      </w:r>
      <w:proofErr w:type="spellEnd"/>
      <w:r w:rsidRPr="009B42CA">
        <w:rPr>
          <w:rFonts w:ascii="Carlito" w:hAnsi="Carlito" w:cs="Carlito"/>
          <w:sz w:val="22"/>
          <w:szCs w:val="22"/>
        </w:rPr>
        <w:t xml:space="preserve"> do art. 113 da referida Lei.</w:t>
      </w:r>
    </w:p>
    <w:p w14:paraId="4567C86D" w14:textId="77777777" w:rsidR="0049463E" w:rsidRPr="009B42CA" w:rsidRDefault="0049463E" w:rsidP="0049463E">
      <w:pPr>
        <w:widowControl w:val="0"/>
        <w:tabs>
          <w:tab w:val="left" w:pos="567"/>
        </w:tabs>
        <w:suppressAutoHyphens/>
        <w:rPr>
          <w:rFonts w:ascii="Carlito" w:hAnsi="Carlito" w:cs="Carlito"/>
          <w:sz w:val="22"/>
          <w:szCs w:val="22"/>
        </w:rPr>
      </w:pPr>
    </w:p>
    <w:p w14:paraId="7EEC72D0" w14:textId="6DDB429E" w:rsidR="00AC75B6" w:rsidRPr="003104B3" w:rsidRDefault="00AC75B6" w:rsidP="006001EB">
      <w:pPr>
        <w:widowControl w:val="0"/>
        <w:numPr>
          <w:ilvl w:val="1"/>
          <w:numId w:val="26"/>
        </w:numPr>
        <w:tabs>
          <w:tab w:val="left" w:pos="567"/>
        </w:tabs>
        <w:suppressAutoHyphens/>
        <w:ind w:left="0" w:firstLine="0"/>
        <w:rPr>
          <w:rFonts w:ascii="Carlito" w:hAnsi="Carlito" w:cs="Carlito"/>
          <w:sz w:val="22"/>
          <w:szCs w:val="22"/>
        </w:rPr>
      </w:pPr>
      <w:r w:rsidRPr="00D91CF3">
        <w:rPr>
          <w:rFonts w:ascii="Carlito" w:hAnsi="Carlito" w:cs="Carlito"/>
          <w:sz w:val="22"/>
          <w:szCs w:val="22"/>
        </w:rPr>
        <w:t xml:space="preserve">A impugnação </w:t>
      </w:r>
      <w:r w:rsidR="0049463E" w:rsidRPr="00D91CF3">
        <w:rPr>
          <w:rFonts w:ascii="Carlito" w:hAnsi="Carlito" w:cs="Carlito"/>
          <w:sz w:val="22"/>
          <w:szCs w:val="22"/>
        </w:rPr>
        <w:t>dev</w:t>
      </w:r>
      <w:r w:rsidRPr="00D91CF3">
        <w:rPr>
          <w:rFonts w:ascii="Carlito" w:hAnsi="Carlito" w:cs="Carlito"/>
          <w:sz w:val="22"/>
          <w:szCs w:val="22"/>
        </w:rPr>
        <w:t xml:space="preserve">erá ser </w:t>
      </w:r>
      <w:r w:rsidRPr="009B42CA">
        <w:rPr>
          <w:rFonts w:ascii="Carlito" w:hAnsi="Carlito" w:cs="Carlito"/>
          <w:sz w:val="22"/>
          <w:szCs w:val="22"/>
        </w:rPr>
        <w:t>realizada</w:t>
      </w:r>
      <w:r w:rsidRPr="00D91CF3">
        <w:rPr>
          <w:rFonts w:ascii="Carlito" w:hAnsi="Carlito" w:cs="Carlito"/>
          <w:sz w:val="22"/>
          <w:szCs w:val="22"/>
        </w:rPr>
        <w:t xml:space="preserve"> por forma </w:t>
      </w:r>
      <w:r w:rsidR="0049463E" w:rsidRPr="00D91CF3">
        <w:rPr>
          <w:rFonts w:ascii="Carlito" w:hAnsi="Carlito" w:cs="Carlito"/>
          <w:b/>
          <w:bCs/>
          <w:sz w:val="22"/>
          <w:szCs w:val="22"/>
        </w:rPr>
        <w:t xml:space="preserve">exclusivamente </w:t>
      </w:r>
      <w:r w:rsidRPr="00D91CF3">
        <w:rPr>
          <w:rFonts w:ascii="Carlito" w:hAnsi="Carlito" w:cs="Carlito"/>
          <w:sz w:val="22"/>
          <w:szCs w:val="22"/>
        </w:rPr>
        <w:t xml:space="preserve">eletrônica, pelo e-mail </w:t>
      </w:r>
      <w:hyperlink r:id="rId13" w:history="1">
        <w:proofErr w:type="spellStart"/>
        <w:r w:rsidR="003104B3" w:rsidRPr="008C0F46">
          <w:rPr>
            <w:rStyle w:val="Hyperlink"/>
            <w:rFonts w:ascii="Carlito" w:hAnsi="Carlito" w:cs="Carlito"/>
            <w:sz w:val="22"/>
            <w:szCs w:val="22"/>
          </w:rPr>
          <w:t>licitaCAU@caudf.gov.br</w:t>
        </w:r>
        <w:proofErr w:type="spellEnd"/>
      </w:hyperlink>
      <w:r w:rsidR="003104B3" w:rsidRPr="00D91CF3">
        <w:rPr>
          <w:rFonts w:ascii="Carlito" w:hAnsi="Carlito" w:cs="Carlito"/>
          <w:sz w:val="22"/>
          <w:szCs w:val="22"/>
        </w:rPr>
        <w:t>.</w:t>
      </w:r>
    </w:p>
    <w:p w14:paraId="4C424A93" w14:textId="77777777" w:rsidR="00AC75B6" w:rsidRPr="009B42CA" w:rsidRDefault="00AC75B6" w:rsidP="006001EB">
      <w:pPr>
        <w:tabs>
          <w:tab w:val="left" w:pos="567"/>
        </w:tabs>
        <w:rPr>
          <w:rFonts w:ascii="Carlito" w:hAnsi="Carlito" w:cs="Carlito"/>
          <w:sz w:val="22"/>
          <w:szCs w:val="22"/>
        </w:rPr>
      </w:pPr>
    </w:p>
    <w:p w14:paraId="2633D6A6" w14:textId="0FE3B576" w:rsidR="00AC75B6" w:rsidRDefault="00AC75B6" w:rsidP="006001EB">
      <w:pPr>
        <w:numPr>
          <w:ilvl w:val="0"/>
          <w:numId w:val="26"/>
        </w:numPr>
        <w:tabs>
          <w:tab w:val="left" w:pos="567"/>
        </w:tabs>
        <w:ind w:left="0" w:firstLine="0"/>
        <w:rPr>
          <w:rFonts w:ascii="Carlito" w:hAnsi="Carlito" w:cs="Carlito"/>
          <w:b/>
          <w:color w:val="000000"/>
          <w:sz w:val="22"/>
          <w:szCs w:val="22"/>
        </w:rPr>
      </w:pPr>
      <w:r w:rsidRPr="009B42CA">
        <w:rPr>
          <w:rFonts w:ascii="Carlito" w:hAnsi="Carlito" w:cs="Carlito"/>
          <w:b/>
          <w:color w:val="000000"/>
          <w:sz w:val="22"/>
          <w:szCs w:val="22"/>
        </w:rPr>
        <w:t>DISPOSIÇÕES GERAIS</w:t>
      </w:r>
    </w:p>
    <w:p w14:paraId="2DB51914" w14:textId="77777777" w:rsidR="00D91CF3" w:rsidRPr="009B42CA" w:rsidRDefault="00D91CF3" w:rsidP="00D91CF3">
      <w:pPr>
        <w:tabs>
          <w:tab w:val="left" w:pos="567"/>
        </w:tabs>
        <w:rPr>
          <w:rFonts w:ascii="Carlito" w:hAnsi="Carlito" w:cs="Carlito"/>
          <w:b/>
          <w:color w:val="000000"/>
          <w:sz w:val="22"/>
          <w:szCs w:val="22"/>
        </w:rPr>
      </w:pPr>
    </w:p>
    <w:p w14:paraId="2DBE71B4" w14:textId="1708D5C6" w:rsidR="00AC75B6" w:rsidRDefault="00AC75B6" w:rsidP="006001EB">
      <w:pPr>
        <w:widowControl w:val="0"/>
        <w:numPr>
          <w:ilvl w:val="1"/>
          <w:numId w:val="26"/>
        </w:numPr>
        <w:tabs>
          <w:tab w:val="left" w:pos="567"/>
          <w:tab w:val="left" w:pos="1276"/>
        </w:tabs>
        <w:suppressAutoHyphens/>
        <w:ind w:left="0" w:firstLine="0"/>
        <w:rPr>
          <w:rFonts w:ascii="Carlito" w:hAnsi="Carlito" w:cs="Carlito"/>
          <w:sz w:val="22"/>
          <w:szCs w:val="22"/>
        </w:rPr>
      </w:pPr>
      <w:r w:rsidRPr="009B42CA">
        <w:rPr>
          <w:rFonts w:ascii="Carlito" w:hAnsi="Carlito" w:cs="Carlito"/>
          <w:sz w:val="22"/>
          <w:szCs w:val="22"/>
        </w:rPr>
        <w:t xml:space="preserve">A autoridade competente poderá revogar a licitação por razões de interesse público </w:t>
      </w:r>
      <w:r w:rsidRPr="009B42CA">
        <w:rPr>
          <w:rFonts w:ascii="Carlito" w:hAnsi="Carlito" w:cs="Carlito"/>
          <w:sz w:val="22"/>
          <w:szCs w:val="22"/>
        </w:rPr>
        <w:lastRenderedPageBreak/>
        <w:t>decorrente de fato superveniente devidamente comprovado, pertinente e suficiente para justificar tal conduta, devendo anulá-la por ilegalidade, de ofício ou por provocação de terceiros, mediante parecer escrito e devidamente fundamentado.</w:t>
      </w:r>
    </w:p>
    <w:p w14:paraId="48FDBBAF" w14:textId="77777777" w:rsidR="00F2185B" w:rsidRPr="009B42CA" w:rsidRDefault="00F2185B" w:rsidP="00F2185B">
      <w:pPr>
        <w:widowControl w:val="0"/>
        <w:tabs>
          <w:tab w:val="left" w:pos="567"/>
          <w:tab w:val="left" w:pos="1276"/>
        </w:tabs>
        <w:suppressAutoHyphens/>
        <w:rPr>
          <w:rFonts w:ascii="Carlito" w:hAnsi="Carlito" w:cs="Carlito"/>
          <w:sz w:val="22"/>
          <w:szCs w:val="22"/>
        </w:rPr>
      </w:pPr>
    </w:p>
    <w:p w14:paraId="7E1CC03B" w14:textId="49160F9A" w:rsidR="00AC75B6" w:rsidRDefault="00AC75B6" w:rsidP="006001EB">
      <w:pPr>
        <w:widowControl w:val="0"/>
        <w:numPr>
          <w:ilvl w:val="1"/>
          <w:numId w:val="26"/>
        </w:numPr>
        <w:tabs>
          <w:tab w:val="left" w:pos="567"/>
          <w:tab w:val="left" w:pos="1276"/>
        </w:tabs>
        <w:suppressAutoHyphens/>
        <w:ind w:left="0" w:firstLine="0"/>
        <w:rPr>
          <w:rFonts w:ascii="Carlito" w:hAnsi="Carlito" w:cs="Carlito"/>
          <w:color w:val="000000"/>
          <w:sz w:val="22"/>
          <w:szCs w:val="22"/>
        </w:rPr>
      </w:pPr>
      <w:r w:rsidRPr="009B42CA">
        <w:rPr>
          <w:rFonts w:ascii="Carlito" w:hAnsi="Carlito" w:cs="Carlito"/>
          <w:color w:val="000000"/>
          <w:sz w:val="22"/>
          <w:szCs w:val="22"/>
        </w:rPr>
        <w:t>A homologação do resultado desta licitação não implicará direito à contratação.</w:t>
      </w:r>
    </w:p>
    <w:p w14:paraId="3007A054" w14:textId="067D61CE" w:rsidR="00AC75B6" w:rsidRDefault="00AC75B6" w:rsidP="006001EB">
      <w:pPr>
        <w:widowControl w:val="0"/>
        <w:numPr>
          <w:ilvl w:val="1"/>
          <w:numId w:val="26"/>
        </w:numPr>
        <w:tabs>
          <w:tab w:val="left" w:pos="567"/>
          <w:tab w:val="left" w:pos="1276"/>
        </w:tabs>
        <w:suppressAutoHyphens/>
        <w:ind w:left="0" w:firstLine="0"/>
        <w:rPr>
          <w:rFonts w:ascii="Carlito" w:hAnsi="Carlito" w:cs="Carlito"/>
          <w:color w:val="000000"/>
          <w:sz w:val="22"/>
          <w:szCs w:val="22"/>
        </w:rPr>
      </w:pPr>
      <w:r w:rsidRPr="009B42CA">
        <w:rPr>
          <w:rFonts w:ascii="Carlito" w:hAnsi="Carlito" w:cs="Carlito"/>
          <w:color w:val="000000"/>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131DBE02" w14:textId="77777777" w:rsidR="001D5706" w:rsidRPr="009B42CA" w:rsidRDefault="001D5706" w:rsidP="001D5706">
      <w:pPr>
        <w:widowControl w:val="0"/>
        <w:tabs>
          <w:tab w:val="left" w:pos="567"/>
          <w:tab w:val="left" w:pos="1276"/>
        </w:tabs>
        <w:suppressAutoHyphens/>
        <w:rPr>
          <w:rFonts w:ascii="Carlito" w:hAnsi="Carlito" w:cs="Carlito"/>
          <w:color w:val="000000"/>
          <w:sz w:val="22"/>
          <w:szCs w:val="22"/>
        </w:rPr>
      </w:pPr>
    </w:p>
    <w:p w14:paraId="2F9E8AF6" w14:textId="7322728F" w:rsidR="00AC75B6" w:rsidRPr="00F2185B" w:rsidRDefault="00AC75B6" w:rsidP="006001EB">
      <w:pPr>
        <w:pStyle w:val="Nivel2"/>
        <w:numPr>
          <w:ilvl w:val="1"/>
          <w:numId w:val="26"/>
        </w:numPr>
        <w:tabs>
          <w:tab w:val="left" w:pos="567"/>
        </w:tabs>
        <w:spacing w:before="0" w:after="0" w:line="240" w:lineRule="auto"/>
        <w:ind w:left="0" w:firstLine="0"/>
        <w:rPr>
          <w:rFonts w:ascii="Carlito" w:hAnsi="Carlito" w:cs="Carlito"/>
          <w:sz w:val="22"/>
          <w:szCs w:val="22"/>
          <w:u w:val="single"/>
          <w:shd w:val="clear" w:color="auto" w:fill="B3B3B3"/>
        </w:rPr>
      </w:pPr>
      <w:r w:rsidRPr="009B42CA">
        <w:rPr>
          <w:rFonts w:ascii="Carlito" w:hAnsi="Carlito" w:cs="Carlito"/>
          <w:sz w:val="22"/>
          <w:szCs w:val="22"/>
        </w:rPr>
        <w:t>A participação na licitação implica plena aceitação, por parte do licitante, das condições estabelecidas neste instrumento convocatório e seus Anexos, bem como da obrigatoriedade do cumprimento das disposições nele contidas.</w:t>
      </w:r>
    </w:p>
    <w:p w14:paraId="0B91CFFD" w14:textId="77777777" w:rsidR="00F2185B" w:rsidRPr="009B42CA" w:rsidRDefault="00F2185B" w:rsidP="00F2185B">
      <w:pPr>
        <w:pStyle w:val="Nivel2"/>
        <w:numPr>
          <w:ilvl w:val="0"/>
          <w:numId w:val="0"/>
        </w:numPr>
        <w:tabs>
          <w:tab w:val="left" w:pos="567"/>
        </w:tabs>
        <w:spacing w:before="0" w:after="0" w:line="240" w:lineRule="auto"/>
        <w:rPr>
          <w:rFonts w:ascii="Carlito" w:hAnsi="Carlito" w:cs="Carlito"/>
          <w:sz w:val="22"/>
          <w:szCs w:val="22"/>
          <w:u w:val="single"/>
          <w:shd w:val="clear" w:color="auto" w:fill="B3B3B3"/>
        </w:rPr>
      </w:pPr>
    </w:p>
    <w:p w14:paraId="7045CE0A" w14:textId="06B37F62" w:rsidR="00AC75B6" w:rsidRDefault="00AC75B6" w:rsidP="006001EB">
      <w:pPr>
        <w:pStyle w:val="Nivel2"/>
        <w:numPr>
          <w:ilvl w:val="1"/>
          <w:numId w:val="26"/>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Qualquer modificação no instrumento convocatório exige divulgação pelo mesmo instrumento de publicação em que se deu o texto original, reabrindo-se o prazo inicialmente estabelecido, exceto quando, inquestionavelmente, a alteração não afetar a formulação das propostas.</w:t>
      </w:r>
    </w:p>
    <w:p w14:paraId="2F2A7F2F" w14:textId="77777777" w:rsidR="00F2185B" w:rsidRPr="009B42CA" w:rsidRDefault="00F2185B" w:rsidP="00F2185B">
      <w:pPr>
        <w:pStyle w:val="Nivel2"/>
        <w:numPr>
          <w:ilvl w:val="0"/>
          <w:numId w:val="0"/>
        </w:numPr>
        <w:tabs>
          <w:tab w:val="left" w:pos="567"/>
        </w:tabs>
        <w:spacing w:before="0" w:after="0" w:line="240" w:lineRule="auto"/>
        <w:rPr>
          <w:rFonts w:ascii="Carlito" w:hAnsi="Carlito" w:cs="Carlito"/>
          <w:sz w:val="22"/>
          <w:szCs w:val="22"/>
        </w:rPr>
      </w:pPr>
    </w:p>
    <w:p w14:paraId="40FE4B32" w14:textId="08B06B15" w:rsidR="00AC75B6" w:rsidRDefault="00AC75B6" w:rsidP="006001EB">
      <w:pPr>
        <w:pStyle w:val="Nivel2"/>
        <w:numPr>
          <w:ilvl w:val="1"/>
          <w:numId w:val="26"/>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14:paraId="7308BA20" w14:textId="77777777" w:rsidR="00F2185B" w:rsidRPr="009B42CA" w:rsidRDefault="00F2185B" w:rsidP="00F2185B">
      <w:pPr>
        <w:pStyle w:val="Nivel2"/>
        <w:numPr>
          <w:ilvl w:val="0"/>
          <w:numId w:val="0"/>
        </w:numPr>
        <w:tabs>
          <w:tab w:val="left" w:pos="567"/>
        </w:tabs>
        <w:spacing w:before="0" w:after="0" w:line="240" w:lineRule="auto"/>
        <w:rPr>
          <w:rFonts w:ascii="Carlito" w:hAnsi="Carlito" w:cs="Carlito"/>
          <w:sz w:val="22"/>
          <w:szCs w:val="22"/>
        </w:rPr>
      </w:pPr>
    </w:p>
    <w:p w14:paraId="769796DA" w14:textId="46A29A98" w:rsidR="00AC75B6" w:rsidRPr="00F2185B" w:rsidRDefault="00AC75B6" w:rsidP="006001EB">
      <w:pPr>
        <w:pStyle w:val="Nivel2"/>
        <w:numPr>
          <w:ilvl w:val="1"/>
          <w:numId w:val="26"/>
        </w:numPr>
        <w:tabs>
          <w:tab w:val="left" w:pos="567"/>
        </w:tabs>
        <w:spacing w:before="0" w:after="0" w:line="240" w:lineRule="auto"/>
        <w:ind w:left="0" w:firstLine="0"/>
        <w:rPr>
          <w:rFonts w:ascii="Carlito" w:hAnsi="Carlito" w:cs="Carlito"/>
          <w:sz w:val="22"/>
          <w:szCs w:val="22"/>
        </w:rPr>
      </w:pPr>
      <w:r w:rsidRPr="009B42CA">
        <w:rPr>
          <w:rFonts w:ascii="Carlito" w:hAnsi="Carlito" w:cs="Carlito"/>
          <w:color w:val="000000"/>
          <w:sz w:val="22"/>
          <w:szCs w:val="22"/>
        </w:rPr>
        <w:t xml:space="preserve">No julgamento das propostas e da habilitação, a Comissão poderá sanar erros ou falhas que não alterem a substância das propostas, dos documentos e sua validade jurídica, mediante despacho </w:t>
      </w:r>
      <w:r w:rsidRPr="009B42CA">
        <w:rPr>
          <w:rFonts w:ascii="Carlito" w:hAnsi="Carlito" w:cs="Carlito"/>
          <w:sz w:val="22"/>
          <w:szCs w:val="22"/>
        </w:rPr>
        <w:t>fundamentado</w:t>
      </w:r>
      <w:r w:rsidRPr="009B42CA">
        <w:rPr>
          <w:rFonts w:ascii="Carlito" w:hAnsi="Carlito" w:cs="Carlito"/>
          <w:color w:val="000000"/>
          <w:sz w:val="22"/>
          <w:szCs w:val="22"/>
        </w:rPr>
        <w:t>, registrado em ata e acessível a todos, atribuindo-lhes validade e eficácia para fins de habilitação e classificação.</w:t>
      </w:r>
    </w:p>
    <w:p w14:paraId="671198AD" w14:textId="77777777" w:rsidR="00F2185B" w:rsidRPr="009B42CA" w:rsidRDefault="00F2185B" w:rsidP="00F2185B">
      <w:pPr>
        <w:pStyle w:val="Nivel2"/>
        <w:numPr>
          <w:ilvl w:val="0"/>
          <w:numId w:val="0"/>
        </w:numPr>
        <w:tabs>
          <w:tab w:val="left" w:pos="567"/>
        </w:tabs>
        <w:spacing w:before="0" w:after="0" w:line="240" w:lineRule="auto"/>
        <w:rPr>
          <w:rFonts w:ascii="Carlito" w:hAnsi="Carlito" w:cs="Carlito"/>
          <w:sz w:val="22"/>
          <w:szCs w:val="22"/>
        </w:rPr>
      </w:pPr>
    </w:p>
    <w:p w14:paraId="3083134C" w14:textId="1A577F9F" w:rsidR="00AC75B6" w:rsidRDefault="00AC75B6" w:rsidP="006001EB">
      <w:pPr>
        <w:pStyle w:val="Nivel2"/>
        <w:numPr>
          <w:ilvl w:val="1"/>
          <w:numId w:val="26"/>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É facultada à Comissão ou Autoridade Superior, em qualquer fase da licitação, a promoção de diligência destinada a esclarecer ou complementar a instrução do processo, vedada a inclusão posterior de documento ou informação que deveria constar no ato da sessão pública.</w:t>
      </w:r>
    </w:p>
    <w:p w14:paraId="29C7B807" w14:textId="77777777" w:rsidR="00F2185B" w:rsidRPr="009B42CA" w:rsidRDefault="00F2185B" w:rsidP="00F2185B">
      <w:pPr>
        <w:pStyle w:val="Nivel2"/>
        <w:numPr>
          <w:ilvl w:val="0"/>
          <w:numId w:val="0"/>
        </w:numPr>
        <w:tabs>
          <w:tab w:val="left" w:pos="567"/>
        </w:tabs>
        <w:spacing w:before="0" w:after="0" w:line="240" w:lineRule="auto"/>
        <w:rPr>
          <w:rFonts w:ascii="Carlito" w:hAnsi="Carlito" w:cs="Carlito"/>
          <w:sz w:val="22"/>
          <w:szCs w:val="22"/>
        </w:rPr>
      </w:pPr>
    </w:p>
    <w:p w14:paraId="2F8805E1" w14:textId="73928143" w:rsidR="00AC75B6" w:rsidRDefault="00AC75B6" w:rsidP="006001EB">
      <w:pPr>
        <w:pStyle w:val="Nivel2"/>
        <w:numPr>
          <w:ilvl w:val="1"/>
          <w:numId w:val="26"/>
        </w:numPr>
        <w:tabs>
          <w:tab w:val="left" w:pos="567"/>
        </w:tabs>
        <w:spacing w:before="0" w:after="0" w:line="240" w:lineRule="auto"/>
        <w:ind w:left="0" w:firstLine="0"/>
        <w:rPr>
          <w:rFonts w:ascii="Carlito" w:hAnsi="Carlito" w:cs="Carlito"/>
          <w:sz w:val="22"/>
          <w:szCs w:val="22"/>
        </w:rPr>
      </w:pPr>
      <w:r w:rsidRPr="009B42CA">
        <w:rPr>
          <w:rFonts w:ascii="Carlito" w:hAnsi="Carlito" w:cs="Carlito"/>
          <w:sz w:val="22"/>
          <w:szCs w:val="22"/>
        </w:rPr>
        <w:t>Os licitantes, quando solicitados, deverão disponibilizar todas as informações necessárias à comprovação da legitimidade dos atestados solicitados, apresentando, dentre outros documentos, cópia do contrato que deu suporte à contratação e das correspondentes Certidões de Acervo Técnico (CAT), endereço atual da contratante e local em que foram executadas as obras e serviços de engenharia.</w:t>
      </w:r>
    </w:p>
    <w:p w14:paraId="5675DC27" w14:textId="77777777" w:rsidR="00F2185B" w:rsidRPr="00351E10" w:rsidRDefault="00F2185B" w:rsidP="00351E10">
      <w:pPr>
        <w:pStyle w:val="PargrafodaLista"/>
        <w:ind w:left="0"/>
        <w:rPr>
          <w:rFonts w:ascii="Carlito" w:hAnsi="Carlito" w:cs="Carlito"/>
          <w:sz w:val="22"/>
          <w:szCs w:val="22"/>
        </w:rPr>
      </w:pPr>
    </w:p>
    <w:p w14:paraId="10565638" w14:textId="3162E3C8" w:rsidR="00AC75B6" w:rsidRPr="00351E10" w:rsidRDefault="00AC75B6" w:rsidP="00351E10">
      <w:pPr>
        <w:pStyle w:val="Nivel2"/>
        <w:numPr>
          <w:ilvl w:val="1"/>
          <w:numId w:val="26"/>
        </w:numPr>
        <w:tabs>
          <w:tab w:val="left" w:pos="567"/>
        </w:tabs>
        <w:spacing w:before="0" w:after="0" w:line="240" w:lineRule="auto"/>
        <w:ind w:left="0" w:firstLine="0"/>
        <w:rPr>
          <w:rFonts w:ascii="Carlito" w:hAnsi="Carlito" w:cs="Carlito"/>
          <w:sz w:val="22"/>
          <w:szCs w:val="22"/>
          <w:u w:val="single"/>
        </w:rPr>
      </w:pPr>
      <w:r w:rsidRPr="009B42CA">
        <w:rPr>
          <w:rFonts w:ascii="Carlito" w:hAnsi="Carlito" w:cs="Carlito"/>
          <w:sz w:val="22"/>
          <w:szCs w:val="22"/>
        </w:rPr>
        <w:t>As normas que disciplinam este certame serão sempre interpretadas em favor da ampliação da disputa entre os interessados, desde que não comprometam o interesse da Administração, o princípio da isonomia, a finalidade e a segurança da contratação.</w:t>
      </w:r>
    </w:p>
    <w:p w14:paraId="39C93EA2" w14:textId="77777777" w:rsidR="00351E10" w:rsidRPr="00351E10" w:rsidRDefault="00351E10" w:rsidP="00351E10">
      <w:pPr>
        <w:pStyle w:val="Nivel2"/>
        <w:numPr>
          <w:ilvl w:val="0"/>
          <w:numId w:val="0"/>
        </w:numPr>
        <w:tabs>
          <w:tab w:val="left" w:pos="567"/>
        </w:tabs>
        <w:spacing w:before="0" w:after="0" w:line="240" w:lineRule="auto"/>
        <w:rPr>
          <w:rFonts w:ascii="Carlito" w:hAnsi="Carlito" w:cs="Carlito"/>
          <w:sz w:val="22"/>
          <w:szCs w:val="22"/>
          <w:u w:val="single"/>
        </w:rPr>
      </w:pPr>
    </w:p>
    <w:p w14:paraId="5B364EC6" w14:textId="796BCB4B" w:rsidR="00AC75B6" w:rsidRPr="00F2185B" w:rsidRDefault="00AC75B6" w:rsidP="006001EB">
      <w:pPr>
        <w:widowControl w:val="0"/>
        <w:numPr>
          <w:ilvl w:val="1"/>
          <w:numId w:val="26"/>
        </w:numPr>
        <w:tabs>
          <w:tab w:val="left" w:pos="567"/>
          <w:tab w:val="left" w:pos="1276"/>
        </w:tabs>
        <w:suppressAutoHyphens/>
        <w:ind w:left="0" w:firstLine="0"/>
        <w:rPr>
          <w:rFonts w:ascii="Carlito" w:hAnsi="Carlito" w:cs="Carlito"/>
          <w:color w:val="000000"/>
          <w:sz w:val="22"/>
          <w:szCs w:val="22"/>
        </w:rPr>
      </w:pPr>
      <w:r w:rsidRPr="009B42CA">
        <w:rPr>
          <w:rFonts w:ascii="Carlito" w:hAnsi="Carlito" w:cs="Carlito"/>
          <w:sz w:val="22"/>
          <w:szCs w:val="22"/>
        </w:rPr>
        <w:t>Em caso de cobrança pelo fornecimento de cópia da íntegra deste Edital e de seus anexos, o valor se limitará ao custo efetivo da reprodução gráfica de tais documentos, nos termos do artigo 32, § 5°, da Lei n° 8.666, de 1993.</w:t>
      </w:r>
    </w:p>
    <w:p w14:paraId="3762FAA7" w14:textId="77777777" w:rsidR="00F2185B" w:rsidRPr="009B42CA" w:rsidRDefault="00F2185B" w:rsidP="00F2185B">
      <w:pPr>
        <w:widowControl w:val="0"/>
        <w:tabs>
          <w:tab w:val="left" w:pos="567"/>
          <w:tab w:val="left" w:pos="1276"/>
        </w:tabs>
        <w:suppressAutoHyphens/>
        <w:rPr>
          <w:rFonts w:ascii="Carlito" w:hAnsi="Carlito" w:cs="Carlito"/>
          <w:color w:val="000000"/>
          <w:sz w:val="22"/>
          <w:szCs w:val="22"/>
        </w:rPr>
      </w:pPr>
    </w:p>
    <w:p w14:paraId="4D78F71E" w14:textId="6B369CA0" w:rsidR="00AC75B6" w:rsidRDefault="00AC75B6" w:rsidP="006001EB">
      <w:pPr>
        <w:widowControl w:val="0"/>
        <w:numPr>
          <w:ilvl w:val="1"/>
          <w:numId w:val="26"/>
        </w:numPr>
        <w:tabs>
          <w:tab w:val="left" w:pos="567"/>
          <w:tab w:val="left" w:pos="1276"/>
        </w:tabs>
        <w:suppressAutoHyphens/>
        <w:ind w:left="0" w:firstLine="0"/>
        <w:rPr>
          <w:rFonts w:ascii="Carlito" w:hAnsi="Carlito" w:cs="Carlito"/>
          <w:color w:val="000000"/>
          <w:sz w:val="22"/>
          <w:szCs w:val="22"/>
        </w:rPr>
      </w:pPr>
      <w:r w:rsidRPr="009B42CA">
        <w:rPr>
          <w:rFonts w:ascii="Carlito" w:hAnsi="Carlito" w:cs="Carlito"/>
          <w:color w:val="000000"/>
          <w:sz w:val="22"/>
          <w:szCs w:val="22"/>
        </w:rPr>
        <w:t>Na contagem dos prazos estabelecidos neste Edital e seus Anexos, excluir-se-á o dia do início e incluir-se-á o do vencimento. Só se iniciam e vencem os prazos em dias de expediente na Administração.</w:t>
      </w:r>
    </w:p>
    <w:p w14:paraId="29239CAA" w14:textId="77777777" w:rsidR="00F2185B" w:rsidRPr="009B42CA" w:rsidRDefault="00F2185B" w:rsidP="00F2185B">
      <w:pPr>
        <w:widowControl w:val="0"/>
        <w:tabs>
          <w:tab w:val="left" w:pos="567"/>
          <w:tab w:val="left" w:pos="1276"/>
        </w:tabs>
        <w:suppressAutoHyphens/>
        <w:rPr>
          <w:rFonts w:ascii="Carlito" w:hAnsi="Carlito" w:cs="Carlito"/>
          <w:color w:val="000000"/>
          <w:sz w:val="22"/>
          <w:szCs w:val="22"/>
        </w:rPr>
      </w:pPr>
    </w:p>
    <w:p w14:paraId="34AD1709" w14:textId="7984EEC1" w:rsidR="00AC75B6" w:rsidRDefault="00AC75B6" w:rsidP="006001EB">
      <w:pPr>
        <w:widowControl w:val="0"/>
        <w:numPr>
          <w:ilvl w:val="1"/>
          <w:numId w:val="26"/>
        </w:numPr>
        <w:tabs>
          <w:tab w:val="left" w:pos="567"/>
          <w:tab w:val="left" w:pos="1276"/>
        </w:tabs>
        <w:suppressAutoHyphens/>
        <w:ind w:left="0" w:firstLine="0"/>
        <w:rPr>
          <w:rFonts w:ascii="Carlito" w:hAnsi="Carlito" w:cs="Carlito"/>
          <w:color w:val="000000"/>
          <w:sz w:val="22"/>
          <w:szCs w:val="22"/>
        </w:rPr>
      </w:pPr>
      <w:r w:rsidRPr="009B42CA">
        <w:rPr>
          <w:rFonts w:ascii="Carlito" w:hAnsi="Carlito" w:cs="Carlito"/>
          <w:color w:val="000000"/>
          <w:sz w:val="22"/>
          <w:szCs w:val="22"/>
        </w:rPr>
        <w:t xml:space="preserve">O desatendimento de exigências formais não essenciais não importará o afastamento do </w:t>
      </w:r>
      <w:r w:rsidRPr="009B42CA">
        <w:rPr>
          <w:rFonts w:ascii="Carlito" w:hAnsi="Carlito" w:cs="Carlito"/>
          <w:sz w:val="22"/>
          <w:szCs w:val="22"/>
        </w:rPr>
        <w:lastRenderedPageBreak/>
        <w:t>licitante</w:t>
      </w:r>
      <w:r w:rsidRPr="009B42CA">
        <w:rPr>
          <w:rFonts w:ascii="Carlito" w:hAnsi="Carlito" w:cs="Carlito"/>
          <w:color w:val="000000"/>
          <w:sz w:val="22"/>
          <w:szCs w:val="22"/>
        </w:rPr>
        <w:t>, desde que seja possível o aproveitamento do ato, observados os princípios da isonomia e do interesse público.</w:t>
      </w:r>
    </w:p>
    <w:p w14:paraId="7BC86CA7" w14:textId="77777777" w:rsidR="00F2185B" w:rsidRPr="009B42CA" w:rsidRDefault="00F2185B" w:rsidP="00F2185B">
      <w:pPr>
        <w:widowControl w:val="0"/>
        <w:tabs>
          <w:tab w:val="left" w:pos="567"/>
          <w:tab w:val="left" w:pos="1276"/>
        </w:tabs>
        <w:suppressAutoHyphens/>
        <w:rPr>
          <w:rFonts w:ascii="Carlito" w:hAnsi="Carlito" w:cs="Carlito"/>
          <w:color w:val="000000"/>
          <w:sz w:val="22"/>
          <w:szCs w:val="22"/>
        </w:rPr>
      </w:pPr>
    </w:p>
    <w:p w14:paraId="6F5985A4" w14:textId="5D61FCD7" w:rsidR="00AC75B6" w:rsidRDefault="00AC75B6" w:rsidP="006001EB">
      <w:pPr>
        <w:widowControl w:val="0"/>
        <w:numPr>
          <w:ilvl w:val="1"/>
          <w:numId w:val="26"/>
        </w:numPr>
        <w:tabs>
          <w:tab w:val="left" w:pos="567"/>
        </w:tabs>
        <w:suppressAutoHyphens/>
        <w:ind w:left="0" w:firstLine="0"/>
        <w:rPr>
          <w:rFonts w:ascii="Carlito" w:hAnsi="Carlito" w:cs="Carlito"/>
          <w:color w:val="000000"/>
          <w:sz w:val="22"/>
          <w:szCs w:val="22"/>
        </w:rPr>
      </w:pPr>
      <w:r w:rsidRPr="009B42CA">
        <w:rPr>
          <w:rFonts w:ascii="Carlito" w:hAnsi="Carlito" w:cs="Carlito"/>
          <w:color w:val="000000"/>
          <w:sz w:val="22"/>
          <w:szCs w:val="22"/>
        </w:rPr>
        <w:t>Em caso de divergência entre disposições deste Edital e de seus Anexos ou demais peças que compõem o processo, prevalecerão as deste Edital.</w:t>
      </w:r>
    </w:p>
    <w:p w14:paraId="132DAEA8" w14:textId="77777777" w:rsidR="00F2185B" w:rsidRPr="009B42CA" w:rsidRDefault="00F2185B" w:rsidP="00F2185B">
      <w:pPr>
        <w:widowControl w:val="0"/>
        <w:tabs>
          <w:tab w:val="left" w:pos="567"/>
        </w:tabs>
        <w:suppressAutoHyphens/>
        <w:rPr>
          <w:rFonts w:ascii="Carlito" w:hAnsi="Carlito" w:cs="Carlito"/>
          <w:color w:val="000000"/>
          <w:sz w:val="22"/>
          <w:szCs w:val="22"/>
        </w:rPr>
      </w:pPr>
    </w:p>
    <w:p w14:paraId="5868C875" w14:textId="507A3A8E" w:rsidR="00AC75B6" w:rsidRPr="00351E10" w:rsidRDefault="00AC75B6" w:rsidP="00351E10">
      <w:pPr>
        <w:pStyle w:val="Nivel2"/>
        <w:numPr>
          <w:ilvl w:val="1"/>
          <w:numId w:val="26"/>
        </w:numPr>
        <w:tabs>
          <w:tab w:val="left" w:pos="567"/>
        </w:tabs>
        <w:spacing w:before="0" w:after="0" w:line="240" w:lineRule="auto"/>
        <w:ind w:left="0" w:firstLine="0"/>
        <w:rPr>
          <w:rFonts w:ascii="Carlito" w:hAnsi="Carlito" w:cs="Carlito"/>
          <w:sz w:val="22"/>
          <w:szCs w:val="22"/>
          <w:u w:val="single"/>
        </w:rPr>
      </w:pPr>
      <w:r w:rsidRPr="009B42CA">
        <w:rPr>
          <w:rFonts w:ascii="Carlito" w:hAnsi="Carlito" w:cs="Carlito"/>
          <w:sz w:val="22"/>
          <w:szCs w:val="22"/>
        </w:rPr>
        <w:t>Os casos omissos serão dirimidos pela Comissão com base nas disposições da Lei n. 8.666, de 1993, e demais diplomas legais eventualmente aplicáveis.</w:t>
      </w:r>
    </w:p>
    <w:p w14:paraId="7C252E2D" w14:textId="77777777" w:rsidR="00F2185B" w:rsidRPr="009B42CA" w:rsidRDefault="00F2185B" w:rsidP="00F2185B">
      <w:pPr>
        <w:pStyle w:val="Nivel2"/>
        <w:numPr>
          <w:ilvl w:val="0"/>
          <w:numId w:val="0"/>
        </w:numPr>
        <w:tabs>
          <w:tab w:val="left" w:pos="567"/>
        </w:tabs>
        <w:spacing w:before="0" w:after="0" w:line="240" w:lineRule="auto"/>
        <w:rPr>
          <w:rFonts w:ascii="Carlito" w:hAnsi="Carlito" w:cs="Carlito"/>
          <w:sz w:val="22"/>
          <w:szCs w:val="22"/>
          <w:u w:val="single"/>
          <w:shd w:val="clear" w:color="auto" w:fill="B3B3B3"/>
        </w:rPr>
      </w:pPr>
    </w:p>
    <w:p w14:paraId="46DF0F4A" w14:textId="3B051156" w:rsidR="00AC75B6" w:rsidRDefault="00AC75B6" w:rsidP="006001EB">
      <w:pPr>
        <w:widowControl w:val="0"/>
        <w:numPr>
          <w:ilvl w:val="1"/>
          <w:numId w:val="26"/>
        </w:numPr>
        <w:tabs>
          <w:tab w:val="left" w:pos="567"/>
        </w:tabs>
        <w:suppressAutoHyphens/>
        <w:ind w:left="0" w:firstLine="0"/>
        <w:rPr>
          <w:rFonts w:ascii="Carlito" w:hAnsi="Carlito" w:cs="Carlito"/>
          <w:color w:val="000000"/>
          <w:sz w:val="22"/>
          <w:szCs w:val="22"/>
        </w:rPr>
      </w:pPr>
      <w:r w:rsidRPr="009B42CA">
        <w:rPr>
          <w:rFonts w:ascii="Carlito" w:hAnsi="Carlito" w:cs="Carlito"/>
          <w:color w:val="000000"/>
          <w:sz w:val="22"/>
          <w:szCs w:val="22"/>
        </w:rPr>
        <w:t>O Edital está disponibilizado, na íntegra, no endereço</w:t>
      </w:r>
      <w:r w:rsidR="00F2185B">
        <w:rPr>
          <w:rFonts w:ascii="Carlito" w:hAnsi="Carlito" w:cs="Carlito"/>
          <w:color w:val="000000"/>
          <w:sz w:val="22"/>
          <w:szCs w:val="22"/>
        </w:rPr>
        <w:t xml:space="preserve"> eletrônico </w:t>
      </w:r>
      <w:hyperlink r:id="rId14" w:history="1">
        <w:r w:rsidR="002561DD">
          <w:rPr>
            <w:rStyle w:val="Hyperlink"/>
          </w:rPr>
          <w:t>https://</w:t>
        </w:r>
        <w:proofErr w:type="spellStart"/>
        <w:r w:rsidR="002561DD">
          <w:rPr>
            <w:rStyle w:val="Hyperlink"/>
          </w:rPr>
          <w:t>transparencia.caudf.gov.br</w:t>
        </w:r>
        <w:proofErr w:type="spellEnd"/>
        <w:r w:rsidR="002561DD">
          <w:rPr>
            <w:rStyle w:val="Hyperlink"/>
          </w:rPr>
          <w:t>/</w:t>
        </w:r>
      </w:hyperlink>
      <w:r w:rsidRPr="009B42CA">
        <w:rPr>
          <w:rFonts w:ascii="Carlito" w:hAnsi="Carlito" w:cs="Carlito"/>
          <w:color w:val="000000"/>
          <w:sz w:val="22"/>
          <w:szCs w:val="22"/>
        </w:rPr>
        <w:t xml:space="preserve">, e os autos do processo administrativo permanecerão com vista franqueada aos interessados e onde serão recebidos os documentos de habilitação dos licitantes não credenciados no </w:t>
      </w:r>
      <w:proofErr w:type="spellStart"/>
      <w:r w:rsidRPr="009B42CA">
        <w:rPr>
          <w:rFonts w:ascii="Carlito" w:hAnsi="Carlito" w:cs="Carlito"/>
          <w:color w:val="000000"/>
          <w:sz w:val="22"/>
          <w:szCs w:val="22"/>
        </w:rPr>
        <w:t>SICAF</w:t>
      </w:r>
      <w:proofErr w:type="spellEnd"/>
      <w:r w:rsidRPr="009B42CA">
        <w:rPr>
          <w:rFonts w:ascii="Carlito" w:hAnsi="Carlito" w:cs="Carlito"/>
          <w:color w:val="000000"/>
          <w:sz w:val="22"/>
          <w:szCs w:val="22"/>
        </w:rPr>
        <w:t>, para efeito de cadastramento por esta Administração (art. 22, § 2º, da Lei nº 8.666, de 1993).</w:t>
      </w:r>
    </w:p>
    <w:p w14:paraId="05DA1D84" w14:textId="77777777" w:rsidR="002561DD" w:rsidRDefault="002561DD" w:rsidP="002561DD">
      <w:pPr>
        <w:pStyle w:val="PargrafodaLista"/>
        <w:rPr>
          <w:rFonts w:ascii="Carlito" w:hAnsi="Carlito" w:cs="Carlito"/>
          <w:color w:val="000000"/>
          <w:sz w:val="22"/>
          <w:szCs w:val="22"/>
        </w:rPr>
      </w:pPr>
    </w:p>
    <w:p w14:paraId="765A5B1A" w14:textId="2EF235DE" w:rsidR="00AC75B6" w:rsidRPr="00F823E6" w:rsidRDefault="00AC75B6" w:rsidP="002561DD">
      <w:pPr>
        <w:widowControl w:val="0"/>
        <w:numPr>
          <w:ilvl w:val="1"/>
          <w:numId w:val="26"/>
        </w:numPr>
        <w:tabs>
          <w:tab w:val="left" w:pos="567"/>
        </w:tabs>
        <w:suppressAutoHyphens/>
        <w:ind w:left="0" w:firstLine="0"/>
        <w:rPr>
          <w:rFonts w:ascii="Carlito" w:hAnsi="Carlito" w:cs="Carlito"/>
          <w:color w:val="000000"/>
          <w:sz w:val="22"/>
          <w:szCs w:val="22"/>
        </w:rPr>
      </w:pPr>
      <w:r w:rsidRPr="00F823E6">
        <w:rPr>
          <w:rFonts w:ascii="Carlito" w:hAnsi="Carlito" w:cs="Carlito"/>
          <w:sz w:val="22"/>
          <w:szCs w:val="22"/>
        </w:rPr>
        <w:t>O foro para dirimir questões relativas ao presente Edital será o da Seção Judiciária d</w:t>
      </w:r>
      <w:r w:rsidR="002561DD" w:rsidRPr="00F823E6">
        <w:rPr>
          <w:rFonts w:ascii="Carlito" w:hAnsi="Carlito" w:cs="Carlito"/>
          <w:sz w:val="22"/>
          <w:szCs w:val="22"/>
        </w:rPr>
        <w:t xml:space="preserve">o Distrito Federal </w:t>
      </w:r>
      <w:r w:rsidRPr="00F823E6">
        <w:rPr>
          <w:rFonts w:ascii="Carlito" w:hAnsi="Carlito" w:cs="Carlito"/>
          <w:sz w:val="22"/>
          <w:szCs w:val="22"/>
        </w:rPr>
        <w:t>- Justiça Federal, com exclusão de qualquer outro.</w:t>
      </w:r>
    </w:p>
    <w:p w14:paraId="1D09603D" w14:textId="77777777" w:rsidR="002561DD" w:rsidRPr="00F823E6" w:rsidRDefault="002561DD" w:rsidP="002561DD">
      <w:pPr>
        <w:widowControl w:val="0"/>
        <w:tabs>
          <w:tab w:val="left" w:pos="567"/>
        </w:tabs>
        <w:suppressAutoHyphens/>
        <w:rPr>
          <w:rFonts w:ascii="Carlito" w:hAnsi="Carlito" w:cs="Carlito"/>
          <w:color w:val="000000"/>
          <w:sz w:val="22"/>
          <w:szCs w:val="22"/>
        </w:rPr>
      </w:pPr>
    </w:p>
    <w:p w14:paraId="0365F0C1" w14:textId="42CEF870" w:rsidR="00AC75B6" w:rsidRPr="00F823E6" w:rsidRDefault="00AC75B6" w:rsidP="006001EB">
      <w:pPr>
        <w:widowControl w:val="0"/>
        <w:numPr>
          <w:ilvl w:val="1"/>
          <w:numId w:val="26"/>
        </w:numPr>
        <w:tabs>
          <w:tab w:val="left" w:pos="567"/>
        </w:tabs>
        <w:suppressAutoHyphens/>
        <w:ind w:left="0" w:firstLine="0"/>
        <w:rPr>
          <w:rFonts w:ascii="Carlito" w:hAnsi="Carlito" w:cs="Carlito"/>
          <w:color w:val="000000"/>
          <w:sz w:val="22"/>
          <w:szCs w:val="22"/>
        </w:rPr>
      </w:pPr>
      <w:r w:rsidRPr="00F823E6">
        <w:rPr>
          <w:rFonts w:ascii="Carlito" w:hAnsi="Carlito" w:cs="Carlito"/>
          <w:color w:val="000000"/>
          <w:sz w:val="22"/>
          <w:szCs w:val="22"/>
        </w:rPr>
        <w:t>Integram este Edital, para todos os fins e efeitos, os seguintes anexos:</w:t>
      </w:r>
    </w:p>
    <w:p w14:paraId="191DC4DF" w14:textId="77777777" w:rsidR="002561DD" w:rsidRPr="00F823E6" w:rsidRDefault="002561DD" w:rsidP="002561DD">
      <w:pPr>
        <w:widowControl w:val="0"/>
        <w:tabs>
          <w:tab w:val="left" w:pos="567"/>
        </w:tabs>
        <w:suppressAutoHyphens/>
        <w:rPr>
          <w:rFonts w:ascii="Carlito" w:hAnsi="Carlito" w:cs="Carlito"/>
          <w:color w:val="000000"/>
          <w:sz w:val="22"/>
          <w:szCs w:val="22"/>
        </w:rPr>
      </w:pPr>
    </w:p>
    <w:p w14:paraId="6EE35ADE" w14:textId="600B9ED3" w:rsidR="002561DD" w:rsidRPr="00F823E6" w:rsidRDefault="00AC75B6" w:rsidP="00AD0E90">
      <w:pPr>
        <w:widowControl w:val="0"/>
        <w:tabs>
          <w:tab w:val="left" w:pos="567"/>
          <w:tab w:val="left" w:pos="1134"/>
          <w:tab w:val="left" w:pos="2268"/>
        </w:tabs>
        <w:suppressAutoHyphens/>
        <w:spacing w:line="276" w:lineRule="auto"/>
        <w:rPr>
          <w:rFonts w:ascii="Carlito" w:hAnsi="Carlito" w:cs="Carlito"/>
          <w:sz w:val="22"/>
          <w:szCs w:val="22"/>
        </w:rPr>
      </w:pPr>
      <w:r w:rsidRPr="00F823E6">
        <w:rPr>
          <w:rFonts w:ascii="Carlito" w:hAnsi="Carlito" w:cs="Carlito"/>
          <w:sz w:val="22"/>
          <w:szCs w:val="22"/>
        </w:rPr>
        <w:t>ANEXO I – Projeto Básico;</w:t>
      </w:r>
    </w:p>
    <w:p w14:paraId="22625D2E" w14:textId="15E8B94C" w:rsidR="00B57EFB" w:rsidRDefault="00AC75B6" w:rsidP="00AD0E90">
      <w:pPr>
        <w:widowControl w:val="0"/>
        <w:tabs>
          <w:tab w:val="left" w:pos="567"/>
          <w:tab w:val="left" w:pos="1134"/>
          <w:tab w:val="left" w:pos="2268"/>
        </w:tabs>
        <w:suppressAutoHyphens/>
        <w:spacing w:line="276" w:lineRule="auto"/>
        <w:rPr>
          <w:rFonts w:ascii="Carlito" w:hAnsi="Carlito" w:cs="Carlito"/>
          <w:sz w:val="22"/>
          <w:szCs w:val="22"/>
        </w:rPr>
      </w:pPr>
      <w:r w:rsidRPr="00F823E6">
        <w:rPr>
          <w:rFonts w:ascii="Carlito" w:hAnsi="Carlito" w:cs="Carlito"/>
          <w:sz w:val="22"/>
          <w:szCs w:val="22"/>
        </w:rPr>
        <w:t>ANEXO II – Minuta de Termo de Contrato;</w:t>
      </w:r>
    </w:p>
    <w:p w14:paraId="2583751F" w14:textId="2D7BEE87" w:rsidR="000A6E57" w:rsidRDefault="007A5B5F" w:rsidP="00AD0E90">
      <w:pPr>
        <w:widowControl w:val="0"/>
        <w:tabs>
          <w:tab w:val="left" w:pos="567"/>
          <w:tab w:val="left" w:pos="1134"/>
          <w:tab w:val="left" w:pos="2268"/>
        </w:tabs>
        <w:suppressAutoHyphens/>
        <w:spacing w:line="276" w:lineRule="auto"/>
        <w:rPr>
          <w:rFonts w:ascii="Carlito" w:hAnsi="Carlito" w:cs="Carlito"/>
          <w:sz w:val="22"/>
          <w:szCs w:val="22"/>
        </w:rPr>
      </w:pPr>
      <w:r>
        <w:rPr>
          <w:rFonts w:ascii="Carlito" w:hAnsi="Carlito" w:cs="Carlito"/>
          <w:sz w:val="22"/>
          <w:szCs w:val="22"/>
        </w:rPr>
        <w:t xml:space="preserve">ANEXO </w:t>
      </w:r>
      <w:r w:rsidR="000A6E57">
        <w:rPr>
          <w:rFonts w:ascii="Carlito" w:hAnsi="Carlito" w:cs="Carlito"/>
          <w:sz w:val="22"/>
          <w:szCs w:val="22"/>
        </w:rPr>
        <w:t>III – Memorial Descritivo;</w:t>
      </w:r>
    </w:p>
    <w:p w14:paraId="500C4EF6" w14:textId="24C28D24" w:rsidR="005651F5" w:rsidRDefault="005651F5" w:rsidP="00AD0E90">
      <w:pPr>
        <w:widowControl w:val="0"/>
        <w:tabs>
          <w:tab w:val="left" w:pos="567"/>
          <w:tab w:val="left" w:pos="1134"/>
          <w:tab w:val="left" w:pos="2268"/>
        </w:tabs>
        <w:suppressAutoHyphens/>
        <w:spacing w:line="276" w:lineRule="auto"/>
        <w:rPr>
          <w:rFonts w:ascii="Carlito" w:hAnsi="Carlito" w:cs="Carlito"/>
          <w:sz w:val="22"/>
          <w:szCs w:val="22"/>
        </w:rPr>
      </w:pPr>
      <w:r>
        <w:rPr>
          <w:rFonts w:ascii="Carlito" w:hAnsi="Carlito" w:cs="Carlito"/>
          <w:sz w:val="22"/>
          <w:szCs w:val="22"/>
        </w:rPr>
        <w:t>ANEXO IV – Apresentação Conceitual;</w:t>
      </w:r>
    </w:p>
    <w:p w14:paraId="0E405F66" w14:textId="6FBB2C77" w:rsidR="005651F5" w:rsidRDefault="005651F5" w:rsidP="00AD0E90">
      <w:pPr>
        <w:widowControl w:val="0"/>
        <w:tabs>
          <w:tab w:val="left" w:pos="567"/>
          <w:tab w:val="left" w:pos="1134"/>
          <w:tab w:val="left" w:pos="2268"/>
        </w:tabs>
        <w:suppressAutoHyphens/>
        <w:spacing w:line="276" w:lineRule="auto"/>
        <w:rPr>
          <w:rFonts w:ascii="Carlito" w:hAnsi="Carlito" w:cs="Carlito"/>
          <w:sz w:val="22"/>
          <w:szCs w:val="22"/>
        </w:rPr>
      </w:pPr>
      <w:r>
        <w:rPr>
          <w:rFonts w:ascii="Carlito" w:hAnsi="Carlito" w:cs="Carlito"/>
          <w:sz w:val="22"/>
          <w:szCs w:val="22"/>
        </w:rPr>
        <w:t>ANEXO V – Caderno de Imagens 3D;</w:t>
      </w:r>
    </w:p>
    <w:p w14:paraId="24015A8F" w14:textId="7282C843" w:rsidR="007A5B5F" w:rsidRPr="00F823E6" w:rsidRDefault="005651F5" w:rsidP="00AD0E90">
      <w:pPr>
        <w:widowControl w:val="0"/>
        <w:tabs>
          <w:tab w:val="left" w:pos="567"/>
          <w:tab w:val="left" w:pos="1134"/>
          <w:tab w:val="left" w:pos="2268"/>
        </w:tabs>
        <w:suppressAutoHyphens/>
        <w:spacing w:line="276" w:lineRule="auto"/>
        <w:rPr>
          <w:rFonts w:ascii="Carlito" w:hAnsi="Carlito" w:cs="Carlito"/>
          <w:sz w:val="22"/>
          <w:szCs w:val="22"/>
        </w:rPr>
      </w:pPr>
      <w:r>
        <w:rPr>
          <w:rFonts w:ascii="Carlito" w:hAnsi="Carlito" w:cs="Carlito"/>
          <w:sz w:val="22"/>
          <w:szCs w:val="22"/>
        </w:rPr>
        <w:t xml:space="preserve">ANEXO </w:t>
      </w:r>
      <w:r w:rsidR="00544559">
        <w:rPr>
          <w:rFonts w:ascii="Carlito" w:hAnsi="Carlito" w:cs="Carlito"/>
          <w:sz w:val="22"/>
          <w:szCs w:val="22"/>
        </w:rPr>
        <w:t xml:space="preserve">VI </w:t>
      </w:r>
      <w:r w:rsidR="00D85B1B">
        <w:rPr>
          <w:rFonts w:ascii="Carlito" w:hAnsi="Carlito" w:cs="Carlito"/>
          <w:sz w:val="22"/>
          <w:szCs w:val="22"/>
        </w:rPr>
        <w:t>–</w:t>
      </w:r>
      <w:r w:rsidR="00544559">
        <w:rPr>
          <w:rFonts w:ascii="Carlito" w:hAnsi="Carlito" w:cs="Carlito"/>
          <w:sz w:val="22"/>
          <w:szCs w:val="22"/>
        </w:rPr>
        <w:t xml:space="preserve"> </w:t>
      </w:r>
      <w:r w:rsidR="00D85B1B">
        <w:rPr>
          <w:rFonts w:ascii="Carlito" w:hAnsi="Carlito" w:cs="Carlito"/>
          <w:sz w:val="22"/>
          <w:szCs w:val="22"/>
        </w:rPr>
        <w:t>Estudos de Setorização;</w:t>
      </w:r>
    </w:p>
    <w:p w14:paraId="1BCF1BC7" w14:textId="34116FAE" w:rsidR="00B57EFB" w:rsidRPr="00F823E6" w:rsidRDefault="00AC75B6" w:rsidP="00AD0E90">
      <w:pPr>
        <w:widowControl w:val="0"/>
        <w:tabs>
          <w:tab w:val="left" w:pos="567"/>
          <w:tab w:val="left" w:pos="1134"/>
          <w:tab w:val="left" w:pos="2268"/>
        </w:tabs>
        <w:suppressAutoHyphens/>
        <w:spacing w:line="276" w:lineRule="auto"/>
        <w:rPr>
          <w:rFonts w:ascii="Carlito" w:hAnsi="Carlito" w:cs="Carlito"/>
          <w:bCs/>
          <w:sz w:val="22"/>
          <w:szCs w:val="22"/>
        </w:rPr>
      </w:pPr>
      <w:r w:rsidRPr="00F823E6">
        <w:rPr>
          <w:rFonts w:ascii="Carlito" w:hAnsi="Carlito" w:cs="Carlito"/>
          <w:bCs/>
          <w:sz w:val="22"/>
          <w:szCs w:val="22"/>
        </w:rPr>
        <w:t xml:space="preserve">ANEXO </w:t>
      </w:r>
      <w:r w:rsidR="00A1091F">
        <w:rPr>
          <w:rFonts w:ascii="Carlito" w:hAnsi="Carlito" w:cs="Carlito"/>
          <w:bCs/>
          <w:sz w:val="22"/>
          <w:szCs w:val="22"/>
        </w:rPr>
        <w:t>VII</w:t>
      </w:r>
      <w:r w:rsidRPr="00F823E6">
        <w:rPr>
          <w:rFonts w:ascii="Carlito" w:hAnsi="Carlito" w:cs="Carlito"/>
          <w:bCs/>
          <w:sz w:val="22"/>
          <w:szCs w:val="22"/>
        </w:rPr>
        <w:t xml:space="preserve"> –Planilha de Custos e Formação de Preços;</w:t>
      </w:r>
    </w:p>
    <w:p w14:paraId="4CD3CF67" w14:textId="3297B3A9" w:rsidR="00B57EFB" w:rsidRPr="00F823E6" w:rsidRDefault="00AC75B6" w:rsidP="00AD0E90">
      <w:pPr>
        <w:widowControl w:val="0"/>
        <w:tabs>
          <w:tab w:val="left" w:pos="567"/>
          <w:tab w:val="left" w:pos="1134"/>
          <w:tab w:val="left" w:pos="2268"/>
        </w:tabs>
        <w:suppressAutoHyphens/>
        <w:spacing w:line="276" w:lineRule="auto"/>
        <w:rPr>
          <w:rFonts w:ascii="Carlito" w:hAnsi="Carlito" w:cs="Carlito"/>
          <w:sz w:val="22"/>
          <w:szCs w:val="22"/>
        </w:rPr>
      </w:pPr>
      <w:r w:rsidRPr="00F823E6">
        <w:rPr>
          <w:rFonts w:ascii="Carlito" w:hAnsi="Carlito" w:cs="Carlito"/>
          <w:sz w:val="22"/>
          <w:szCs w:val="22"/>
        </w:rPr>
        <w:t xml:space="preserve">ANEXO </w:t>
      </w:r>
      <w:r w:rsidR="00A1091F">
        <w:rPr>
          <w:rFonts w:ascii="Carlito" w:hAnsi="Carlito" w:cs="Carlito"/>
          <w:sz w:val="22"/>
          <w:szCs w:val="22"/>
        </w:rPr>
        <w:t>VIII</w:t>
      </w:r>
      <w:r w:rsidRPr="00F823E6">
        <w:rPr>
          <w:rFonts w:ascii="Carlito" w:hAnsi="Carlito" w:cs="Carlito"/>
          <w:sz w:val="22"/>
          <w:szCs w:val="22"/>
        </w:rPr>
        <w:t xml:space="preserve"> –Composição do BDI;</w:t>
      </w:r>
    </w:p>
    <w:p w14:paraId="32E2F8EE" w14:textId="0C9A30EA" w:rsidR="00AF7018" w:rsidRDefault="00AC75B6" w:rsidP="00AD0E90">
      <w:pPr>
        <w:widowControl w:val="0"/>
        <w:tabs>
          <w:tab w:val="left" w:pos="567"/>
          <w:tab w:val="left" w:pos="1134"/>
          <w:tab w:val="left" w:pos="2268"/>
        </w:tabs>
        <w:suppressAutoHyphens/>
        <w:spacing w:line="276" w:lineRule="auto"/>
        <w:rPr>
          <w:rFonts w:ascii="Carlito" w:hAnsi="Carlito" w:cs="Carlito"/>
          <w:sz w:val="22"/>
          <w:szCs w:val="22"/>
        </w:rPr>
      </w:pPr>
      <w:r w:rsidRPr="00F823E6">
        <w:rPr>
          <w:rFonts w:ascii="Carlito" w:hAnsi="Carlito" w:cs="Carlito"/>
          <w:sz w:val="22"/>
          <w:szCs w:val="22"/>
        </w:rPr>
        <w:t xml:space="preserve">ANEXO </w:t>
      </w:r>
      <w:r w:rsidR="00CA2AE5">
        <w:rPr>
          <w:rFonts w:ascii="Carlito" w:hAnsi="Carlito" w:cs="Carlito"/>
          <w:sz w:val="22"/>
          <w:szCs w:val="22"/>
        </w:rPr>
        <w:t>IX</w:t>
      </w:r>
      <w:r w:rsidRPr="00F823E6">
        <w:rPr>
          <w:rFonts w:ascii="Carlito" w:hAnsi="Carlito" w:cs="Carlito"/>
          <w:sz w:val="22"/>
          <w:szCs w:val="22"/>
        </w:rPr>
        <w:t xml:space="preserve"> – Cronograma físico-financeiro;</w:t>
      </w:r>
    </w:p>
    <w:p w14:paraId="3118009D" w14:textId="16315B0F" w:rsidR="00A1091F" w:rsidRDefault="00AF7018" w:rsidP="00AD0E90">
      <w:pPr>
        <w:widowControl w:val="0"/>
        <w:tabs>
          <w:tab w:val="left" w:pos="567"/>
          <w:tab w:val="left" w:pos="1134"/>
          <w:tab w:val="left" w:pos="2268"/>
        </w:tabs>
        <w:suppressAutoHyphens/>
        <w:spacing w:line="276" w:lineRule="auto"/>
        <w:rPr>
          <w:rFonts w:ascii="Carlito" w:hAnsi="Carlito" w:cs="Carlito"/>
          <w:sz w:val="22"/>
          <w:szCs w:val="22"/>
        </w:rPr>
      </w:pPr>
      <w:r>
        <w:rPr>
          <w:rFonts w:ascii="Carlito" w:hAnsi="Carlito" w:cs="Carlito"/>
          <w:sz w:val="22"/>
          <w:szCs w:val="22"/>
        </w:rPr>
        <w:t>ANEXO X – Projeto Executivo;</w:t>
      </w:r>
    </w:p>
    <w:p w14:paraId="23B4F9F5" w14:textId="17AABC11" w:rsidR="00555428" w:rsidRDefault="00A1091F" w:rsidP="00AD0E90">
      <w:pPr>
        <w:widowControl w:val="0"/>
        <w:tabs>
          <w:tab w:val="left" w:pos="567"/>
          <w:tab w:val="left" w:pos="1134"/>
          <w:tab w:val="left" w:pos="2268"/>
        </w:tabs>
        <w:suppressAutoHyphens/>
        <w:spacing w:line="276" w:lineRule="auto"/>
        <w:rPr>
          <w:rFonts w:ascii="Carlito" w:hAnsi="Carlito" w:cs="Carlito"/>
          <w:sz w:val="22"/>
          <w:szCs w:val="22"/>
        </w:rPr>
      </w:pPr>
      <w:r>
        <w:rPr>
          <w:rFonts w:ascii="Carlito" w:hAnsi="Carlito" w:cs="Carlito"/>
          <w:sz w:val="22"/>
          <w:szCs w:val="22"/>
        </w:rPr>
        <w:t>ANE</w:t>
      </w:r>
      <w:r w:rsidR="00CA2AE5">
        <w:rPr>
          <w:rFonts w:ascii="Carlito" w:hAnsi="Carlito" w:cs="Carlito"/>
          <w:sz w:val="22"/>
          <w:szCs w:val="22"/>
        </w:rPr>
        <w:t>XO</w:t>
      </w:r>
      <w:r w:rsidR="00191260">
        <w:rPr>
          <w:rFonts w:ascii="Carlito" w:hAnsi="Carlito" w:cs="Carlito"/>
          <w:sz w:val="22"/>
          <w:szCs w:val="22"/>
        </w:rPr>
        <w:t xml:space="preserve"> X</w:t>
      </w:r>
      <w:r w:rsidR="00AF7018">
        <w:rPr>
          <w:rFonts w:ascii="Carlito" w:hAnsi="Carlito" w:cs="Carlito"/>
          <w:sz w:val="22"/>
          <w:szCs w:val="22"/>
        </w:rPr>
        <w:t>I</w:t>
      </w:r>
      <w:r w:rsidR="00191260">
        <w:rPr>
          <w:rFonts w:ascii="Carlito" w:hAnsi="Carlito" w:cs="Carlito"/>
          <w:sz w:val="22"/>
          <w:szCs w:val="22"/>
        </w:rPr>
        <w:t xml:space="preserve"> – Modelo de Proposta de Preço</w:t>
      </w:r>
      <w:r w:rsidR="00555428">
        <w:rPr>
          <w:rFonts w:ascii="Carlito" w:hAnsi="Carlito" w:cs="Carlito"/>
          <w:sz w:val="22"/>
          <w:szCs w:val="22"/>
        </w:rPr>
        <w:t>;</w:t>
      </w:r>
    </w:p>
    <w:p w14:paraId="32E0C4EF" w14:textId="6E1CF250" w:rsidR="00B57EFB" w:rsidRPr="00F823E6" w:rsidRDefault="00555428" w:rsidP="00AD0E90">
      <w:pPr>
        <w:widowControl w:val="0"/>
        <w:tabs>
          <w:tab w:val="left" w:pos="567"/>
          <w:tab w:val="left" w:pos="1134"/>
          <w:tab w:val="left" w:pos="2268"/>
        </w:tabs>
        <w:suppressAutoHyphens/>
        <w:spacing w:line="276" w:lineRule="auto"/>
        <w:rPr>
          <w:rFonts w:ascii="Carlito" w:hAnsi="Carlito" w:cs="Carlito"/>
          <w:sz w:val="22"/>
          <w:szCs w:val="22"/>
        </w:rPr>
      </w:pPr>
      <w:r>
        <w:rPr>
          <w:rFonts w:ascii="Carlito" w:hAnsi="Carlito" w:cs="Carlito"/>
          <w:sz w:val="22"/>
          <w:szCs w:val="22"/>
        </w:rPr>
        <w:t xml:space="preserve">ANEXO </w:t>
      </w:r>
      <w:r w:rsidR="00F803E6">
        <w:rPr>
          <w:rFonts w:ascii="Carlito" w:hAnsi="Carlito" w:cs="Carlito"/>
          <w:sz w:val="22"/>
          <w:szCs w:val="22"/>
        </w:rPr>
        <w:t>XI</w:t>
      </w:r>
      <w:r w:rsidR="00AF7018">
        <w:rPr>
          <w:rFonts w:ascii="Carlito" w:hAnsi="Carlito" w:cs="Carlito"/>
          <w:sz w:val="22"/>
          <w:szCs w:val="22"/>
        </w:rPr>
        <w:t>I</w:t>
      </w:r>
      <w:r w:rsidR="00F803E6">
        <w:rPr>
          <w:rFonts w:ascii="Carlito" w:hAnsi="Carlito" w:cs="Carlito"/>
          <w:sz w:val="22"/>
          <w:szCs w:val="22"/>
        </w:rPr>
        <w:t xml:space="preserve"> </w:t>
      </w:r>
      <w:r w:rsidR="00623BFE">
        <w:rPr>
          <w:rFonts w:ascii="Carlito" w:hAnsi="Carlito" w:cs="Carlito"/>
          <w:sz w:val="22"/>
          <w:szCs w:val="22"/>
        </w:rPr>
        <w:t>–</w:t>
      </w:r>
      <w:r w:rsidR="00F803E6">
        <w:rPr>
          <w:rFonts w:ascii="Carlito" w:hAnsi="Carlito" w:cs="Carlito"/>
          <w:sz w:val="22"/>
          <w:szCs w:val="22"/>
        </w:rPr>
        <w:t xml:space="preserve"> </w:t>
      </w:r>
      <w:r w:rsidR="00623BFE">
        <w:rPr>
          <w:rFonts w:ascii="Carlito" w:hAnsi="Carlito" w:cs="Carlito"/>
          <w:sz w:val="22"/>
          <w:szCs w:val="22"/>
        </w:rPr>
        <w:t xml:space="preserve">Modelo de </w:t>
      </w:r>
      <w:r w:rsidR="00623BFE" w:rsidRPr="00F823E6">
        <w:rPr>
          <w:rFonts w:ascii="Carlito" w:hAnsi="Carlito" w:cs="Carlito"/>
          <w:bCs/>
          <w:sz w:val="22"/>
          <w:szCs w:val="22"/>
        </w:rPr>
        <w:t>Planilha de Custos e Formação de Preços;</w:t>
      </w:r>
    </w:p>
    <w:p w14:paraId="53E2DF7A" w14:textId="640DEDC4" w:rsidR="001E13A0" w:rsidRDefault="001E13A0" w:rsidP="00AD0E90">
      <w:pPr>
        <w:widowControl w:val="0"/>
        <w:tabs>
          <w:tab w:val="left" w:pos="567"/>
          <w:tab w:val="left" w:pos="1134"/>
          <w:tab w:val="left" w:pos="2268"/>
        </w:tabs>
        <w:suppressAutoHyphens/>
        <w:spacing w:line="276" w:lineRule="auto"/>
        <w:rPr>
          <w:rFonts w:ascii="Carlito" w:hAnsi="Carlito" w:cs="Carlito"/>
          <w:bCs/>
          <w:sz w:val="22"/>
          <w:szCs w:val="22"/>
        </w:rPr>
      </w:pPr>
      <w:r>
        <w:rPr>
          <w:rFonts w:ascii="Carlito" w:hAnsi="Carlito" w:cs="Carlito"/>
          <w:bCs/>
          <w:sz w:val="22"/>
          <w:szCs w:val="22"/>
        </w:rPr>
        <w:t>ANEXO XII</w:t>
      </w:r>
      <w:r w:rsidR="00AF7018">
        <w:rPr>
          <w:rFonts w:ascii="Carlito" w:hAnsi="Carlito" w:cs="Carlito"/>
          <w:bCs/>
          <w:sz w:val="22"/>
          <w:szCs w:val="22"/>
        </w:rPr>
        <w:t>I</w:t>
      </w:r>
      <w:r>
        <w:rPr>
          <w:rFonts w:ascii="Carlito" w:hAnsi="Carlito" w:cs="Carlito"/>
          <w:bCs/>
          <w:sz w:val="22"/>
          <w:szCs w:val="22"/>
        </w:rPr>
        <w:t xml:space="preserve"> – Modelo </w:t>
      </w:r>
      <w:r w:rsidR="008B77B9">
        <w:rPr>
          <w:rFonts w:ascii="Carlito" w:hAnsi="Carlito" w:cs="Carlito"/>
          <w:bCs/>
          <w:sz w:val="22"/>
          <w:szCs w:val="22"/>
        </w:rPr>
        <w:t>de Composição de BDI;</w:t>
      </w:r>
    </w:p>
    <w:p w14:paraId="20636475" w14:textId="4DB5140F" w:rsidR="002C3176" w:rsidRDefault="00AC75B6" w:rsidP="00AD0E90">
      <w:pPr>
        <w:widowControl w:val="0"/>
        <w:tabs>
          <w:tab w:val="left" w:pos="567"/>
          <w:tab w:val="left" w:pos="1134"/>
          <w:tab w:val="left" w:pos="2268"/>
        </w:tabs>
        <w:suppressAutoHyphens/>
        <w:spacing w:line="276" w:lineRule="auto"/>
        <w:rPr>
          <w:rFonts w:ascii="Carlito" w:hAnsi="Carlito" w:cs="Carlito"/>
          <w:sz w:val="22"/>
          <w:szCs w:val="22"/>
        </w:rPr>
      </w:pPr>
      <w:r w:rsidRPr="00F823E6">
        <w:rPr>
          <w:rFonts w:ascii="Carlito" w:hAnsi="Carlito" w:cs="Carlito"/>
          <w:sz w:val="22"/>
          <w:szCs w:val="22"/>
        </w:rPr>
        <w:t xml:space="preserve">ANEXO </w:t>
      </w:r>
      <w:r w:rsidR="00AF7018">
        <w:rPr>
          <w:rFonts w:ascii="Carlito" w:hAnsi="Carlito" w:cs="Carlito"/>
          <w:sz w:val="22"/>
          <w:szCs w:val="22"/>
        </w:rPr>
        <w:t>XI</w:t>
      </w:r>
      <w:r w:rsidRPr="00F823E6">
        <w:rPr>
          <w:rFonts w:ascii="Carlito" w:hAnsi="Carlito" w:cs="Carlito"/>
          <w:sz w:val="22"/>
          <w:szCs w:val="22"/>
        </w:rPr>
        <w:t>V – Modelo</w:t>
      </w:r>
      <w:r w:rsidR="008B77B9">
        <w:rPr>
          <w:rFonts w:ascii="Carlito" w:hAnsi="Carlito" w:cs="Carlito"/>
          <w:sz w:val="22"/>
          <w:szCs w:val="22"/>
        </w:rPr>
        <w:t>s</w:t>
      </w:r>
      <w:r w:rsidRPr="00F823E6">
        <w:rPr>
          <w:rFonts w:ascii="Carlito" w:hAnsi="Carlito" w:cs="Carlito"/>
          <w:sz w:val="22"/>
          <w:szCs w:val="22"/>
        </w:rPr>
        <w:t xml:space="preserve"> de Declaraç</w:t>
      </w:r>
      <w:r w:rsidR="008B77B9">
        <w:rPr>
          <w:rFonts w:ascii="Carlito" w:hAnsi="Carlito" w:cs="Carlito"/>
          <w:sz w:val="22"/>
          <w:szCs w:val="22"/>
        </w:rPr>
        <w:t>ões</w:t>
      </w:r>
      <w:r w:rsidR="002C3176">
        <w:rPr>
          <w:rFonts w:ascii="Carlito" w:hAnsi="Carlito" w:cs="Carlito"/>
          <w:sz w:val="22"/>
          <w:szCs w:val="22"/>
        </w:rPr>
        <w:t>; e</w:t>
      </w:r>
    </w:p>
    <w:p w14:paraId="5CBC22A1" w14:textId="0C013AC5" w:rsidR="002C3176" w:rsidRDefault="002C3176" w:rsidP="00AD0E90">
      <w:pPr>
        <w:widowControl w:val="0"/>
        <w:tabs>
          <w:tab w:val="left" w:pos="567"/>
          <w:tab w:val="left" w:pos="1134"/>
          <w:tab w:val="left" w:pos="2268"/>
        </w:tabs>
        <w:suppressAutoHyphens/>
        <w:spacing w:line="276" w:lineRule="auto"/>
        <w:rPr>
          <w:rFonts w:ascii="Carlito" w:hAnsi="Carlito" w:cs="Carlito"/>
          <w:sz w:val="22"/>
          <w:szCs w:val="22"/>
        </w:rPr>
      </w:pPr>
      <w:r>
        <w:rPr>
          <w:rFonts w:ascii="Carlito" w:hAnsi="Carlito" w:cs="Carlito"/>
          <w:sz w:val="22"/>
          <w:szCs w:val="22"/>
        </w:rPr>
        <w:t xml:space="preserve">ANEXO XV – </w:t>
      </w:r>
      <w:r w:rsidR="001A2AC5" w:rsidRPr="001A2AC5">
        <w:rPr>
          <w:rFonts w:ascii="Carlito" w:hAnsi="Carlito" w:cs="Carlito"/>
          <w:sz w:val="22"/>
          <w:szCs w:val="22"/>
        </w:rPr>
        <w:t xml:space="preserve">Instrumento </w:t>
      </w:r>
      <w:r w:rsidR="001A2AC5">
        <w:rPr>
          <w:rFonts w:ascii="Carlito" w:hAnsi="Carlito" w:cs="Carlito"/>
          <w:sz w:val="22"/>
          <w:szCs w:val="22"/>
        </w:rPr>
        <w:t>d</w:t>
      </w:r>
      <w:r w:rsidR="001A2AC5" w:rsidRPr="001A2AC5">
        <w:rPr>
          <w:rFonts w:ascii="Carlito" w:hAnsi="Carlito" w:cs="Carlito"/>
          <w:sz w:val="22"/>
          <w:szCs w:val="22"/>
        </w:rPr>
        <w:t xml:space="preserve">e Medição </w:t>
      </w:r>
      <w:r w:rsidR="001A2AC5">
        <w:rPr>
          <w:rFonts w:ascii="Carlito" w:hAnsi="Carlito" w:cs="Carlito"/>
          <w:sz w:val="22"/>
          <w:szCs w:val="22"/>
        </w:rPr>
        <w:t>d</w:t>
      </w:r>
      <w:r w:rsidR="001A2AC5" w:rsidRPr="001A2AC5">
        <w:rPr>
          <w:rFonts w:ascii="Carlito" w:hAnsi="Carlito" w:cs="Carlito"/>
          <w:sz w:val="22"/>
          <w:szCs w:val="22"/>
        </w:rPr>
        <w:t>e Resultado (</w:t>
      </w:r>
      <w:proofErr w:type="spellStart"/>
      <w:r w:rsidR="001A2AC5" w:rsidRPr="001A2AC5">
        <w:rPr>
          <w:rFonts w:ascii="Carlito" w:hAnsi="Carlito" w:cs="Carlito"/>
          <w:sz w:val="22"/>
          <w:szCs w:val="22"/>
        </w:rPr>
        <w:t>IMR</w:t>
      </w:r>
      <w:proofErr w:type="spellEnd"/>
      <w:r w:rsidR="001A2AC5" w:rsidRPr="001A2AC5">
        <w:rPr>
          <w:rFonts w:ascii="Carlito" w:hAnsi="Carlito" w:cs="Carlito"/>
          <w:sz w:val="22"/>
          <w:szCs w:val="22"/>
        </w:rPr>
        <w:t>)</w:t>
      </w:r>
      <w:r w:rsidR="00576E96">
        <w:rPr>
          <w:rFonts w:ascii="Carlito" w:hAnsi="Carlito" w:cs="Carlito"/>
          <w:sz w:val="22"/>
          <w:szCs w:val="22"/>
        </w:rPr>
        <w:t>.</w:t>
      </w:r>
    </w:p>
    <w:p w14:paraId="26384C65" w14:textId="20BE3E6F" w:rsidR="001A2AC5" w:rsidRDefault="001A2AC5" w:rsidP="00AD0E90">
      <w:pPr>
        <w:widowControl w:val="0"/>
        <w:tabs>
          <w:tab w:val="left" w:pos="567"/>
          <w:tab w:val="left" w:pos="1134"/>
          <w:tab w:val="left" w:pos="2268"/>
        </w:tabs>
        <w:suppressAutoHyphens/>
        <w:rPr>
          <w:rFonts w:ascii="Carlito" w:hAnsi="Carlito" w:cs="Carlito"/>
          <w:sz w:val="22"/>
          <w:szCs w:val="22"/>
        </w:rPr>
      </w:pPr>
    </w:p>
    <w:p w14:paraId="3D6DF25B" w14:textId="77777777" w:rsidR="00412332" w:rsidRDefault="00412332" w:rsidP="00AD0E90">
      <w:pPr>
        <w:widowControl w:val="0"/>
        <w:tabs>
          <w:tab w:val="left" w:pos="567"/>
          <w:tab w:val="left" w:pos="1134"/>
          <w:tab w:val="left" w:pos="2268"/>
        </w:tabs>
        <w:suppressAutoHyphens/>
        <w:rPr>
          <w:rFonts w:ascii="Carlito" w:hAnsi="Carlito" w:cs="Carlito"/>
          <w:sz w:val="22"/>
          <w:szCs w:val="22"/>
        </w:rPr>
      </w:pPr>
    </w:p>
    <w:p w14:paraId="417FBCEE" w14:textId="7AF41870" w:rsidR="00AC75B6" w:rsidRDefault="00B57EFB" w:rsidP="00122FF6">
      <w:pPr>
        <w:tabs>
          <w:tab w:val="left" w:pos="567"/>
          <w:tab w:val="left" w:pos="1134"/>
        </w:tabs>
        <w:jc w:val="center"/>
        <w:rPr>
          <w:rFonts w:ascii="Carlito" w:hAnsi="Carlito" w:cs="Carlito"/>
          <w:sz w:val="22"/>
          <w:szCs w:val="22"/>
        </w:rPr>
      </w:pPr>
      <w:r>
        <w:rPr>
          <w:rFonts w:ascii="Carlito" w:hAnsi="Carlito" w:cs="Carlito"/>
          <w:sz w:val="22"/>
          <w:szCs w:val="22"/>
        </w:rPr>
        <w:t xml:space="preserve">Brasília/DF, </w:t>
      </w:r>
      <w:r w:rsidR="00C2126F">
        <w:rPr>
          <w:rFonts w:ascii="Carlito" w:hAnsi="Carlito" w:cs="Carlito"/>
          <w:sz w:val="22"/>
          <w:szCs w:val="22"/>
        </w:rPr>
        <w:t>1</w:t>
      </w:r>
      <w:r w:rsidR="00A31446">
        <w:rPr>
          <w:rFonts w:ascii="Carlito" w:hAnsi="Carlito" w:cs="Carlito"/>
          <w:sz w:val="22"/>
          <w:szCs w:val="22"/>
        </w:rPr>
        <w:t>8</w:t>
      </w:r>
      <w:r>
        <w:rPr>
          <w:rFonts w:ascii="Carlito" w:hAnsi="Carlito" w:cs="Carlito"/>
          <w:sz w:val="22"/>
          <w:szCs w:val="22"/>
        </w:rPr>
        <w:t xml:space="preserve"> de junho de 2020.</w:t>
      </w:r>
    </w:p>
    <w:p w14:paraId="7EAA8B6E" w14:textId="1D938FCF" w:rsidR="008B77B9" w:rsidRDefault="008B77B9" w:rsidP="00122FF6">
      <w:pPr>
        <w:tabs>
          <w:tab w:val="left" w:pos="567"/>
          <w:tab w:val="left" w:pos="1134"/>
        </w:tabs>
        <w:jc w:val="center"/>
        <w:rPr>
          <w:rFonts w:ascii="Carlito" w:hAnsi="Carlito" w:cs="Carlito"/>
          <w:sz w:val="22"/>
          <w:szCs w:val="22"/>
        </w:rPr>
      </w:pPr>
    </w:p>
    <w:p w14:paraId="4100BD22" w14:textId="0B83FE25" w:rsidR="00AD0E90" w:rsidRDefault="00AD0E90" w:rsidP="00122FF6">
      <w:pPr>
        <w:tabs>
          <w:tab w:val="left" w:pos="567"/>
          <w:tab w:val="left" w:pos="1134"/>
        </w:tabs>
        <w:jc w:val="center"/>
        <w:rPr>
          <w:rFonts w:ascii="Carlito" w:hAnsi="Carlito" w:cs="Carlito"/>
          <w:sz w:val="22"/>
          <w:szCs w:val="22"/>
        </w:rPr>
      </w:pPr>
    </w:p>
    <w:p w14:paraId="61B99A6B" w14:textId="77777777" w:rsidR="00AD0E90" w:rsidRDefault="00AD0E90" w:rsidP="00122FF6">
      <w:pPr>
        <w:tabs>
          <w:tab w:val="left" w:pos="567"/>
          <w:tab w:val="left" w:pos="1134"/>
        </w:tabs>
        <w:jc w:val="center"/>
        <w:rPr>
          <w:rFonts w:ascii="Carlito" w:hAnsi="Carlito" w:cs="Carlito"/>
          <w:sz w:val="22"/>
          <w:szCs w:val="22"/>
        </w:rPr>
      </w:pPr>
    </w:p>
    <w:p w14:paraId="4F768C4F" w14:textId="600E99C1" w:rsidR="00A31446" w:rsidRDefault="00A31446" w:rsidP="00122FF6">
      <w:pPr>
        <w:tabs>
          <w:tab w:val="left" w:pos="567"/>
          <w:tab w:val="left" w:pos="1134"/>
        </w:tabs>
        <w:jc w:val="center"/>
        <w:rPr>
          <w:rFonts w:ascii="Carlito" w:hAnsi="Carlito" w:cs="Carlito"/>
          <w:sz w:val="22"/>
          <w:szCs w:val="22"/>
        </w:rPr>
      </w:pPr>
    </w:p>
    <w:p w14:paraId="2B2D74BB" w14:textId="77777777" w:rsidR="00A31446" w:rsidRDefault="00A31446" w:rsidP="00122FF6">
      <w:pPr>
        <w:tabs>
          <w:tab w:val="left" w:pos="567"/>
          <w:tab w:val="left" w:pos="1134"/>
        </w:tabs>
        <w:jc w:val="center"/>
        <w:rPr>
          <w:rFonts w:ascii="Carlito" w:hAnsi="Carlito" w:cs="Carlito"/>
          <w:sz w:val="22"/>
          <w:szCs w:val="22"/>
        </w:rPr>
      </w:pPr>
    </w:p>
    <w:p w14:paraId="19214694" w14:textId="168CC04E" w:rsidR="001A2AC5" w:rsidRPr="00A31446" w:rsidRDefault="00A31446" w:rsidP="00122FF6">
      <w:pPr>
        <w:tabs>
          <w:tab w:val="left" w:pos="567"/>
          <w:tab w:val="left" w:pos="1134"/>
        </w:tabs>
        <w:jc w:val="center"/>
        <w:rPr>
          <w:rFonts w:ascii="Carlito" w:hAnsi="Carlito" w:cs="Carlito"/>
          <w:b/>
          <w:bCs/>
          <w:sz w:val="22"/>
          <w:szCs w:val="22"/>
        </w:rPr>
      </w:pPr>
      <w:r>
        <w:rPr>
          <w:rFonts w:ascii="Carlito" w:hAnsi="Carlito" w:cs="Carlito"/>
          <w:b/>
          <w:bCs/>
          <w:sz w:val="22"/>
          <w:szCs w:val="22"/>
        </w:rPr>
        <w:t>ANDERSON VIANA DE PAULA</w:t>
      </w:r>
    </w:p>
    <w:p w14:paraId="21BEC828" w14:textId="0E60F79B" w:rsidR="00B57EFB" w:rsidRDefault="00B57EFB" w:rsidP="00122FF6">
      <w:pPr>
        <w:tabs>
          <w:tab w:val="left" w:pos="567"/>
          <w:tab w:val="left" w:pos="1134"/>
        </w:tabs>
        <w:jc w:val="center"/>
        <w:rPr>
          <w:rFonts w:ascii="Carlito" w:hAnsi="Carlito" w:cs="Carlito"/>
          <w:sz w:val="22"/>
          <w:szCs w:val="22"/>
        </w:rPr>
      </w:pPr>
      <w:r>
        <w:rPr>
          <w:rFonts w:ascii="Carlito" w:hAnsi="Carlito" w:cs="Carlito"/>
          <w:sz w:val="22"/>
          <w:szCs w:val="22"/>
        </w:rPr>
        <w:t>Presidente da Comissão Permanente de Licitação</w:t>
      </w:r>
    </w:p>
    <w:p w14:paraId="58F39587" w14:textId="0C77CF1A" w:rsidR="00B57EFB" w:rsidRPr="00F51AA7" w:rsidRDefault="00385DEC" w:rsidP="00122FF6">
      <w:pPr>
        <w:tabs>
          <w:tab w:val="left" w:pos="567"/>
          <w:tab w:val="left" w:pos="1134"/>
        </w:tabs>
        <w:jc w:val="center"/>
        <w:rPr>
          <w:rFonts w:ascii="Carlito" w:hAnsi="Carlito" w:cs="Carlito"/>
          <w:sz w:val="22"/>
          <w:szCs w:val="22"/>
        </w:rPr>
      </w:pPr>
      <w:proofErr w:type="spellStart"/>
      <w:r>
        <w:rPr>
          <w:rFonts w:ascii="Carlito" w:hAnsi="Carlito" w:cs="Carlito"/>
          <w:sz w:val="22"/>
          <w:szCs w:val="22"/>
        </w:rPr>
        <w:t>CPL-CAU</w:t>
      </w:r>
      <w:proofErr w:type="spellEnd"/>
      <w:r>
        <w:rPr>
          <w:rFonts w:ascii="Carlito" w:hAnsi="Carlito" w:cs="Carlito"/>
          <w:sz w:val="22"/>
          <w:szCs w:val="22"/>
        </w:rPr>
        <w:t>/DF</w:t>
      </w:r>
    </w:p>
    <w:sectPr w:rsidR="00B57EFB" w:rsidRPr="00F51AA7" w:rsidSect="00561D5A">
      <w:headerReference w:type="even" r:id="rId15"/>
      <w:headerReference w:type="default" r:id="rId16"/>
      <w:footerReference w:type="default" r:id="rId17"/>
      <w:headerReference w:type="first" r:id="rId18"/>
      <w:pgSz w:w="11900" w:h="16840" w:code="9"/>
      <w:pgMar w:top="1702" w:right="1134" w:bottom="1560" w:left="1701" w:header="709" w:footer="8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09CA6" w14:textId="77777777" w:rsidR="006A6998" w:rsidRDefault="006A6998">
      <w:r>
        <w:separator/>
      </w:r>
    </w:p>
  </w:endnote>
  <w:endnote w:type="continuationSeparator" w:id="0">
    <w:p w14:paraId="23B21F88" w14:textId="77777777" w:rsidR="006A6998" w:rsidRDefault="006A6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Zurich BT">
    <w:panose1 w:val="00000000000000000000"/>
    <w:charset w:val="00"/>
    <w:family w:val="roman"/>
    <w:notTrueType/>
    <w:pitch w:val="default"/>
  </w:font>
  <w:font w:name="DaxCondensed-Regular">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CCBCA" w14:textId="77777777" w:rsidR="008C297F" w:rsidRDefault="008C297F" w:rsidP="00A10F66">
    <w:pPr>
      <w:ind w:right="-7"/>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8240" behindDoc="0" locked="0" layoutInCell="1" allowOverlap="1" wp14:anchorId="129E6622" wp14:editId="61C0EF08">
              <wp:simplePos x="0" y="0"/>
              <wp:positionH relativeFrom="margin">
                <wp:posOffset>-13335</wp:posOffset>
              </wp:positionH>
              <wp:positionV relativeFrom="paragraph">
                <wp:posOffset>-32385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BB9412" id="Conector reto 3"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2.55pt" to="450.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305FAC">
      <w:rPr>
        <w:rFonts w:ascii="DaxCondensed-Regular" w:hAnsi="DaxCondensed-Regular"/>
        <w:noProof/>
        <w:color w:val="1C3942"/>
        <w:sz w:val="16"/>
        <w:szCs w:val="16"/>
      </w:rPr>
      <w:t>35</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305FAC">
      <w:rPr>
        <w:rFonts w:ascii="DaxCondensed-Regular" w:hAnsi="DaxCondensed-Regular"/>
        <w:noProof/>
        <w:color w:val="1C3942"/>
        <w:sz w:val="16"/>
        <w:szCs w:val="16"/>
      </w:rPr>
      <w:t>35</w:t>
    </w:r>
    <w:r w:rsidRPr="00745528">
      <w:rPr>
        <w:rFonts w:ascii="DaxCondensed-Regular" w:hAnsi="DaxCondensed-Regular"/>
        <w:color w:val="1C3942"/>
        <w:sz w:val="16"/>
        <w:szCs w:val="16"/>
      </w:rPr>
      <w:fldChar w:fldCharType="end"/>
    </w:r>
  </w:p>
  <w:p w14:paraId="5052ABDF" w14:textId="77777777" w:rsidR="008C297F" w:rsidRPr="00030DEF" w:rsidRDefault="008C297F" w:rsidP="00507974">
    <w:pPr>
      <w:ind w:left="-1701" w:right="-7" w:firstLine="1701"/>
      <w:jc w:val="center"/>
      <w:rPr>
        <w:rFonts w:ascii="DaxCondensed-Regular" w:hAnsi="DaxCondensed-Regular"/>
        <w:color w:val="1C3942"/>
        <w:sz w:val="18"/>
        <w:szCs w:val="18"/>
      </w:rPr>
    </w:pPr>
    <w:proofErr w:type="spellStart"/>
    <w:r w:rsidRPr="00030DEF">
      <w:rPr>
        <w:rFonts w:ascii="DaxCondensed-Regular" w:hAnsi="DaxCondensed-Regular"/>
        <w:color w:val="1C3942"/>
        <w:sz w:val="18"/>
        <w:szCs w:val="18"/>
      </w:rPr>
      <w:t>SEPS</w:t>
    </w:r>
    <w:proofErr w:type="spellEnd"/>
    <w:r w:rsidRPr="00030DEF">
      <w:rPr>
        <w:rFonts w:ascii="DaxCondensed-Regular" w:hAnsi="DaxCondensed-Regular"/>
        <w:color w:val="1C3942"/>
        <w:sz w:val="18"/>
        <w:szCs w:val="18"/>
      </w:rPr>
      <w:t xml:space="preserve"> 705/905, Bloco “A”, Salas 401 a 406, Centro Empresarial Santa Cruz - CEP 70.390-055 - Brasília (DF) </w:t>
    </w:r>
  </w:p>
  <w:p w14:paraId="0E98594A" w14:textId="77777777" w:rsidR="008C297F" w:rsidRPr="00030DEF" w:rsidRDefault="008C297F"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(61) 3222-5176/3222-5179 | </w:t>
    </w:r>
    <w:proofErr w:type="spellStart"/>
    <w:r w:rsidRPr="00030DEF">
      <w:rPr>
        <w:rFonts w:ascii="DaxCondensed-Regular" w:hAnsi="DaxCondensed-Regular"/>
        <w:color w:val="1C3942"/>
        <w:sz w:val="18"/>
        <w:szCs w:val="18"/>
      </w:rPr>
      <w:t>www.caudf.gov.br</w:t>
    </w:r>
    <w:proofErr w:type="spellEnd"/>
    <w:r w:rsidRPr="00030DEF">
      <w:rPr>
        <w:rFonts w:ascii="DaxCondensed-Regular" w:hAnsi="DaxCondensed-Regular"/>
        <w:color w:val="1C3942"/>
        <w:sz w:val="18"/>
        <w:szCs w:val="18"/>
      </w:rPr>
      <w:t xml:space="preserve"> | </w:t>
    </w:r>
    <w:proofErr w:type="spellStart"/>
    <w:r w:rsidRPr="00030DEF">
      <w:rPr>
        <w:rFonts w:ascii="DaxCondensed-Regular" w:hAnsi="DaxCondensed-Regular"/>
        <w:color w:val="1C3942"/>
        <w:sz w:val="18"/>
        <w:szCs w:val="18"/>
      </w:rPr>
      <w:t>atendimento@caudf.gov.br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66304A" w14:textId="77777777" w:rsidR="006A6998" w:rsidRDefault="006A6998">
      <w:r>
        <w:separator/>
      </w:r>
    </w:p>
  </w:footnote>
  <w:footnote w:type="continuationSeparator" w:id="0">
    <w:p w14:paraId="51ADDBD2" w14:textId="77777777" w:rsidR="006A6998" w:rsidRDefault="006A6998">
      <w:r>
        <w:continuationSeparator/>
      </w:r>
    </w:p>
  </w:footnote>
  <w:footnote w:id="1">
    <w:p w14:paraId="7434C14A" w14:textId="77777777" w:rsidR="001C3728" w:rsidRPr="001C3728" w:rsidRDefault="008C297F" w:rsidP="001C3728">
      <w:pPr>
        <w:pStyle w:val="Rodap"/>
        <w:rPr>
          <w:sz w:val="16"/>
          <w:szCs w:val="16"/>
        </w:rPr>
      </w:pPr>
      <w:r>
        <w:rPr>
          <w:rStyle w:val="Refdenotaderodap"/>
        </w:rPr>
        <w:footnoteRef/>
      </w:r>
      <w:r>
        <w:t xml:space="preserve"> </w:t>
      </w:r>
      <w:r w:rsidR="001C3728" w:rsidRPr="001C3728">
        <w:rPr>
          <w:sz w:val="16"/>
          <w:szCs w:val="16"/>
        </w:rPr>
        <w:t>Câmara Nacional de Modelos de Licitações e Contratos da Consultoria-Geral da União</w:t>
      </w:r>
    </w:p>
    <w:p w14:paraId="5EB88633" w14:textId="3C6196BA" w:rsidR="008C297F" w:rsidRPr="00431753" w:rsidRDefault="001C3728" w:rsidP="001C3728">
      <w:pPr>
        <w:pStyle w:val="Rodap"/>
        <w:rPr>
          <w:rFonts w:ascii="Arial" w:hAnsi="Arial" w:cs="Arial"/>
        </w:rPr>
      </w:pPr>
      <w:r w:rsidRPr="001C3728">
        <w:rPr>
          <w:sz w:val="16"/>
          <w:szCs w:val="16"/>
        </w:rPr>
        <w:t>Edital modelo para Tomada de Preços: obra/serviço de engenharia, habilitação completa e ampla participação</w:t>
      </w:r>
      <w:r w:rsidR="00ED11BD">
        <w:rPr>
          <w:sz w:val="16"/>
          <w:szCs w:val="16"/>
        </w:rPr>
        <w:t xml:space="preserve"> </w:t>
      </w:r>
      <w:r w:rsidRPr="001C3728">
        <w:rPr>
          <w:sz w:val="16"/>
          <w:szCs w:val="16"/>
        </w:rPr>
        <w:t xml:space="preserve">Atualização: </w:t>
      </w:r>
      <w:proofErr w:type="gramStart"/>
      <w:r w:rsidRPr="001C3728">
        <w:rPr>
          <w:sz w:val="16"/>
          <w:szCs w:val="16"/>
        </w:rPr>
        <w:t>Maio</w:t>
      </w:r>
      <w:proofErr w:type="gramEnd"/>
      <w:r w:rsidRPr="001C3728">
        <w:rPr>
          <w:sz w:val="16"/>
          <w:szCs w:val="16"/>
        </w:rPr>
        <w:t>/2020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0E95E" w14:textId="77777777" w:rsidR="008C297F" w:rsidRDefault="001D3C85">
    <w:pPr>
      <w:pStyle w:val="Cabealho"/>
    </w:pPr>
    <w:r>
      <w:rPr>
        <w:noProof/>
        <w:lang w:val="en-US"/>
      </w:rPr>
      <w:pict w14:anchorId="219DA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BC5FD" w14:textId="77777777" w:rsidR="008C297F" w:rsidRPr="008B6F05" w:rsidRDefault="008C297F" w:rsidP="00A10F66">
    <w:pPr>
      <w:pStyle w:val="Rodap"/>
      <w:ind w:right="-7"/>
      <w:jc w:val="left"/>
      <w:rPr>
        <w:rFonts w:ascii="Arial" w:hAnsi="Arial"/>
        <w:color w:val="1C3942"/>
        <w:sz w:val="22"/>
      </w:rPr>
    </w:pPr>
    <w:r>
      <w:object w:dxaOrig="11131" w:dyaOrig="1055" w14:anchorId="37AA1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4.45pt">
          <v:imagedata r:id="rId1" o:title=""/>
        </v:shape>
        <o:OLEObject Type="Embed" ProgID="CorelDraw.Graphic.16" ShapeID="_x0000_i1025" DrawAspect="Content" ObjectID="_1653983994"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09274" w14:textId="77777777" w:rsidR="008C297F" w:rsidRDefault="001D3C85">
    <w:pPr>
      <w:pStyle w:val="Cabealho"/>
    </w:pPr>
    <w:r>
      <w:rPr>
        <w:noProof/>
        <w:lang w:val="en-US"/>
      </w:rPr>
      <w:pict w14:anchorId="419EE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C0E63F0"/>
    <w:name w:val="WWNum6"/>
    <w:lvl w:ilvl="0">
      <w:start w:val="1"/>
      <w:numFmt w:val="upperRoman"/>
      <w:lvlText w:val="%1."/>
      <w:lvlJc w:val="left"/>
      <w:pPr>
        <w:tabs>
          <w:tab w:val="num" w:pos="349"/>
        </w:tabs>
        <w:ind w:left="1429" w:hanging="720"/>
      </w:pPr>
      <w:rPr>
        <w:rFonts w:ascii="Times New Roman" w:eastAsia="Calibri" w:hAnsi="Times New Roman" w:cs="Times New Roman"/>
        <w:b/>
      </w:r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1211073"/>
    <w:multiLevelType w:val="multilevel"/>
    <w:tmpl w:val="B3F651D0"/>
    <w:lvl w:ilvl="0">
      <w:start w:val="18"/>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A8B1B9C"/>
    <w:multiLevelType w:val="multilevel"/>
    <w:tmpl w:val="DB587B6E"/>
    <w:lvl w:ilvl="0">
      <w:start w:val="18"/>
      <w:numFmt w:val="decimal"/>
      <w:lvlText w:val="%1."/>
      <w:lvlJc w:val="left"/>
      <w:pPr>
        <w:ind w:left="600" w:hanging="600"/>
      </w:pPr>
      <w:rPr>
        <w:rFonts w:hint="default"/>
      </w:rPr>
    </w:lvl>
    <w:lvl w:ilvl="1">
      <w:start w:val="3"/>
      <w:numFmt w:val="decimal"/>
      <w:lvlText w:val="%1.%2."/>
      <w:lvlJc w:val="left"/>
      <w:pPr>
        <w:ind w:left="1320" w:hanging="60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03B6994"/>
    <w:multiLevelType w:val="multilevel"/>
    <w:tmpl w:val="8EC0EEC4"/>
    <w:lvl w:ilvl="0">
      <w:start w:val="7"/>
      <w:numFmt w:val="decimal"/>
      <w:lvlText w:val="%1."/>
      <w:lvlJc w:val="left"/>
      <w:pPr>
        <w:ind w:left="500" w:hanging="500"/>
      </w:pPr>
      <w:rPr>
        <w:rFonts w:hint="default"/>
      </w:rPr>
    </w:lvl>
    <w:lvl w:ilvl="1">
      <w:start w:val="3"/>
      <w:numFmt w:val="decimal"/>
      <w:lvlText w:val="%1.%2."/>
      <w:lvlJc w:val="left"/>
      <w:pPr>
        <w:ind w:left="854" w:hanging="5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3130"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108D210E"/>
    <w:multiLevelType w:val="hybridMultilevel"/>
    <w:tmpl w:val="FD9610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634B10"/>
    <w:multiLevelType w:val="multilevel"/>
    <w:tmpl w:val="7DB27368"/>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D5C100D"/>
    <w:multiLevelType w:val="multilevel"/>
    <w:tmpl w:val="78FE25AE"/>
    <w:lvl w:ilvl="0">
      <w:start w:val="1"/>
      <w:numFmt w:val="decimal"/>
      <w:pStyle w:val="Nivel01"/>
      <w:lvlText w:val="%1."/>
      <w:lvlJc w:val="left"/>
      <w:pPr>
        <w:ind w:left="360" w:hanging="360"/>
      </w:pPr>
      <w:rPr>
        <w:b/>
      </w:rPr>
    </w:lvl>
    <w:lvl w:ilvl="1">
      <w:start w:val="1"/>
      <w:numFmt w:val="decimal"/>
      <w:lvlText w:val="%1.%2."/>
      <w:lvlJc w:val="left"/>
      <w:pPr>
        <w:ind w:left="716" w:hanging="432"/>
      </w:pPr>
      <w:rPr>
        <w:rFonts w:ascii="Arial" w:hAnsi="Arial" w:cs="Arial" w:hint="default"/>
        <w:b w:val="0"/>
        <w:i w:val="0"/>
        <w:strike w:val="0"/>
        <w:color w:val="auto"/>
        <w:sz w:val="20"/>
        <w:szCs w:val="20"/>
        <w:u w:val="none"/>
      </w:rPr>
    </w:lvl>
    <w:lvl w:ilvl="2">
      <w:start w:val="1"/>
      <w:numFmt w:val="decimal"/>
      <w:lvlText w:val="%1.%2.%3."/>
      <w:lvlJc w:val="left"/>
      <w:pPr>
        <w:ind w:left="2205" w:hanging="504"/>
      </w:pPr>
      <w:rPr>
        <w:rFonts w:ascii="Arial" w:hAnsi="Arial" w:cs="Arial" w:hint="default"/>
        <w:b w:val="0"/>
        <w:i w:val="0"/>
        <w:color w:val="auto"/>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9955C8"/>
    <w:multiLevelType w:val="multilevel"/>
    <w:tmpl w:val="5D32B69A"/>
    <w:lvl w:ilvl="0">
      <w:start w:val="6"/>
      <w:numFmt w:val="decimal"/>
      <w:lvlText w:val="%1."/>
      <w:lvlJc w:val="left"/>
      <w:pPr>
        <w:ind w:left="495" w:hanging="495"/>
      </w:pPr>
      <w:rPr>
        <w:rFonts w:hint="default"/>
      </w:rPr>
    </w:lvl>
    <w:lvl w:ilvl="1">
      <w:start w:val="3"/>
      <w:numFmt w:val="decimal"/>
      <w:lvlText w:val="%1.%2."/>
      <w:lvlJc w:val="left"/>
      <w:pPr>
        <w:ind w:left="1467" w:hanging="495"/>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636" w:hanging="72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5940" w:hanging="1080"/>
      </w:pPr>
      <w:rPr>
        <w:rFonts w:hint="default"/>
      </w:rPr>
    </w:lvl>
    <w:lvl w:ilvl="6">
      <w:start w:val="1"/>
      <w:numFmt w:val="decimal"/>
      <w:lvlText w:val="%1.%2.%3.%4.%5.%6.%7."/>
      <w:lvlJc w:val="left"/>
      <w:pPr>
        <w:ind w:left="7272" w:hanging="1440"/>
      </w:pPr>
      <w:rPr>
        <w:rFonts w:hint="default"/>
      </w:rPr>
    </w:lvl>
    <w:lvl w:ilvl="7">
      <w:start w:val="1"/>
      <w:numFmt w:val="decimal"/>
      <w:lvlText w:val="%1.%2.%3.%4.%5.%6.%7.%8."/>
      <w:lvlJc w:val="left"/>
      <w:pPr>
        <w:ind w:left="8244" w:hanging="1440"/>
      </w:pPr>
      <w:rPr>
        <w:rFonts w:hint="default"/>
      </w:rPr>
    </w:lvl>
    <w:lvl w:ilvl="8">
      <w:start w:val="1"/>
      <w:numFmt w:val="decimal"/>
      <w:lvlText w:val="%1.%2.%3.%4.%5.%6.%7.%8.%9."/>
      <w:lvlJc w:val="left"/>
      <w:pPr>
        <w:ind w:left="9576" w:hanging="1800"/>
      </w:pPr>
      <w:rPr>
        <w:rFonts w:hint="default"/>
      </w:rPr>
    </w:lvl>
  </w:abstractNum>
  <w:abstractNum w:abstractNumId="9" w15:restartNumberingAfterBreak="0">
    <w:nsid w:val="2367722C"/>
    <w:multiLevelType w:val="multilevel"/>
    <w:tmpl w:val="BC744356"/>
    <w:lvl w:ilvl="0">
      <w:start w:val="11"/>
      <w:numFmt w:val="decimal"/>
      <w:lvlText w:val="%1."/>
      <w:lvlJc w:val="left"/>
      <w:pPr>
        <w:ind w:left="0" w:firstLine="0"/>
      </w:pPr>
      <w:rPr>
        <w:rFonts w:hint="default"/>
      </w:rPr>
    </w:lvl>
    <w:lvl w:ilvl="1">
      <w:start w:val="1"/>
      <w:numFmt w:val="decimal"/>
      <w:lvlText w:val="%1.%2."/>
      <w:lvlJc w:val="left"/>
      <w:pPr>
        <w:ind w:left="567" w:firstLine="0"/>
      </w:pPr>
      <w:rPr>
        <w:rFonts w:hint="default"/>
      </w:rPr>
    </w:lvl>
    <w:lvl w:ilvl="2">
      <w:start w:val="1"/>
      <w:numFmt w:val="decimal"/>
      <w:lvlText w:val="%1.%2.%3."/>
      <w:lvlJc w:val="left"/>
      <w:pPr>
        <w:ind w:left="1134" w:firstLine="0"/>
      </w:pPr>
      <w:rPr>
        <w:rFonts w:hint="default"/>
        <w:b w:val="0"/>
      </w:rPr>
    </w:lvl>
    <w:lvl w:ilvl="3">
      <w:start w:val="1"/>
      <w:numFmt w:val="decimal"/>
      <w:lvlText w:val="%1.%2.%3.%4."/>
      <w:lvlJc w:val="left"/>
      <w:pPr>
        <w:ind w:left="1701"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3B0472F"/>
    <w:multiLevelType w:val="multilevel"/>
    <w:tmpl w:val="80D83D68"/>
    <w:lvl w:ilvl="0">
      <w:start w:val="1"/>
      <w:numFmt w:val="decimal"/>
      <w:lvlText w:val="%1."/>
      <w:lvlJc w:val="left"/>
      <w:pPr>
        <w:ind w:left="360" w:hanging="360"/>
      </w:pPr>
      <w:rPr>
        <w:rFonts w:hint="default"/>
        <w:b/>
        <w:bCs/>
      </w:rPr>
    </w:lvl>
    <w:lvl w:ilvl="1">
      <w:start w:val="1"/>
      <w:numFmt w:val="decimal"/>
      <w:lvlText w:val="%1.%2."/>
      <w:lvlJc w:val="left"/>
      <w:pPr>
        <w:ind w:left="1440" w:hanging="36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25B26967"/>
    <w:multiLevelType w:val="multilevel"/>
    <w:tmpl w:val="DA42C1AE"/>
    <w:lvl w:ilvl="0">
      <w:start w:val="7"/>
      <w:numFmt w:val="decimal"/>
      <w:lvlText w:val="%1."/>
      <w:lvlJc w:val="left"/>
      <w:pPr>
        <w:ind w:left="495" w:hanging="495"/>
      </w:pPr>
      <w:rPr>
        <w:rFonts w:hint="default"/>
      </w:rPr>
    </w:lvl>
    <w:lvl w:ilvl="1">
      <w:start w:val="4"/>
      <w:numFmt w:val="decimal"/>
      <w:lvlText w:val="%1.%2."/>
      <w:lvlJc w:val="left"/>
      <w:pPr>
        <w:ind w:left="1345" w:hanging="495"/>
      </w:pPr>
      <w:rPr>
        <w:rFonts w:hint="default"/>
      </w:rPr>
    </w:lvl>
    <w:lvl w:ilvl="2">
      <w:start w:val="5"/>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12" w15:restartNumberingAfterBreak="0">
    <w:nsid w:val="2F910F6A"/>
    <w:multiLevelType w:val="multilevel"/>
    <w:tmpl w:val="F8DE1342"/>
    <w:lvl w:ilvl="0">
      <w:start w:val="8"/>
      <w:numFmt w:val="decimal"/>
      <w:lvlText w:val="%1."/>
      <w:lvlJc w:val="left"/>
      <w:pPr>
        <w:ind w:left="360" w:hanging="360"/>
      </w:pPr>
      <w:rPr>
        <w:rFonts w:hint="default"/>
        <w:b w:val="0"/>
        <w:bCs/>
      </w:rPr>
    </w:lvl>
    <w:lvl w:ilvl="1">
      <w:start w:val="1"/>
      <w:numFmt w:val="decimal"/>
      <w:lvlText w:val="%1.%2."/>
      <w:lvlJc w:val="left"/>
      <w:pPr>
        <w:ind w:left="786" w:hanging="360"/>
      </w:pPr>
      <w:rPr>
        <w:rFonts w:hint="default"/>
      </w:rPr>
    </w:lvl>
    <w:lvl w:ilvl="2">
      <w:start w:val="1"/>
      <w:numFmt w:val="decimal"/>
      <w:lvlText w:val="%1.%2.%3."/>
      <w:lvlJc w:val="left"/>
      <w:pPr>
        <w:ind w:left="1429" w:hanging="720"/>
      </w:pPr>
      <w:rPr>
        <w:rFonts w:hint="default"/>
        <w:color w:val="auto"/>
      </w:rPr>
    </w:lvl>
    <w:lvl w:ilvl="3">
      <w:start w:val="1"/>
      <w:numFmt w:val="decimal"/>
      <w:lvlText w:val="%1.%2.%3.%4."/>
      <w:lvlJc w:val="left"/>
      <w:pPr>
        <w:ind w:left="4581" w:hanging="720"/>
      </w:pPr>
      <w:rPr>
        <w:rFonts w:hint="default"/>
        <w:color w:val="auto"/>
      </w:rPr>
    </w:lvl>
    <w:lvl w:ilvl="4">
      <w:start w:val="1"/>
      <w:numFmt w:val="decimal"/>
      <w:lvlText w:val="%1.%2.%3.%4.%5."/>
      <w:lvlJc w:val="left"/>
      <w:pPr>
        <w:ind w:left="6228" w:hanging="1080"/>
      </w:pPr>
      <w:rPr>
        <w:rFonts w:hint="default"/>
        <w:color w:val="auto"/>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3" w15:restartNumberingAfterBreak="0">
    <w:nsid w:val="365765B5"/>
    <w:multiLevelType w:val="multilevel"/>
    <w:tmpl w:val="4290E8EA"/>
    <w:lvl w:ilvl="0">
      <w:start w:val="4"/>
      <w:numFmt w:val="decimal"/>
      <w:lvlText w:val="%1"/>
      <w:lvlJc w:val="left"/>
      <w:pPr>
        <w:ind w:left="435" w:hanging="435"/>
      </w:pPr>
      <w:rPr>
        <w:rFonts w:hint="default"/>
        <w:color w:val="000000"/>
        <w:sz w:val="20"/>
      </w:rPr>
    </w:lvl>
    <w:lvl w:ilvl="1">
      <w:start w:val="3"/>
      <w:numFmt w:val="decimal"/>
      <w:lvlText w:val="%1.%2"/>
      <w:lvlJc w:val="left"/>
      <w:pPr>
        <w:ind w:left="1145" w:hanging="435"/>
      </w:pPr>
      <w:rPr>
        <w:rFonts w:hint="default"/>
        <w:color w:val="000000"/>
        <w:sz w:val="20"/>
      </w:rPr>
    </w:lvl>
    <w:lvl w:ilvl="2">
      <w:start w:val="1"/>
      <w:numFmt w:val="decimal"/>
      <w:lvlText w:val="%1.%2.%3"/>
      <w:lvlJc w:val="left"/>
      <w:pPr>
        <w:ind w:left="2140" w:hanging="720"/>
      </w:pPr>
      <w:rPr>
        <w:rFonts w:hint="default"/>
        <w:color w:val="000000"/>
        <w:sz w:val="20"/>
      </w:rPr>
    </w:lvl>
    <w:lvl w:ilvl="3">
      <w:start w:val="1"/>
      <w:numFmt w:val="decimal"/>
      <w:lvlText w:val="%1.%2.%3.%4"/>
      <w:lvlJc w:val="left"/>
      <w:pPr>
        <w:ind w:left="2850" w:hanging="720"/>
      </w:pPr>
      <w:rPr>
        <w:rFonts w:hint="default"/>
        <w:color w:val="000000"/>
        <w:sz w:val="20"/>
      </w:rPr>
    </w:lvl>
    <w:lvl w:ilvl="4">
      <w:start w:val="1"/>
      <w:numFmt w:val="decimal"/>
      <w:lvlText w:val="%1.%2.%3.%4.%5"/>
      <w:lvlJc w:val="left"/>
      <w:pPr>
        <w:ind w:left="3560" w:hanging="720"/>
      </w:pPr>
      <w:rPr>
        <w:rFonts w:hint="default"/>
        <w:color w:val="000000"/>
        <w:sz w:val="20"/>
      </w:rPr>
    </w:lvl>
    <w:lvl w:ilvl="5">
      <w:start w:val="1"/>
      <w:numFmt w:val="decimal"/>
      <w:lvlText w:val="%1.%2.%3.%4.%5.%6"/>
      <w:lvlJc w:val="left"/>
      <w:pPr>
        <w:ind w:left="4630" w:hanging="1080"/>
      </w:pPr>
      <w:rPr>
        <w:rFonts w:hint="default"/>
        <w:color w:val="000000"/>
        <w:sz w:val="20"/>
      </w:rPr>
    </w:lvl>
    <w:lvl w:ilvl="6">
      <w:start w:val="1"/>
      <w:numFmt w:val="decimal"/>
      <w:lvlText w:val="%1.%2.%3.%4.%5.%6.%7"/>
      <w:lvlJc w:val="left"/>
      <w:pPr>
        <w:ind w:left="5340" w:hanging="1080"/>
      </w:pPr>
      <w:rPr>
        <w:rFonts w:hint="default"/>
        <w:color w:val="000000"/>
        <w:sz w:val="20"/>
      </w:rPr>
    </w:lvl>
    <w:lvl w:ilvl="7">
      <w:start w:val="1"/>
      <w:numFmt w:val="decimal"/>
      <w:lvlText w:val="%1.%2.%3.%4.%5.%6.%7.%8"/>
      <w:lvlJc w:val="left"/>
      <w:pPr>
        <w:ind w:left="6410" w:hanging="1440"/>
      </w:pPr>
      <w:rPr>
        <w:rFonts w:hint="default"/>
        <w:color w:val="000000"/>
        <w:sz w:val="20"/>
      </w:rPr>
    </w:lvl>
    <w:lvl w:ilvl="8">
      <w:start w:val="1"/>
      <w:numFmt w:val="decimal"/>
      <w:lvlText w:val="%1.%2.%3.%4.%5.%6.%7.%8.%9"/>
      <w:lvlJc w:val="left"/>
      <w:pPr>
        <w:ind w:left="7120" w:hanging="1440"/>
      </w:pPr>
      <w:rPr>
        <w:rFonts w:hint="default"/>
        <w:color w:val="000000"/>
        <w:sz w:val="20"/>
      </w:rPr>
    </w:lvl>
  </w:abstractNum>
  <w:abstractNum w:abstractNumId="14" w15:restartNumberingAfterBreak="0">
    <w:nsid w:val="36CB5ACA"/>
    <w:multiLevelType w:val="hybridMultilevel"/>
    <w:tmpl w:val="7F3EE6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C8A30A3"/>
    <w:multiLevelType w:val="multilevel"/>
    <w:tmpl w:val="86723EDA"/>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b w:val="0"/>
        <w:i w:val="0"/>
        <w:strike w:val="0"/>
        <w:dstrike w:val="0"/>
        <w:color w:val="auto"/>
      </w:rPr>
    </w:lvl>
    <w:lvl w:ilvl="2">
      <w:start w:val="1"/>
      <w:numFmt w:val="decimal"/>
      <w:lvlText w:val="%1.%2.%3."/>
      <w:lvlJc w:val="left"/>
      <w:pPr>
        <w:ind w:left="1072" w:hanging="504"/>
      </w:pPr>
      <w:rPr>
        <w:rFonts w:hint="default"/>
        <w:sz w:val="20"/>
        <w:szCs w:val="20"/>
      </w:rPr>
    </w:lvl>
    <w:lvl w:ilvl="3">
      <w:start w:val="1"/>
      <w:numFmt w:val="decimal"/>
      <w:lvlText w:val="%1.%2.%3.%4."/>
      <w:lvlJc w:val="left"/>
      <w:pPr>
        <w:ind w:left="1728" w:hanging="648"/>
      </w:pPr>
      <w:rPr>
        <w:rFonts w:hint="default"/>
        <w:i w:val="0"/>
        <w:color w:val="auto"/>
      </w:rPr>
    </w:lvl>
    <w:lvl w:ilvl="4">
      <w:start w:val="1"/>
      <w:numFmt w:val="decimal"/>
      <w:lvlText w:val="%1.%2.%3.%4.%5."/>
      <w:lvlJc w:val="left"/>
      <w:pPr>
        <w:ind w:left="3060"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D6807F1"/>
    <w:multiLevelType w:val="multilevel"/>
    <w:tmpl w:val="BD46BC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8434CE"/>
    <w:multiLevelType w:val="multilevel"/>
    <w:tmpl w:val="1CB47300"/>
    <w:lvl w:ilvl="0">
      <w:start w:val="7"/>
      <w:numFmt w:val="decimal"/>
      <w:lvlText w:val="%1."/>
      <w:lvlJc w:val="left"/>
      <w:pPr>
        <w:ind w:left="540" w:hanging="540"/>
      </w:pPr>
      <w:rPr>
        <w:rFonts w:hint="default"/>
      </w:rPr>
    </w:lvl>
    <w:lvl w:ilvl="1">
      <w:start w:val="6"/>
      <w:numFmt w:val="decimal"/>
      <w:lvlText w:val="%1.%2."/>
      <w:lvlJc w:val="left"/>
      <w:pPr>
        <w:ind w:left="753" w:hanging="540"/>
      </w:pPr>
      <w:rPr>
        <w:rFonts w:hint="default"/>
      </w:rPr>
    </w:lvl>
    <w:lvl w:ilvl="2">
      <w:start w:val="5"/>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8" w15:restartNumberingAfterBreak="0">
    <w:nsid w:val="4D6C76E1"/>
    <w:multiLevelType w:val="multilevel"/>
    <w:tmpl w:val="CF1E6104"/>
    <w:lvl w:ilvl="0">
      <w:start w:val="9"/>
      <w:numFmt w:val="decimal"/>
      <w:lvlText w:val="%1."/>
      <w:lvlJc w:val="left"/>
      <w:pPr>
        <w:ind w:left="576" w:hanging="576"/>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4F1C29C5"/>
    <w:multiLevelType w:val="multilevel"/>
    <w:tmpl w:val="34FC1638"/>
    <w:lvl w:ilvl="0">
      <w:start w:val="11"/>
      <w:numFmt w:val="decimal"/>
      <w:lvlText w:val="%1."/>
      <w:lvlJc w:val="left"/>
      <w:pPr>
        <w:ind w:left="440" w:hanging="440"/>
      </w:pPr>
      <w:rPr>
        <w:rFonts w:hint="default"/>
      </w:rPr>
    </w:lvl>
    <w:lvl w:ilvl="1">
      <w:start w:val="1"/>
      <w:numFmt w:val="decimal"/>
      <w:lvlText w:val="%1.%2."/>
      <w:lvlJc w:val="left"/>
      <w:pPr>
        <w:ind w:left="1007" w:hanging="4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570E74DC"/>
    <w:multiLevelType w:val="multilevel"/>
    <w:tmpl w:val="4ADA1484"/>
    <w:lvl w:ilvl="0">
      <w:start w:val="12"/>
      <w:numFmt w:val="decimal"/>
      <w:lvlText w:val="%1."/>
      <w:lvlJc w:val="left"/>
      <w:pPr>
        <w:ind w:left="480" w:hanging="480"/>
      </w:pPr>
      <w:rPr>
        <w:rFonts w:hint="default"/>
        <w:b w:val="0"/>
        <w:bCs w:val="0"/>
      </w:rPr>
    </w:lvl>
    <w:lvl w:ilvl="1">
      <w:start w:val="1"/>
      <w:numFmt w:val="decimal"/>
      <w:lvlText w:val="%1.%2."/>
      <w:lvlJc w:val="left"/>
      <w:pPr>
        <w:ind w:left="1571" w:hanging="720"/>
      </w:pPr>
      <w:rPr>
        <w:rFonts w:hint="default"/>
        <w:color w:val="auto"/>
      </w:rPr>
    </w:lvl>
    <w:lvl w:ilvl="2">
      <w:start w:val="1"/>
      <w:numFmt w:val="decimal"/>
      <w:lvlText w:val="%1.%2.%3."/>
      <w:lvlJc w:val="left"/>
      <w:pPr>
        <w:ind w:left="2421" w:hanging="720"/>
      </w:pPr>
      <w:rPr>
        <w:rFonts w:hint="default"/>
      </w:rPr>
    </w:lvl>
    <w:lvl w:ilvl="3">
      <w:start w:val="1"/>
      <w:numFmt w:val="decimal"/>
      <w:lvlText w:val="%1.%2.%3.%4."/>
      <w:lvlJc w:val="left"/>
      <w:pPr>
        <w:ind w:left="434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A037E12"/>
    <w:multiLevelType w:val="multilevel"/>
    <w:tmpl w:val="B3461266"/>
    <w:lvl w:ilvl="0">
      <w:start w:val="1"/>
      <w:numFmt w:val="decimal"/>
      <w:lvlText w:val="%1."/>
      <w:lvlJc w:val="left"/>
      <w:pPr>
        <w:ind w:left="360" w:hanging="360"/>
      </w:pPr>
      <w:rPr>
        <w:b w:val="0"/>
        <w:bCs w:val="0"/>
      </w:rPr>
    </w:lvl>
    <w:lvl w:ilvl="1">
      <w:start w:val="1"/>
      <w:numFmt w:val="decimal"/>
      <w:lvlText w:val="%1.%2."/>
      <w:lvlJc w:val="left"/>
      <w:pPr>
        <w:ind w:left="858" w:hanging="432"/>
      </w:pPr>
      <w:rPr>
        <w:b w:val="0"/>
        <w:bCs w:val="0"/>
        <w:i w:val="0"/>
        <w:strike w:val="0"/>
        <w:dstrike w:val="0"/>
        <w:color w:val="auto"/>
      </w:rPr>
    </w:lvl>
    <w:lvl w:ilvl="2">
      <w:start w:val="1"/>
      <w:numFmt w:val="decimal"/>
      <w:lvlText w:val="%1.%2.%3."/>
      <w:lvlJc w:val="left"/>
      <w:pPr>
        <w:ind w:left="1072" w:hanging="504"/>
      </w:pPr>
      <w:rPr>
        <w:b w:val="0"/>
        <w:bCs w:val="0"/>
        <w:sz w:val="22"/>
        <w:szCs w:val="22"/>
      </w:rPr>
    </w:lvl>
    <w:lvl w:ilvl="3">
      <w:start w:val="1"/>
      <w:numFmt w:val="decimal"/>
      <w:lvlText w:val="%1.%2.%3.%4."/>
      <w:lvlJc w:val="left"/>
      <w:pPr>
        <w:ind w:left="1728" w:hanging="648"/>
      </w:pPr>
      <w:rPr>
        <w:i w:val="0"/>
        <w:color w:val="auto"/>
      </w:rPr>
    </w:lvl>
    <w:lvl w:ilvl="4">
      <w:start w:val="1"/>
      <w:numFmt w:val="decimal"/>
      <w:lvlText w:val="%1.%2.%3.%4.%5."/>
      <w:lvlJc w:val="left"/>
      <w:pPr>
        <w:ind w:left="3060"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B075FE4"/>
    <w:multiLevelType w:val="hybridMultilevel"/>
    <w:tmpl w:val="67E09202"/>
    <w:lvl w:ilvl="0" w:tplc="04160017">
      <w:start w:val="1"/>
      <w:numFmt w:val="lowerLetter"/>
      <w:lvlText w:val="%1)"/>
      <w:lvlJc w:val="left"/>
      <w:pPr>
        <w:ind w:left="720" w:hanging="360"/>
      </w:pPr>
    </w:lvl>
    <w:lvl w:ilvl="1" w:tplc="FA7277BE">
      <w:start w:val="1"/>
      <w:numFmt w:val="decimal"/>
      <w:lvlText w:val="%2."/>
      <w:lvlJc w:val="left"/>
      <w:pPr>
        <w:ind w:left="1440" w:hanging="360"/>
      </w:pPr>
      <w:rPr>
        <w:rFonts w:hint="default"/>
        <w:b/>
        <w:bCs/>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BAB695E"/>
    <w:multiLevelType w:val="multilevel"/>
    <w:tmpl w:val="6E7AC932"/>
    <w:lvl w:ilvl="0">
      <w:start w:val="11"/>
      <w:numFmt w:val="decimal"/>
      <w:lvlText w:val="%1."/>
      <w:lvlJc w:val="left"/>
      <w:pPr>
        <w:ind w:left="615" w:hanging="615"/>
      </w:pPr>
      <w:rPr>
        <w:rFonts w:hint="default"/>
        <w:b w:val="0"/>
        <w:bCs/>
      </w:rPr>
    </w:lvl>
    <w:lvl w:ilvl="1">
      <w:start w:val="1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5C1F6CC3"/>
    <w:multiLevelType w:val="hybridMultilevel"/>
    <w:tmpl w:val="A1DADA3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CF56AFA"/>
    <w:multiLevelType w:val="multilevel"/>
    <w:tmpl w:val="DC4A9EB4"/>
    <w:lvl w:ilvl="0">
      <w:start w:val="9"/>
      <w:numFmt w:val="decimal"/>
      <w:lvlText w:val="%1."/>
      <w:lvlJc w:val="left"/>
      <w:pPr>
        <w:ind w:left="576" w:hanging="576"/>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ascii="Carlito" w:hAnsi="Carlito" w:cs="Carlito"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62E9429C"/>
    <w:multiLevelType w:val="multilevel"/>
    <w:tmpl w:val="3B1C2764"/>
    <w:lvl w:ilvl="0">
      <w:start w:val="10"/>
      <w:numFmt w:val="decimal"/>
      <w:lvlText w:val="%1."/>
      <w:lvlJc w:val="left"/>
      <w:pPr>
        <w:ind w:left="516" w:hanging="516"/>
      </w:pPr>
      <w:rPr>
        <w:rFonts w:hint="default"/>
        <w:i w:val="0"/>
        <w:color w:val="auto"/>
      </w:rPr>
    </w:lvl>
    <w:lvl w:ilvl="1">
      <w:start w:val="1"/>
      <w:numFmt w:val="decimal"/>
      <w:lvlText w:val="%1.%2."/>
      <w:lvlJc w:val="left"/>
      <w:pPr>
        <w:ind w:left="1080" w:hanging="720"/>
      </w:pPr>
      <w:rPr>
        <w:rFonts w:hint="default"/>
        <w:i w:val="0"/>
        <w:color w:val="auto"/>
      </w:rPr>
    </w:lvl>
    <w:lvl w:ilvl="2">
      <w:start w:val="1"/>
      <w:numFmt w:val="decimal"/>
      <w:lvlText w:val="%1.%2.%3."/>
      <w:lvlJc w:val="left"/>
      <w:pPr>
        <w:ind w:left="1440" w:hanging="720"/>
      </w:pPr>
      <w:rPr>
        <w:rFonts w:hint="default"/>
        <w:i w:val="0"/>
        <w:color w:val="auto"/>
      </w:rPr>
    </w:lvl>
    <w:lvl w:ilvl="3">
      <w:start w:val="1"/>
      <w:numFmt w:val="decimal"/>
      <w:lvlText w:val="%1.%2.%3.%4."/>
      <w:lvlJc w:val="left"/>
      <w:pPr>
        <w:ind w:left="2160" w:hanging="1080"/>
      </w:pPr>
      <w:rPr>
        <w:rFonts w:hint="default"/>
        <w:i w:val="0"/>
        <w:color w:val="auto"/>
      </w:rPr>
    </w:lvl>
    <w:lvl w:ilvl="4">
      <w:start w:val="1"/>
      <w:numFmt w:val="decimal"/>
      <w:lvlText w:val="%1.%2.%3.%4.%5."/>
      <w:lvlJc w:val="left"/>
      <w:pPr>
        <w:ind w:left="2880" w:hanging="1440"/>
      </w:pPr>
      <w:rPr>
        <w:rFonts w:hint="default"/>
        <w:i w:val="0"/>
        <w:color w:val="auto"/>
      </w:rPr>
    </w:lvl>
    <w:lvl w:ilvl="5">
      <w:start w:val="1"/>
      <w:numFmt w:val="decimal"/>
      <w:lvlText w:val="%1.%2.%3.%4.%5.%6."/>
      <w:lvlJc w:val="left"/>
      <w:pPr>
        <w:ind w:left="3240" w:hanging="1440"/>
      </w:pPr>
      <w:rPr>
        <w:rFonts w:hint="default"/>
        <w:i w:val="0"/>
        <w:color w:val="auto"/>
      </w:rPr>
    </w:lvl>
    <w:lvl w:ilvl="6">
      <w:start w:val="1"/>
      <w:numFmt w:val="decimal"/>
      <w:lvlText w:val="%1.%2.%3.%4.%5.%6.%7."/>
      <w:lvlJc w:val="left"/>
      <w:pPr>
        <w:ind w:left="3960" w:hanging="1800"/>
      </w:pPr>
      <w:rPr>
        <w:rFonts w:hint="default"/>
        <w:i w:val="0"/>
        <w:color w:val="auto"/>
      </w:rPr>
    </w:lvl>
    <w:lvl w:ilvl="7">
      <w:start w:val="1"/>
      <w:numFmt w:val="decimal"/>
      <w:lvlText w:val="%1.%2.%3.%4.%5.%6.%7.%8."/>
      <w:lvlJc w:val="left"/>
      <w:pPr>
        <w:ind w:left="4680" w:hanging="2160"/>
      </w:pPr>
      <w:rPr>
        <w:rFonts w:hint="default"/>
        <w:i w:val="0"/>
        <w:color w:val="auto"/>
      </w:rPr>
    </w:lvl>
    <w:lvl w:ilvl="8">
      <w:start w:val="1"/>
      <w:numFmt w:val="decimal"/>
      <w:lvlText w:val="%1.%2.%3.%4.%5.%6.%7.%8.%9."/>
      <w:lvlJc w:val="left"/>
      <w:pPr>
        <w:ind w:left="5040" w:hanging="2160"/>
      </w:pPr>
      <w:rPr>
        <w:rFonts w:hint="default"/>
        <w:i w:val="0"/>
        <w:color w:val="auto"/>
      </w:rPr>
    </w:lvl>
  </w:abstractNum>
  <w:abstractNum w:abstractNumId="28" w15:restartNumberingAfterBreak="0">
    <w:nsid w:val="64AB337C"/>
    <w:multiLevelType w:val="multilevel"/>
    <w:tmpl w:val="9BC08CDE"/>
    <w:lvl w:ilvl="0">
      <w:start w:val="18"/>
      <w:numFmt w:val="decimal"/>
      <w:lvlText w:val="%1."/>
      <w:lvlJc w:val="left"/>
      <w:pPr>
        <w:ind w:left="540" w:hanging="540"/>
      </w:pPr>
      <w:rPr>
        <w:rFonts w:hint="default"/>
      </w:rPr>
    </w:lvl>
    <w:lvl w:ilvl="1">
      <w:start w:val="10"/>
      <w:numFmt w:val="decimal"/>
      <w:lvlText w:val="%1.%2."/>
      <w:lvlJc w:val="left"/>
      <w:pPr>
        <w:ind w:left="2111" w:hanging="54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433" w:hanging="72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8935" w:hanging="108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437" w:hanging="1440"/>
      </w:pPr>
      <w:rPr>
        <w:rFonts w:hint="default"/>
      </w:rPr>
    </w:lvl>
    <w:lvl w:ilvl="8">
      <w:start w:val="1"/>
      <w:numFmt w:val="decimal"/>
      <w:lvlText w:val="%1.%2.%3.%4.%5.%6.%7.%8.%9."/>
      <w:lvlJc w:val="left"/>
      <w:pPr>
        <w:ind w:left="14368" w:hanging="1800"/>
      </w:pPr>
      <w:rPr>
        <w:rFonts w:hint="default"/>
      </w:rPr>
    </w:lvl>
  </w:abstractNum>
  <w:abstractNum w:abstractNumId="29" w15:restartNumberingAfterBreak="0">
    <w:nsid w:val="650A7020"/>
    <w:multiLevelType w:val="hybridMultilevel"/>
    <w:tmpl w:val="72B272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9B51612"/>
    <w:multiLevelType w:val="multilevel"/>
    <w:tmpl w:val="C7F6BD7A"/>
    <w:lvl w:ilvl="0">
      <w:start w:val="7"/>
      <w:numFmt w:val="decimal"/>
      <w:lvlText w:val="%1."/>
      <w:lvlJc w:val="left"/>
      <w:pPr>
        <w:ind w:left="540" w:hanging="540"/>
      </w:pPr>
      <w:rPr>
        <w:rFonts w:hint="default"/>
      </w:rPr>
    </w:lvl>
    <w:lvl w:ilvl="1">
      <w:start w:val="7"/>
      <w:numFmt w:val="decimal"/>
      <w:lvlText w:val="%1.%2."/>
      <w:lvlJc w:val="left"/>
      <w:pPr>
        <w:ind w:left="753"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1" w15:restartNumberingAfterBreak="0">
    <w:nsid w:val="6BCA618D"/>
    <w:multiLevelType w:val="multilevel"/>
    <w:tmpl w:val="7DB27368"/>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C763331"/>
    <w:multiLevelType w:val="multilevel"/>
    <w:tmpl w:val="49C45EB0"/>
    <w:lvl w:ilvl="0">
      <w:start w:val="10"/>
      <w:numFmt w:val="decimal"/>
      <w:lvlText w:val="%1."/>
      <w:lvlJc w:val="left"/>
      <w:pPr>
        <w:ind w:left="620" w:hanging="620"/>
      </w:pPr>
      <w:rPr>
        <w:rFonts w:hint="default"/>
      </w:rPr>
    </w:lvl>
    <w:lvl w:ilvl="1">
      <w:start w:val="6"/>
      <w:numFmt w:val="decimal"/>
      <w:lvlText w:val="%1.%2."/>
      <w:lvlJc w:val="left"/>
      <w:pPr>
        <w:ind w:left="974" w:hanging="6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15:restartNumberingAfterBreak="0">
    <w:nsid w:val="72AB5FF5"/>
    <w:multiLevelType w:val="multilevel"/>
    <w:tmpl w:val="138430E2"/>
    <w:lvl w:ilvl="0">
      <w:start w:val="6"/>
      <w:numFmt w:val="decimal"/>
      <w:lvlText w:val="%1."/>
      <w:lvlJc w:val="left"/>
      <w:pPr>
        <w:ind w:left="495" w:hanging="495"/>
      </w:pPr>
      <w:rPr>
        <w:rFonts w:hint="default"/>
        <w:i/>
        <w:color w:val="FF0000"/>
      </w:rPr>
    </w:lvl>
    <w:lvl w:ilvl="1">
      <w:start w:val="2"/>
      <w:numFmt w:val="decimal"/>
      <w:lvlText w:val="%1.%2."/>
      <w:lvlJc w:val="left"/>
      <w:pPr>
        <w:ind w:left="1107" w:hanging="495"/>
      </w:pPr>
      <w:rPr>
        <w:rFonts w:hint="default"/>
        <w:i/>
        <w:color w:val="FF0000"/>
      </w:rPr>
    </w:lvl>
    <w:lvl w:ilvl="2">
      <w:start w:val="9"/>
      <w:numFmt w:val="decimal"/>
      <w:lvlText w:val="%1.%2.%3."/>
      <w:lvlJc w:val="left"/>
      <w:pPr>
        <w:ind w:left="1944" w:hanging="720"/>
      </w:pPr>
      <w:rPr>
        <w:rFonts w:hint="default"/>
        <w:i/>
        <w:color w:val="FF0000"/>
      </w:rPr>
    </w:lvl>
    <w:lvl w:ilvl="3">
      <w:start w:val="1"/>
      <w:numFmt w:val="decimal"/>
      <w:lvlText w:val="%1.%2.%3.%4."/>
      <w:lvlJc w:val="left"/>
      <w:pPr>
        <w:ind w:left="2556" w:hanging="720"/>
      </w:pPr>
      <w:rPr>
        <w:rFonts w:hint="default"/>
        <w:i/>
        <w:color w:val="FF0000"/>
      </w:rPr>
    </w:lvl>
    <w:lvl w:ilvl="4">
      <w:start w:val="1"/>
      <w:numFmt w:val="decimal"/>
      <w:lvlText w:val="%1.%2.%3.%4.%5."/>
      <w:lvlJc w:val="left"/>
      <w:pPr>
        <w:ind w:left="3528" w:hanging="1080"/>
      </w:pPr>
      <w:rPr>
        <w:rFonts w:hint="default"/>
        <w:i/>
        <w:color w:val="FF0000"/>
      </w:rPr>
    </w:lvl>
    <w:lvl w:ilvl="5">
      <w:start w:val="1"/>
      <w:numFmt w:val="decimal"/>
      <w:lvlText w:val="%1.%2.%3.%4.%5.%6."/>
      <w:lvlJc w:val="left"/>
      <w:pPr>
        <w:ind w:left="4140" w:hanging="1080"/>
      </w:pPr>
      <w:rPr>
        <w:rFonts w:hint="default"/>
        <w:i/>
        <w:color w:val="FF0000"/>
      </w:rPr>
    </w:lvl>
    <w:lvl w:ilvl="6">
      <w:start w:val="1"/>
      <w:numFmt w:val="decimal"/>
      <w:lvlText w:val="%1.%2.%3.%4.%5.%6.%7."/>
      <w:lvlJc w:val="left"/>
      <w:pPr>
        <w:ind w:left="5112" w:hanging="1440"/>
      </w:pPr>
      <w:rPr>
        <w:rFonts w:hint="default"/>
        <w:i/>
        <w:color w:val="FF0000"/>
      </w:rPr>
    </w:lvl>
    <w:lvl w:ilvl="7">
      <w:start w:val="1"/>
      <w:numFmt w:val="decimal"/>
      <w:lvlText w:val="%1.%2.%3.%4.%5.%6.%7.%8."/>
      <w:lvlJc w:val="left"/>
      <w:pPr>
        <w:ind w:left="5724" w:hanging="1440"/>
      </w:pPr>
      <w:rPr>
        <w:rFonts w:hint="default"/>
        <w:i/>
        <w:color w:val="FF0000"/>
      </w:rPr>
    </w:lvl>
    <w:lvl w:ilvl="8">
      <w:start w:val="1"/>
      <w:numFmt w:val="decimal"/>
      <w:lvlText w:val="%1.%2.%3.%4.%5.%6.%7.%8.%9."/>
      <w:lvlJc w:val="left"/>
      <w:pPr>
        <w:ind w:left="6696" w:hanging="1800"/>
      </w:pPr>
      <w:rPr>
        <w:rFonts w:hint="default"/>
        <w:i/>
        <w:color w:val="FF0000"/>
      </w:rPr>
    </w:lvl>
  </w:abstractNum>
  <w:abstractNum w:abstractNumId="34" w15:restartNumberingAfterBreak="0">
    <w:nsid w:val="7D1151AD"/>
    <w:multiLevelType w:val="multilevel"/>
    <w:tmpl w:val="859AF366"/>
    <w:lvl w:ilvl="0">
      <w:start w:val="7"/>
      <w:numFmt w:val="decimal"/>
      <w:lvlText w:val="%1."/>
      <w:lvlJc w:val="left"/>
      <w:pPr>
        <w:ind w:left="500" w:hanging="500"/>
      </w:pPr>
      <w:rPr>
        <w:rFonts w:hint="default"/>
      </w:rPr>
    </w:lvl>
    <w:lvl w:ilvl="1">
      <w:start w:val="3"/>
      <w:numFmt w:val="decimal"/>
      <w:lvlText w:val="%1.%2."/>
      <w:lvlJc w:val="left"/>
      <w:pPr>
        <w:ind w:left="854" w:hanging="500"/>
      </w:pPr>
      <w:rPr>
        <w:rFonts w:hint="default"/>
        <w:b w:val="0"/>
        <w:bCs/>
      </w:rPr>
    </w:lvl>
    <w:lvl w:ilvl="2">
      <w:start w:val="1"/>
      <w:numFmt w:val="decimal"/>
      <w:lvlText w:val="%1.%2.%3."/>
      <w:lvlJc w:val="left"/>
      <w:pPr>
        <w:ind w:left="1428" w:hanging="720"/>
      </w:pPr>
      <w:rPr>
        <w:rFonts w:hint="default"/>
        <w:b w:val="0"/>
        <w:bCs/>
        <w:i w:val="0"/>
        <w:iCs w:val="0"/>
        <w:color w:val="auto"/>
      </w:rPr>
    </w:lvl>
    <w:lvl w:ilvl="3">
      <w:start w:val="1"/>
      <w:numFmt w:val="decimal"/>
      <w:lvlText w:val="%1.%2.%3.%4."/>
      <w:lvlJc w:val="left"/>
      <w:pPr>
        <w:ind w:left="3130"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7F2B7546"/>
    <w:multiLevelType w:val="multilevel"/>
    <w:tmpl w:val="89A4C428"/>
    <w:lvl w:ilvl="0">
      <w:start w:val="7"/>
      <w:numFmt w:val="decimal"/>
      <w:lvlText w:val="%1."/>
      <w:lvlJc w:val="left"/>
      <w:pPr>
        <w:ind w:left="576" w:hanging="576"/>
      </w:pPr>
      <w:rPr>
        <w:rFonts w:hint="default"/>
        <w:b w:val="0"/>
        <w:bCs/>
      </w:rPr>
    </w:lvl>
    <w:lvl w:ilvl="1">
      <w:start w:val="5"/>
      <w:numFmt w:val="decimal"/>
      <w:lvlText w:val="%1.%2."/>
      <w:lvlJc w:val="left"/>
      <w:pPr>
        <w:ind w:left="1004"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36" w15:restartNumberingAfterBreak="0">
    <w:nsid w:val="7FDD2775"/>
    <w:multiLevelType w:val="multilevel"/>
    <w:tmpl w:val="FC0E4D30"/>
    <w:lvl w:ilvl="0">
      <w:start w:val="7"/>
      <w:numFmt w:val="decimal"/>
      <w:lvlText w:val="%1."/>
      <w:lvlJc w:val="left"/>
      <w:pPr>
        <w:ind w:left="495" w:hanging="495"/>
      </w:pPr>
      <w:rPr>
        <w:rFonts w:hint="default"/>
      </w:rPr>
    </w:lvl>
    <w:lvl w:ilvl="1">
      <w:start w:val="6"/>
      <w:numFmt w:val="decimal"/>
      <w:lvlText w:val="%1.%2."/>
      <w:lvlJc w:val="left"/>
      <w:pPr>
        <w:ind w:left="1345" w:hanging="495"/>
      </w:pPr>
      <w:rPr>
        <w:rFonts w:hint="default"/>
      </w:rPr>
    </w:lvl>
    <w:lvl w:ilvl="2">
      <w:start w:val="7"/>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num w:numId="1">
    <w:abstractNumId w:val="31"/>
  </w:num>
  <w:num w:numId="2">
    <w:abstractNumId w:val="23"/>
  </w:num>
  <w:num w:numId="3">
    <w:abstractNumId w:val="10"/>
  </w:num>
  <w:num w:numId="4">
    <w:abstractNumId w:val="6"/>
  </w:num>
  <w:num w:numId="5">
    <w:abstractNumId w:val="22"/>
  </w:num>
  <w:num w:numId="6">
    <w:abstractNumId w:val="32"/>
  </w:num>
  <w:num w:numId="7">
    <w:abstractNumId w:val="19"/>
  </w:num>
  <w:num w:numId="8">
    <w:abstractNumId w:val="21"/>
  </w:num>
  <w:num w:numId="9">
    <w:abstractNumId w:val="35"/>
  </w:num>
  <w:num w:numId="10">
    <w:abstractNumId w:val="18"/>
  </w:num>
  <w:num w:numId="11">
    <w:abstractNumId w:val="26"/>
  </w:num>
  <w:num w:numId="12">
    <w:abstractNumId w:val="27"/>
  </w:num>
  <w:num w:numId="13">
    <w:abstractNumId w:val="24"/>
  </w:num>
  <w:num w:numId="14">
    <w:abstractNumId w:val="15"/>
  </w:num>
  <w:num w:numId="15">
    <w:abstractNumId w:val="9"/>
  </w:num>
  <w:num w:numId="16">
    <w:abstractNumId w:val="7"/>
  </w:num>
  <w:num w:numId="17">
    <w:abstractNumId w:val="33"/>
  </w:num>
  <w:num w:numId="18">
    <w:abstractNumId w:val="8"/>
  </w:num>
  <w:num w:numId="19">
    <w:abstractNumId w:val="14"/>
  </w:num>
  <w:num w:numId="20">
    <w:abstractNumId w:val="13"/>
  </w:num>
  <w:num w:numId="21">
    <w:abstractNumId w:val="4"/>
  </w:num>
  <w:num w:numId="22">
    <w:abstractNumId w:val="11"/>
  </w:num>
  <w:num w:numId="23">
    <w:abstractNumId w:val="36"/>
  </w:num>
  <w:num w:numId="24">
    <w:abstractNumId w:val="34"/>
  </w:num>
  <w:num w:numId="25">
    <w:abstractNumId w:val="12"/>
  </w:num>
  <w:num w:numId="26">
    <w:abstractNumId w:val="20"/>
  </w:num>
  <w:num w:numId="27">
    <w:abstractNumId w:val="2"/>
  </w:num>
  <w:num w:numId="28">
    <w:abstractNumId w:val="3"/>
  </w:num>
  <w:num w:numId="29">
    <w:abstractNumId w:val="28"/>
  </w:num>
  <w:num w:numId="30">
    <w:abstractNumId w:val="25"/>
  </w:num>
  <w:num w:numId="31">
    <w:abstractNumId w:val="5"/>
  </w:num>
  <w:num w:numId="32">
    <w:abstractNumId w:val="16"/>
  </w:num>
  <w:num w:numId="33">
    <w:abstractNumId w:val="29"/>
  </w:num>
  <w:num w:numId="34">
    <w:abstractNumId w:val="17"/>
  </w:num>
  <w:num w:numId="35">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0"/>
  <w:hyphenationZone w:val="425"/>
  <w:clickAndTypeStyle w:val="PADRO"/>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7ADF"/>
    <w:rsid w:val="00000AAA"/>
    <w:rsid w:val="000018E0"/>
    <w:rsid w:val="00001B15"/>
    <w:rsid w:val="00004BD0"/>
    <w:rsid w:val="00005184"/>
    <w:rsid w:val="00005B5F"/>
    <w:rsid w:val="000140E8"/>
    <w:rsid w:val="0001485B"/>
    <w:rsid w:val="000209EA"/>
    <w:rsid w:val="00021F89"/>
    <w:rsid w:val="0002238D"/>
    <w:rsid w:val="00023C9C"/>
    <w:rsid w:val="00023F22"/>
    <w:rsid w:val="00024A63"/>
    <w:rsid w:val="00024E53"/>
    <w:rsid w:val="0002674D"/>
    <w:rsid w:val="000277B4"/>
    <w:rsid w:val="000306A0"/>
    <w:rsid w:val="00030DEF"/>
    <w:rsid w:val="00031B2D"/>
    <w:rsid w:val="0004176A"/>
    <w:rsid w:val="00043FFF"/>
    <w:rsid w:val="00044577"/>
    <w:rsid w:val="000456FB"/>
    <w:rsid w:val="00047564"/>
    <w:rsid w:val="00052E94"/>
    <w:rsid w:val="00053AE6"/>
    <w:rsid w:val="00053C96"/>
    <w:rsid w:val="000543B9"/>
    <w:rsid w:val="000578AC"/>
    <w:rsid w:val="000600E0"/>
    <w:rsid w:val="000621EE"/>
    <w:rsid w:val="000622C2"/>
    <w:rsid w:val="0006239B"/>
    <w:rsid w:val="00065AB9"/>
    <w:rsid w:val="00073442"/>
    <w:rsid w:val="0007364A"/>
    <w:rsid w:val="000743CF"/>
    <w:rsid w:val="00077DB0"/>
    <w:rsid w:val="00080F1A"/>
    <w:rsid w:val="0008100D"/>
    <w:rsid w:val="000816AB"/>
    <w:rsid w:val="000832E0"/>
    <w:rsid w:val="00083BEF"/>
    <w:rsid w:val="00083D33"/>
    <w:rsid w:val="000842B7"/>
    <w:rsid w:val="000847DA"/>
    <w:rsid w:val="00085768"/>
    <w:rsid w:val="00085B9A"/>
    <w:rsid w:val="000900B8"/>
    <w:rsid w:val="000902A3"/>
    <w:rsid w:val="000916E0"/>
    <w:rsid w:val="000931EF"/>
    <w:rsid w:val="00096764"/>
    <w:rsid w:val="000A1BF4"/>
    <w:rsid w:val="000A22D1"/>
    <w:rsid w:val="000A27C2"/>
    <w:rsid w:val="000A39D8"/>
    <w:rsid w:val="000A53BF"/>
    <w:rsid w:val="000A56B2"/>
    <w:rsid w:val="000A6E57"/>
    <w:rsid w:val="000B320C"/>
    <w:rsid w:val="000B3759"/>
    <w:rsid w:val="000B466E"/>
    <w:rsid w:val="000B6702"/>
    <w:rsid w:val="000B6AA2"/>
    <w:rsid w:val="000B76DB"/>
    <w:rsid w:val="000C0F79"/>
    <w:rsid w:val="000C5C67"/>
    <w:rsid w:val="000C5DBB"/>
    <w:rsid w:val="000C633A"/>
    <w:rsid w:val="000C6FD3"/>
    <w:rsid w:val="000C7935"/>
    <w:rsid w:val="000C7D14"/>
    <w:rsid w:val="000D185C"/>
    <w:rsid w:val="000D1A4E"/>
    <w:rsid w:val="000D2F3E"/>
    <w:rsid w:val="000D4840"/>
    <w:rsid w:val="000D5760"/>
    <w:rsid w:val="000D7A3D"/>
    <w:rsid w:val="000E0255"/>
    <w:rsid w:val="000E2BA1"/>
    <w:rsid w:val="000E391E"/>
    <w:rsid w:val="000E488A"/>
    <w:rsid w:val="000E50FA"/>
    <w:rsid w:val="000E69FA"/>
    <w:rsid w:val="000F0094"/>
    <w:rsid w:val="000F075D"/>
    <w:rsid w:val="000F173B"/>
    <w:rsid w:val="000F35D7"/>
    <w:rsid w:val="000F7C66"/>
    <w:rsid w:val="00101D97"/>
    <w:rsid w:val="00104C36"/>
    <w:rsid w:val="00105D67"/>
    <w:rsid w:val="00106883"/>
    <w:rsid w:val="001072FB"/>
    <w:rsid w:val="0011067A"/>
    <w:rsid w:val="00110A67"/>
    <w:rsid w:val="00111CE3"/>
    <w:rsid w:val="0011261B"/>
    <w:rsid w:val="00113F8E"/>
    <w:rsid w:val="00114422"/>
    <w:rsid w:val="0011505C"/>
    <w:rsid w:val="0011757A"/>
    <w:rsid w:val="00117CC9"/>
    <w:rsid w:val="00120961"/>
    <w:rsid w:val="00122BDE"/>
    <w:rsid w:val="00122FF6"/>
    <w:rsid w:val="001240B4"/>
    <w:rsid w:val="00126A8B"/>
    <w:rsid w:val="001314A0"/>
    <w:rsid w:val="001334E3"/>
    <w:rsid w:val="00133FE5"/>
    <w:rsid w:val="00134779"/>
    <w:rsid w:val="0013714B"/>
    <w:rsid w:val="00137919"/>
    <w:rsid w:val="001410FA"/>
    <w:rsid w:val="001412B6"/>
    <w:rsid w:val="00141450"/>
    <w:rsid w:val="00141DDA"/>
    <w:rsid w:val="001424B5"/>
    <w:rsid w:val="001435CE"/>
    <w:rsid w:val="001443C0"/>
    <w:rsid w:val="00145096"/>
    <w:rsid w:val="001467C1"/>
    <w:rsid w:val="001529C9"/>
    <w:rsid w:val="001532AE"/>
    <w:rsid w:val="0015445F"/>
    <w:rsid w:val="001554B8"/>
    <w:rsid w:val="00155694"/>
    <w:rsid w:val="00155CC3"/>
    <w:rsid w:val="00156E4B"/>
    <w:rsid w:val="00157B51"/>
    <w:rsid w:val="0016057E"/>
    <w:rsid w:val="00160948"/>
    <w:rsid w:val="00161BBB"/>
    <w:rsid w:val="00166413"/>
    <w:rsid w:val="00172363"/>
    <w:rsid w:val="001731E0"/>
    <w:rsid w:val="00173EDA"/>
    <w:rsid w:val="00174882"/>
    <w:rsid w:val="00176429"/>
    <w:rsid w:val="00176602"/>
    <w:rsid w:val="00177623"/>
    <w:rsid w:val="00180163"/>
    <w:rsid w:val="001813F2"/>
    <w:rsid w:val="00182EE8"/>
    <w:rsid w:val="001842B0"/>
    <w:rsid w:val="0018527B"/>
    <w:rsid w:val="0018601F"/>
    <w:rsid w:val="00190BF9"/>
    <w:rsid w:val="00191260"/>
    <w:rsid w:val="00191273"/>
    <w:rsid w:val="00191DC2"/>
    <w:rsid w:val="00195E67"/>
    <w:rsid w:val="00196434"/>
    <w:rsid w:val="00196C38"/>
    <w:rsid w:val="001A0441"/>
    <w:rsid w:val="001A2AC5"/>
    <w:rsid w:val="001A3FC3"/>
    <w:rsid w:val="001A45B8"/>
    <w:rsid w:val="001A4BFF"/>
    <w:rsid w:val="001A522C"/>
    <w:rsid w:val="001A66A8"/>
    <w:rsid w:val="001A6C4D"/>
    <w:rsid w:val="001A72CB"/>
    <w:rsid w:val="001B0721"/>
    <w:rsid w:val="001B3444"/>
    <w:rsid w:val="001B46A1"/>
    <w:rsid w:val="001B4847"/>
    <w:rsid w:val="001B5081"/>
    <w:rsid w:val="001C1C38"/>
    <w:rsid w:val="001C3075"/>
    <w:rsid w:val="001C3728"/>
    <w:rsid w:val="001C468A"/>
    <w:rsid w:val="001C6C97"/>
    <w:rsid w:val="001C7761"/>
    <w:rsid w:val="001D3C85"/>
    <w:rsid w:val="001D3CE0"/>
    <w:rsid w:val="001D42C2"/>
    <w:rsid w:val="001D4F8B"/>
    <w:rsid w:val="001D5706"/>
    <w:rsid w:val="001D64DE"/>
    <w:rsid w:val="001D7893"/>
    <w:rsid w:val="001D791D"/>
    <w:rsid w:val="001D7A79"/>
    <w:rsid w:val="001E13A0"/>
    <w:rsid w:val="001E15C4"/>
    <w:rsid w:val="001E5A63"/>
    <w:rsid w:val="001F1483"/>
    <w:rsid w:val="001F476F"/>
    <w:rsid w:val="001F7CF6"/>
    <w:rsid w:val="00201780"/>
    <w:rsid w:val="00204445"/>
    <w:rsid w:val="00204668"/>
    <w:rsid w:val="00206A62"/>
    <w:rsid w:val="002116DA"/>
    <w:rsid w:val="0021205B"/>
    <w:rsid w:val="00213F7B"/>
    <w:rsid w:val="00214003"/>
    <w:rsid w:val="00214419"/>
    <w:rsid w:val="00215FE1"/>
    <w:rsid w:val="002179AA"/>
    <w:rsid w:val="00220CFC"/>
    <w:rsid w:val="00223025"/>
    <w:rsid w:val="00224CF8"/>
    <w:rsid w:val="00225689"/>
    <w:rsid w:val="00226E4A"/>
    <w:rsid w:val="00226EF3"/>
    <w:rsid w:val="002270E9"/>
    <w:rsid w:val="002320A5"/>
    <w:rsid w:val="00232691"/>
    <w:rsid w:val="00233DA5"/>
    <w:rsid w:val="0023526F"/>
    <w:rsid w:val="00240AD4"/>
    <w:rsid w:val="00242572"/>
    <w:rsid w:val="0024277B"/>
    <w:rsid w:val="002430D6"/>
    <w:rsid w:val="00252972"/>
    <w:rsid w:val="00253341"/>
    <w:rsid w:val="00253462"/>
    <w:rsid w:val="002549DA"/>
    <w:rsid w:val="002561DD"/>
    <w:rsid w:val="00256F85"/>
    <w:rsid w:val="0025703A"/>
    <w:rsid w:val="002576F8"/>
    <w:rsid w:val="00260E43"/>
    <w:rsid w:val="00267DB3"/>
    <w:rsid w:val="002713EB"/>
    <w:rsid w:val="00274524"/>
    <w:rsid w:val="0027479B"/>
    <w:rsid w:val="002748D6"/>
    <w:rsid w:val="00275404"/>
    <w:rsid w:val="002756C4"/>
    <w:rsid w:val="00275867"/>
    <w:rsid w:val="00285C4E"/>
    <w:rsid w:val="00285FD0"/>
    <w:rsid w:val="0028715F"/>
    <w:rsid w:val="00287F59"/>
    <w:rsid w:val="00291336"/>
    <w:rsid w:val="0029300F"/>
    <w:rsid w:val="00295090"/>
    <w:rsid w:val="00295D39"/>
    <w:rsid w:val="00297288"/>
    <w:rsid w:val="0029792E"/>
    <w:rsid w:val="002A0C1F"/>
    <w:rsid w:val="002A2997"/>
    <w:rsid w:val="002A3046"/>
    <w:rsid w:val="002A33C8"/>
    <w:rsid w:val="002B3559"/>
    <w:rsid w:val="002B5F9F"/>
    <w:rsid w:val="002B7192"/>
    <w:rsid w:val="002C0845"/>
    <w:rsid w:val="002C2501"/>
    <w:rsid w:val="002C3176"/>
    <w:rsid w:val="002C47F1"/>
    <w:rsid w:val="002D175D"/>
    <w:rsid w:val="002D2080"/>
    <w:rsid w:val="002D292D"/>
    <w:rsid w:val="002D3512"/>
    <w:rsid w:val="002D3706"/>
    <w:rsid w:val="002D6E3F"/>
    <w:rsid w:val="002E055E"/>
    <w:rsid w:val="002E0808"/>
    <w:rsid w:val="002E3B4B"/>
    <w:rsid w:val="002E4947"/>
    <w:rsid w:val="002E4955"/>
    <w:rsid w:val="002E4C7A"/>
    <w:rsid w:val="002E6633"/>
    <w:rsid w:val="002E7A12"/>
    <w:rsid w:val="002F4086"/>
    <w:rsid w:val="002F49D2"/>
    <w:rsid w:val="002F57DD"/>
    <w:rsid w:val="002F69FA"/>
    <w:rsid w:val="002F79C5"/>
    <w:rsid w:val="002F7F00"/>
    <w:rsid w:val="003022E5"/>
    <w:rsid w:val="0030372D"/>
    <w:rsid w:val="0030373F"/>
    <w:rsid w:val="00305FAC"/>
    <w:rsid w:val="003071FA"/>
    <w:rsid w:val="00307515"/>
    <w:rsid w:val="00310021"/>
    <w:rsid w:val="003100C8"/>
    <w:rsid w:val="00310403"/>
    <w:rsid w:val="003104B3"/>
    <w:rsid w:val="00312B3F"/>
    <w:rsid w:val="00313542"/>
    <w:rsid w:val="00313C7D"/>
    <w:rsid w:val="00314E00"/>
    <w:rsid w:val="00314ED3"/>
    <w:rsid w:val="00316035"/>
    <w:rsid w:val="00316DB7"/>
    <w:rsid w:val="00320999"/>
    <w:rsid w:val="003210D7"/>
    <w:rsid w:val="0032315D"/>
    <w:rsid w:val="003237B7"/>
    <w:rsid w:val="003245C8"/>
    <w:rsid w:val="00324796"/>
    <w:rsid w:val="00324F84"/>
    <w:rsid w:val="00325832"/>
    <w:rsid w:val="00326FF9"/>
    <w:rsid w:val="00327F70"/>
    <w:rsid w:val="00330E12"/>
    <w:rsid w:val="00331057"/>
    <w:rsid w:val="00331516"/>
    <w:rsid w:val="00331B84"/>
    <w:rsid w:val="00333359"/>
    <w:rsid w:val="00333EF2"/>
    <w:rsid w:val="00334781"/>
    <w:rsid w:val="003359E9"/>
    <w:rsid w:val="00341A59"/>
    <w:rsid w:val="0034250E"/>
    <w:rsid w:val="0034385E"/>
    <w:rsid w:val="00347974"/>
    <w:rsid w:val="00347C9F"/>
    <w:rsid w:val="0035045E"/>
    <w:rsid w:val="00351C37"/>
    <w:rsid w:val="00351E10"/>
    <w:rsid w:val="00352AAC"/>
    <w:rsid w:val="00353324"/>
    <w:rsid w:val="003549E1"/>
    <w:rsid w:val="00354F39"/>
    <w:rsid w:val="00356ED0"/>
    <w:rsid w:val="0035761D"/>
    <w:rsid w:val="00357E36"/>
    <w:rsid w:val="0036161B"/>
    <w:rsid w:val="0036281D"/>
    <w:rsid w:val="00363445"/>
    <w:rsid w:val="00363902"/>
    <w:rsid w:val="0037149C"/>
    <w:rsid w:val="00372BA1"/>
    <w:rsid w:val="003741D2"/>
    <w:rsid w:val="00374226"/>
    <w:rsid w:val="00374A77"/>
    <w:rsid w:val="003842A2"/>
    <w:rsid w:val="00384C10"/>
    <w:rsid w:val="00385DEC"/>
    <w:rsid w:val="003878FB"/>
    <w:rsid w:val="00392431"/>
    <w:rsid w:val="00393EB4"/>
    <w:rsid w:val="003965DF"/>
    <w:rsid w:val="003971DF"/>
    <w:rsid w:val="003A23D4"/>
    <w:rsid w:val="003A28D5"/>
    <w:rsid w:val="003A4BD0"/>
    <w:rsid w:val="003A5CB8"/>
    <w:rsid w:val="003A5F66"/>
    <w:rsid w:val="003A6107"/>
    <w:rsid w:val="003B035A"/>
    <w:rsid w:val="003B4241"/>
    <w:rsid w:val="003B45AD"/>
    <w:rsid w:val="003B65C7"/>
    <w:rsid w:val="003C01E5"/>
    <w:rsid w:val="003C2B40"/>
    <w:rsid w:val="003C2D72"/>
    <w:rsid w:val="003C459F"/>
    <w:rsid w:val="003D1518"/>
    <w:rsid w:val="003D6308"/>
    <w:rsid w:val="003E0DB7"/>
    <w:rsid w:val="003E37E2"/>
    <w:rsid w:val="003E3816"/>
    <w:rsid w:val="003E5124"/>
    <w:rsid w:val="003E5179"/>
    <w:rsid w:val="003E7D2A"/>
    <w:rsid w:val="003F08D0"/>
    <w:rsid w:val="003F3216"/>
    <w:rsid w:val="003F60FC"/>
    <w:rsid w:val="003F7828"/>
    <w:rsid w:val="004024CF"/>
    <w:rsid w:val="00402A62"/>
    <w:rsid w:val="00402AC7"/>
    <w:rsid w:val="00404B7C"/>
    <w:rsid w:val="00405534"/>
    <w:rsid w:val="00405881"/>
    <w:rsid w:val="00407584"/>
    <w:rsid w:val="00411C4D"/>
    <w:rsid w:val="00412332"/>
    <w:rsid w:val="00414185"/>
    <w:rsid w:val="004143AD"/>
    <w:rsid w:val="00417952"/>
    <w:rsid w:val="0042002B"/>
    <w:rsid w:val="00421227"/>
    <w:rsid w:val="0042379E"/>
    <w:rsid w:val="00424932"/>
    <w:rsid w:val="00427060"/>
    <w:rsid w:val="0043033A"/>
    <w:rsid w:val="0043063C"/>
    <w:rsid w:val="0043163E"/>
    <w:rsid w:val="00431753"/>
    <w:rsid w:val="00431C62"/>
    <w:rsid w:val="00432091"/>
    <w:rsid w:val="004329A0"/>
    <w:rsid w:val="004376B8"/>
    <w:rsid w:val="00437C8A"/>
    <w:rsid w:val="00440C68"/>
    <w:rsid w:val="00444BA5"/>
    <w:rsid w:val="00444EC9"/>
    <w:rsid w:val="00450A93"/>
    <w:rsid w:val="0045281E"/>
    <w:rsid w:val="00452C88"/>
    <w:rsid w:val="004552C6"/>
    <w:rsid w:val="00455C5C"/>
    <w:rsid w:val="00456249"/>
    <w:rsid w:val="004650ED"/>
    <w:rsid w:val="00466C0B"/>
    <w:rsid w:val="00466FEE"/>
    <w:rsid w:val="00471AF0"/>
    <w:rsid w:val="00472976"/>
    <w:rsid w:val="00473252"/>
    <w:rsid w:val="00473457"/>
    <w:rsid w:val="00477217"/>
    <w:rsid w:val="00477E3A"/>
    <w:rsid w:val="00480595"/>
    <w:rsid w:val="00480F26"/>
    <w:rsid w:val="00483D6A"/>
    <w:rsid w:val="004847DE"/>
    <w:rsid w:val="00484907"/>
    <w:rsid w:val="0048631C"/>
    <w:rsid w:val="00486BC6"/>
    <w:rsid w:val="004913ED"/>
    <w:rsid w:val="00491711"/>
    <w:rsid w:val="00492156"/>
    <w:rsid w:val="004943F0"/>
    <w:rsid w:val="0049463E"/>
    <w:rsid w:val="004946D9"/>
    <w:rsid w:val="00494F25"/>
    <w:rsid w:val="00496CF9"/>
    <w:rsid w:val="00497BB5"/>
    <w:rsid w:val="004A0954"/>
    <w:rsid w:val="004A19DA"/>
    <w:rsid w:val="004A27FA"/>
    <w:rsid w:val="004A3282"/>
    <w:rsid w:val="004A3B87"/>
    <w:rsid w:val="004A57E2"/>
    <w:rsid w:val="004A5BE5"/>
    <w:rsid w:val="004A610E"/>
    <w:rsid w:val="004A6F9C"/>
    <w:rsid w:val="004A6FFC"/>
    <w:rsid w:val="004B10E0"/>
    <w:rsid w:val="004B23BA"/>
    <w:rsid w:val="004B2688"/>
    <w:rsid w:val="004B2E1D"/>
    <w:rsid w:val="004B388A"/>
    <w:rsid w:val="004B40CF"/>
    <w:rsid w:val="004B4F7B"/>
    <w:rsid w:val="004C1197"/>
    <w:rsid w:val="004C7715"/>
    <w:rsid w:val="004C7789"/>
    <w:rsid w:val="004C77CE"/>
    <w:rsid w:val="004D0503"/>
    <w:rsid w:val="004D2157"/>
    <w:rsid w:val="004D2576"/>
    <w:rsid w:val="004D5CE7"/>
    <w:rsid w:val="004D70DB"/>
    <w:rsid w:val="004E0461"/>
    <w:rsid w:val="004E5D44"/>
    <w:rsid w:val="004E68BE"/>
    <w:rsid w:val="004E76DB"/>
    <w:rsid w:val="004F111D"/>
    <w:rsid w:val="004F173C"/>
    <w:rsid w:val="004F1ED2"/>
    <w:rsid w:val="004F3AFB"/>
    <w:rsid w:val="004F4BAB"/>
    <w:rsid w:val="004F5E47"/>
    <w:rsid w:val="00500F9C"/>
    <w:rsid w:val="0050107C"/>
    <w:rsid w:val="0050460A"/>
    <w:rsid w:val="00507974"/>
    <w:rsid w:val="00510681"/>
    <w:rsid w:val="00510DCB"/>
    <w:rsid w:val="00512202"/>
    <w:rsid w:val="00512471"/>
    <w:rsid w:val="005144EB"/>
    <w:rsid w:val="00515CF3"/>
    <w:rsid w:val="00521E7B"/>
    <w:rsid w:val="0053037B"/>
    <w:rsid w:val="00532B11"/>
    <w:rsid w:val="00533297"/>
    <w:rsid w:val="00533847"/>
    <w:rsid w:val="0053406E"/>
    <w:rsid w:val="0053434D"/>
    <w:rsid w:val="005345DF"/>
    <w:rsid w:val="005347A2"/>
    <w:rsid w:val="00534AFC"/>
    <w:rsid w:val="005356F4"/>
    <w:rsid w:val="00541D7E"/>
    <w:rsid w:val="0054270C"/>
    <w:rsid w:val="00544559"/>
    <w:rsid w:val="00550877"/>
    <w:rsid w:val="00552EC9"/>
    <w:rsid w:val="005542F6"/>
    <w:rsid w:val="00554BC1"/>
    <w:rsid w:val="00554ED8"/>
    <w:rsid w:val="00555428"/>
    <w:rsid w:val="005560E4"/>
    <w:rsid w:val="00557473"/>
    <w:rsid w:val="00557A05"/>
    <w:rsid w:val="00560F37"/>
    <w:rsid w:val="00561D5A"/>
    <w:rsid w:val="005632A7"/>
    <w:rsid w:val="00563E36"/>
    <w:rsid w:val="005651F5"/>
    <w:rsid w:val="00565980"/>
    <w:rsid w:val="00570646"/>
    <w:rsid w:val="005718A8"/>
    <w:rsid w:val="00572294"/>
    <w:rsid w:val="0057342E"/>
    <w:rsid w:val="00575CB0"/>
    <w:rsid w:val="00576E96"/>
    <w:rsid w:val="00577168"/>
    <w:rsid w:val="00577621"/>
    <w:rsid w:val="005777E0"/>
    <w:rsid w:val="005803CF"/>
    <w:rsid w:val="00582BC3"/>
    <w:rsid w:val="00582CC0"/>
    <w:rsid w:val="00585C1C"/>
    <w:rsid w:val="005876A5"/>
    <w:rsid w:val="00590E79"/>
    <w:rsid w:val="005920F8"/>
    <w:rsid w:val="0059519F"/>
    <w:rsid w:val="005A0C49"/>
    <w:rsid w:val="005A0EFD"/>
    <w:rsid w:val="005A2FDE"/>
    <w:rsid w:val="005A7BC6"/>
    <w:rsid w:val="005B0418"/>
    <w:rsid w:val="005B245D"/>
    <w:rsid w:val="005B4A73"/>
    <w:rsid w:val="005B7180"/>
    <w:rsid w:val="005C4BC4"/>
    <w:rsid w:val="005C7F36"/>
    <w:rsid w:val="005D11AD"/>
    <w:rsid w:val="005D40D5"/>
    <w:rsid w:val="005D62B0"/>
    <w:rsid w:val="005D69D4"/>
    <w:rsid w:val="005D7442"/>
    <w:rsid w:val="005D7732"/>
    <w:rsid w:val="005E0662"/>
    <w:rsid w:val="005E1BD6"/>
    <w:rsid w:val="005E2460"/>
    <w:rsid w:val="005E5B16"/>
    <w:rsid w:val="005F0082"/>
    <w:rsid w:val="005F19E8"/>
    <w:rsid w:val="005F1B00"/>
    <w:rsid w:val="005F1FD3"/>
    <w:rsid w:val="005F386A"/>
    <w:rsid w:val="005F4D45"/>
    <w:rsid w:val="005F4DCB"/>
    <w:rsid w:val="006001EB"/>
    <w:rsid w:val="00602214"/>
    <w:rsid w:val="00604790"/>
    <w:rsid w:val="00607990"/>
    <w:rsid w:val="00607BE7"/>
    <w:rsid w:val="00613A49"/>
    <w:rsid w:val="006140D8"/>
    <w:rsid w:val="00614896"/>
    <w:rsid w:val="006152E7"/>
    <w:rsid w:val="0061548D"/>
    <w:rsid w:val="00616C42"/>
    <w:rsid w:val="00617D1B"/>
    <w:rsid w:val="00620843"/>
    <w:rsid w:val="00620E34"/>
    <w:rsid w:val="00623BFE"/>
    <w:rsid w:val="00624B67"/>
    <w:rsid w:val="00627E1B"/>
    <w:rsid w:val="00631F2E"/>
    <w:rsid w:val="006328F4"/>
    <w:rsid w:val="0063470C"/>
    <w:rsid w:val="006355C4"/>
    <w:rsid w:val="00635881"/>
    <w:rsid w:val="00635CFE"/>
    <w:rsid w:val="0063641D"/>
    <w:rsid w:val="00637549"/>
    <w:rsid w:val="00637C47"/>
    <w:rsid w:val="0064141F"/>
    <w:rsid w:val="00643872"/>
    <w:rsid w:val="006446F2"/>
    <w:rsid w:val="00644CEE"/>
    <w:rsid w:val="0065088B"/>
    <w:rsid w:val="00651652"/>
    <w:rsid w:val="00652FB8"/>
    <w:rsid w:val="00660234"/>
    <w:rsid w:val="00661323"/>
    <w:rsid w:val="00661FAD"/>
    <w:rsid w:val="00662E91"/>
    <w:rsid w:val="006631DC"/>
    <w:rsid w:val="00663F30"/>
    <w:rsid w:val="00665C61"/>
    <w:rsid w:val="00671B5A"/>
    <w:rsid w:val="00673A5B"/>
    <w:rsid w:val="00674461"/>
    <w:rsid w:val="00680BFC"/>
    <w:rsid w:val="006819D8"/>
    <w:rsid w:val="00682000"/>
    <w:rsid w:val="0068501B"/>
    <w:rsid w:val="006862D2"/>
    <w:rsid w:val="0068687E"/>
    <w:rsid w:val="00693EEA"/>
    <w:rsid w:val="0069474B"/>
    <w:rsid w:val="00695F46"/>
    <w:rsid w:val="006A26FF"/>
    <w:rsid w:val="006A531C"/>
    <w:rsid w:val="006A6998"/>
    <w:rsid w:val="006A6FCB"/>
    <w:rsid w:val="006A75CE"/>
    <w:rsid w:val="006B2C37"/>
    <w:rsid w:val="006B37C8"/>
    <w:rsid w:val="006B6A05"/>
    <w:rsid w:val="006C01CD"/>
    <w:rsid w:val="006C0C7C"/>
    <w:rsid w:val="006C27C0"/>
    <w:rsid w:val="006C43B7"/>
    <w:rsid w:val="006C4650"/>
    <w:rsid w:val="006C59AE"/>
    <w:rsid w:val="006C6825"/>
    <w:rsid w:val="006D015D"/>
    <w:rsid w:val="006D1764"/>
    <w:rsid w:val="006D1AFE"/>
    <w:rsid w:val="006D327B"/>
    <w:rsid w:val="006D4820"/>
    <w:rsid w:val="006D5428"/>
    <w:rsid w:val="006D6299"/>
    <w:rsid w:val="006D68E6"/>
    <w:rsid w:val="006D6A60"/>
    <w:rsid w:val="006D6F74"/>
    <w:rsid w:val="006F4E67"/>
    <w:rsid w:val="006F78C2"/>
    <w:rsid w:val="007006CC"/>
    <w:rsid w:val="007014B4"/>
    <w:rsid w:val="007208D6"/>
    <w:rsid w:val="00720E53"/>
    <w:rsid w:val="0072239E"/>
    <w:rsid w:val="00722E61"/>
    <w:rsid w:val="00726FC2"/>
    <w:rsid w:val="0072737B"/>
    <w:rsid w:val="0072738F"/>
    <w:rsid w:val="00727ADF"/>
    <w:rsid w:val="007309EB"/>
    <w:rsid w:val="00734578"/>
    <w:rsid w:val="0073530E"/>
    <w:rsid w:val="00735931"/>
    <w:rsid w:val="00736605"/>
    <w:rsid w:val="00736B6F"/>
    <w:rsid w:val="00742E8B"/>
    <w:rsid w:val="00743E07"/>
    <w:rsid w:val="0074474B"/>
    <w:rsid w:val="00744829"/>
    <w:rsid w:val="00745528"/>
    <w:rsid w:val="00747001"/>
    <w:rsid w:val="00747C74"/>
    <w:rsid w:val="007522BE"/>
    <w:rsid w:val="00755D48"/>
    <w:rsid w:val="00756547"/>
    <w:rsid w:val="007601F5"/>
    <w:rsid w:val="0076128C"/>
    <w:rsid w:val="00761DD2"/>
    <w:rsid w:val="007654C6"/>
    <w:rsid w:val="00766ECE"/>
    <w:rsid w:val="00767312"/>
    <w:rsid w:val="00772161"/>
    <w:rsid w:val="007732DF"/>
    <w:rsid w:val="00776CDA"/>
    <w:rsid w:val="00776DB8"/>
    <w:rsid w:val="007804EE"/>
    <w:rsid w:val="007814ED"/>
    <w:rsid w:val="00781666"/>
    <w:rsid w:val="00782B18"/>
    <w:rsid w:val="00783C58"/>
    <w:rsid w:val="00784432"/>
    <w:rsid w:val="00784A22"/>
    <w:rsid w:val="0078662B"/>
    <w:rsid w:val="007877A2"/>
    <w:rsid w:val="007939A5"/>
    <w:rsid w:val="00794B46"/>
    <w:rsid w:val="00795779"/>
    <w:rsid w:val="007966C2"/>
    <w:rsid w:val="00796D3A"/>
    <w:rsid w:val="00797845"/>
    <w:rsid w:val="00797E0D"/>
    <w:rsid w:val="00797ED7"/>
    <w:rsid w:val="007A0C0C"/>
    <w:rsid w:val="007A2678"/>
    <w:rsid w:val="007A2BB3"/>
    <w:rsid w:val="007A2E37"/>
    <w:rsid w:val="007A3F59"/>
    <w:rsid w:val="007A40A1"/>
    <w:rsid w:val="007A5B5F"/>
    <w:rsid w:val="007A5E16"/>
    <w:rsid w:val="007B0FC6"/>
    <w:rsid w:val="007B28F0"/>
    <w:rsid w:val="007B2FFD"/>
    <w:rsid w:val="007B4CCF"/>
    <w:rsid w:val="007B6EE2"/>
    <w:rsid w:val="007B7755"/>
    <w:rsid w:val="007C02AC"/>
    <w:rsid w:val="007C43EA"/>
    <w:rsid w:val="007C49AF"/>
    <w:rsid w:val="007C4C45"/>
    <w:rsid w:val="007C5049"/>
    <w:rsid w:val="007C5299"/>
    <w:rsid w:val="007C5EAC"/>
    <w:rsid w:val="007C62B8"/>
    <w:rsid w:val="007C6380"/>
    <w:rsid w:val="007C71E2"/>
    <w:rsid w:val="007D1D3F"/>
    <w:rsid w:val="007D293A"/>
    <w:rsid w:val="007D457A"/>
    <w:rsid w:val="007D56C6"/>
    <w:rsid w:val="007D63D1"/>
    <w:rsid w:val="007E1A25"/>
    <w:rsid w:val="007E32D3"/>
    <w:rsid w:val="007E3C2E"/>
    <w:rsid w:val="007E4B17"/>
    <w:rsid w:val="007E4B5A"/>
    <w:rsid w:val="007E529E"/>
    <w:rsid w:val="007E5D02"/>
    <w:rsid w:val="007E7FB7"/>
    <w:rsid w:val="007F0366"/>
    <w:rsid w:val="007F0630"/>
    <w:rsid w:val="007F2272"/>
    <w:rsid w:val="007F366E"/>
    <w:rsid w:val="007F3BF6"/>
    <w:rsid w:val="007F47CA"/>
    <w:rsid w:val="007F4AFE"/>
    <w:rsid w:val="007F5436"/>
    <w:rsid w:val="00802341"/>
    <w:rsid w:val="00803188"/>
    <w:rsid w:val="00805346"/>
    <w:rsid w:val="0080576F"/>
    <w:rsid w:val="00812CBE"/>
    <w:rsid w:val="0081456C"/>
    <w:rsid w:val="008155BC"/>
    <w:rsid w:val="00816150"/>
    <w:rsid w:val="00816A29"/>
    <w:rsid w:val="00816E69"/>
    <w:rsid w:val="00817077"/>
    <w:rsid w:val="008204C2"/>
    <w:rsid w:val="00821D29"/>
    <w:rsid w:val="00823E22"/>
    <w:rsid w:val="00827BFB"/>
    <w:rsid w:val="00831975"/>
    <w:rsid w:val="008339C4"/>
    <w:rsid w:val="00837B81"/>
    <w:rsid w:val="00837FAA"/>
    <w:rsid w:val="0084058B"/>
    <w:rsid w:val="00841CDB"/>
    <w:rsid w:val="00842C2D"/>
    <w:rsid w:val="008445D7"/>
    <w:rsid w:val="00847104"/>
    <w:rsid w:val="0085419C"/>
    <w:rsid w:val="00855019"/>
    <w:rsid w:val="00855AED"/>
    <w:rsid w:val="00856BF3"/>
    <w:rsid w:val="00857763"/>
    <w:rsid w:val="00857D3F"/>
    <w:rsid w:val="00865E80"/>
    <w:rsid w:val="00866ACB"/>
    <w:rsid w:val="00867580"/>
    <w:rsid w:val="008676E0"/>
    <w:rsid w:val="00871B19"/>
    <w:rsid w:val="00873161"/>
    <w:rsid w:val="00874370"/>
    <w:rsid w:val="00874AE7"/>
    <w:rsid w:val="0087545C"/>
    <w:rsid w:val="0088048C"/>
    <w:rsid w:val="00882551"/>
    <w:rsid w:val="00882B79"/>
    <w:rsid w:val="0088591A"/>
    <w:rsid w:val="0088638D"/>
    <w:rsid w:val="008902D8"/>
    <w:rsid w:val="00890C43"/>
    <w:rsid w:val="00891565"/>
    <w:rsid w:val="00893DDB"/>
    <w:rsid w:val="008A4E3F"/>
    <w:rsid w:val="008A4ED1"/>
    <w:rsid w:val="008A5125"/>
    <w:rsid w:val="008A57EC"/>
    <w:rsid w:val="008A5F8C"/>
    <w:rsid w:val="008A5FD2"/>
    <w:rsid w:val="008A74BA"/>
    <w:rsid w:val="008B5014"/>
    <w:rsid w:val="008B6E76"/>
    <w:rsid w:val="008B6F05"/>
    <w:rsid w:val="008B77B9"/>
    <w:rsid w:val="008C09CB"/>
    <w:rsid w:val="008C1DBE"/>
    <w:rsid w:val="008C297F"/>
    <w:rsid w:val="008C3E4A"/>
    <w:rsid w:val="008C4204"/>
    <w:rsid w:val="008C50EE"/>
    <w:rsid w:val="008C5905"/>
    <w:rsid w:val="008C6994"/>
    <w:rsid w:val="008C76BA"/>
    <w:rsid w:val="008D171B"/>
    <w:rsid w:val="008D2C82"/>
    <w:rsid w:val="008D45B3"/>
    <w:rsid w:val="008D66A0"/>
    <w:rsid w:val="008D6C96"/>
    <w:rsid w:val="008D6D27"/>
    <w:rsid w:val="008E3B93"/>
    <w:rsid w:val="008F2F48"/>
    <w:rsid w:val="008F47FC"/>
    <w:rsid w:val="008F7391"/>
    <w:rsid w:val="008F760E"/>
    <w:rsid w:val="00900A69"/>
    <w:rsid w:val="00900F04"/>
    <w:rsid w:val="00901927"/>
    <w:rsid w:val="009059F6"/>
    <w:rsid w:val="00905BBD"/>
    <w:rsid w:val="009063BE"/>
    <w:rsid w:val="00906BAF"/>
    <w:rsid w:val="00907E86"/>
    <w:rsid w:val="00910319"/>
    <w:rsid w:val="00910C62"/>
    <w:rsid w:val="009129DD"/>
    <w:rsid w:val="00914DAB"/>
    <w:rsid w:val="009156A3"/>
    <w:rsid w:val="00920DAD"/>
    <w:rsid w:val="0092129D"/>
    <w:rsid w:val="009212CE"/>
    <w:rsid w:val="0092218C"/>
    <w:rsid w:val="009227B1"/>
    <w:rsid w:val="00922D1D"/>
    <w:rsid w:val="009262BF"/>
    <w:rsid w:val="00932817"/>
    <w:rsid w:val="00933878"/>
    <w:rsid w:val="00933CFD"/>
    <w:rsid w:val="009353C6"/>
    <w:rsid w:val="009358C1"/>
    <w:rsid w:val="009373BC"/>
    <w:rsid w:val="009374FD"/>
    <w:rsid w:val="00937E8A"/>
    <w:rsid w:val="009400BC"/>
    <w:rsid w:val="0094334B"/>
    <w:rsid w:val="00943E4B"/>
    <w:rsid w:val="0094422A"/>
    <w:rsid w:val="00946EAC"/>
    <w:rsid w:val="0095137F"/>
    <w:rsid w:val="009522B0"/>
    <w:rsid w:val="0095595F"/>
    <w:rsid w:val="00955FB0"/>
    <w:rsid w:val="00956620"/>
    <w:rsid w:val="00957A83"/>
    <w:rsid w:val="0096029D"/>
    <w:rsid w:val="009604EF"/>
    <w:rsid w:val="00960E64"/>
    <w:rsid w:val="009628A4"/>
    <w:rsid w:val="00962C4D"/>
    <w:rsid w:val="00963E23"/>
    <w:rsid w:val="00966D7B"/>
    <w:rsid w:val="009723FC"/>
    <w:rsid w:val="009726EA"/>
    <w:rsid w:val="009730F7"/>
    <w:rsid w:val="009751A2"/>
    <w:rsid w:val="00975B54"/>
    <w:rsid w:val="00975EEA"/>
    <w:rsid w:val="0097621E"/>
    <w:rsid w:val="009763D7"/>
    <w:rsid w:val="00976DB2"/>
    <w:rsid w:val="00977D7B"/>
    <w:rsid w:val="00981861"/>
    <w:rsid w:val="00982E23"/>
    <w:rsid w:val="00983BC7"/>
    <w:rsid w:val="00985CC3"/>
    <w:rsid w:val="00986561"/>
    <w:rsid w:val="00986599"/>
    <w:rsid w:val="009872C8"/>
    <w:rsid w:val="0098778D"/>
    <w:rsid w:val="00987AB9"/>
    <w:rsid w:val="009944FC"/>
    <w:rsid w:val="00996963"/>
    <w:rsid w:val="00997A39"/>
    <w:rsid w:val="00997A6B"/>
    <w:rsid w:val="009A0E7F"/>
    <w:rsid w:val="009A14C2"/>
    <w:rsid w:val="009A338F"/>
    <w:rsid w:val="009A4FD4"/>
    <w:rsid w:val="009A5CC0"/>
    <w:rsid w:val="009A5E4E"/>
    <w:rsid w:val="009B0D0B"/>
    <w:rsid w:val="009B116D"/>
    <w:rsid w:val="009B3686"/>
    <w:rsid w:val="009B36B1"/>
    <w:rsid w:val="009B42CA"/>
    <w:rsid w:val="009B5794"/>
    <w:rsid w:val="009B5A37"/>
    <w:rsid w:val="009B5CD3"/>
    <w:rsid w:val="009B659B"/>
    <w:rsid w:val="009B6D67"/>
    <w:rsid w:val="009B7C6B"/>
    <w:rsid w:val="009C08D3"/>
    <w:rsid w:val="009C0F42"/>
    <w:rsid w:val="009C2607"/>
    <w:rsid w:val="009C36ED"/>
    <w:rsid w:val="009C37C1"/>
    <w:rsid w:val="009C5596"/>
    <w:rsid w:val="009C634F"/>
    <w:rsid w:val="009C6B7E"/>
    <w:rsid w:val="009C798B"/>
    <w:rsid w:val="009C7C44"/>
    <w:rsid w:val="009D0306"/>
    <w:rsid w:val="009D14EF"/>
    <w:rsid w:val="009D190D"/>
    <w:rsid w:val="009D1914"/>
    <w:rsid w:val="009D4678"/>
    <w:rsid w:val="009E136F"/>
    <w:rsid w:val="009E1FDE"/>
    <w:rsid w:val="009E31EF"/>
    <w:rsid w:val="009E34DB"/>
    <w:rsid w:val="009E497F"/>
    <w:rsid w:val="009E54AD"/>
    <w:rsid w:val="009E6B8C"/>
    <w:rsid w:val="009E6D9A"/>
    <w:rsid w:val="009F1CD1"/>
    <w:rsid w:val="009F4823"/>
    <w:rsid w:val="009F5D5E"/>
    <w:rsid w:val="009F666E"/>
    <w:rsid w:val="009F6B18"/>
    <w:rsid w:val="00A00654"/>
    <w:rsid w:val="00A04F84"/>
    <w:rsid w:val="00A05589"/>
    <w:rsid w:val="00A073EA"/>
    <w:rsid w:val="00A1091F"/>
    <w:rsid w:val="00A10F66"/>
    <w:rsid w:val="00A1131E"/>
    <w:rsid w:val="00A114B1"/>
    <w:rsid w:val="00A11CDC"/>
    <w:rsid w:val="00A15C04"/>
    <w:rsid w:val="00A17EC8"/>
    <w:rsid w:val="00A20480"/>
    <w:rsid w:val="00A223A1"/>
    <w:rsid w:val="00A22CA8"/>
    <w:rsid w:val="00A22D3F"/>
    <w:rsid w:val="00A2334C"/>
    <w:rsid w:val="00A238E2"/>
    <w:rsid w:val="00A24B37"/>
    <w:rsid w:val="00A25124"/>
    <w:rsid w:val="00A300CD"/>
    <w:rsid w:val="00A31446"/>
    <w:rsid w:val="00A31E0D"/>
    <w:rsid w:val="00A324DA"/>
    <w:rsid w:val="00A34811"/>
    <w:rsid w:val="00A40C8C"/>
    <w:rsid w:val="00A4196C"/>
    <w:rsid w:val="00A41E10"/>
    <w:rsid w:val="00A42151"/>
    <w:rsid w:val="00A442B0"/>
    <w:rsid w:val="00A44C6E"/>
    <w:rsid w:val="00A4546F"/>
    <w:rsid w:val="00A474C9"/>
    <w:rsid w:val="00A51607"/>
    <w:rsid w:val="00A51AF7"/>
    <w:rsid w:val="00A5298D"/>
    <w:rsid w:val="00A533B2"/>
    <w:rsid w:val="00A53CB5"/>
    <w:rsid w:val="00A55AC3"/>
    <w:rsid w:val="00A55F21"/>
    <w:rsid w:val="00A5609A"/>
    <w:rsid w:val="00A56E30"/>
    <w:rsid w:val="00A5724B"/>
    <w:rsid w:val="00A60D06"/>
    <w:rsid w:val="00A6359A"/>
    <w:rsid w:val="00A64237"/>
    <w:rsid w:val="00A652FA"/>
    <w:rsid w:val="00A67394"/>
    <w:rsid w:val="00A70ED8"/>
    <w:rsid w:val="00A72189"/>
    <w:rsid w:val="00A74A33"/>
    <w:rsid w:val="00A756B3"/>
    <w:rsid w:val="00A75F0E"/>
    <w:rsid w:val="00A77B83"/>
    <w:rsid w:val="00A8005D"/>
    <w:rsid w:val="00A8041F"/>
    <w:rsid w:val="00A81031"/>
    <w:rsid w:val="00A83A43"/>
    <w:rsid w:val="00A83BAB"/>
    <w:rsid w:val="00A842D7"/>
    <w:rsid w:val="00A84E95"/>
    <w:rsid w:val="00A85E94"/>
    <w:rsid w:val="00A86BFD"/>
    <w:rsid w:val="00A875DB"/>
    <w:rsid w:val="00A87CB7"/>
    <w:rsid w:val="00A922E3"/>
    <w:rsid w:val="00A9291B"/>
    <w:rsid w:val="00A92ACD"/>
    <w:rsid w:val="00A94A5F"/>
    <w:rsid w:val="00A977AB"/>
    <w:rsid w:val="00AA1496"/>
    <w:rsid w:val="00AA1BF6"/>
    <w:rsid w:val="00AA37E5"/>
    <w:rsid w:val="00AA52C3"/>
    <w:rsid w:val="00AA714B"/>
    <w:rsid w:val="00AB01DB"/>
    <w:rsid w:val="00AB2D09"/>
    <w:rsid w:val="00AB44E4"/>
    <w:rsid w:val="00AB4702"/>
    <w:rsid w:val="00AB68D9"/>
    <w:rsid w:val="00AC182A"/>
    <w:rsid w:val="00AC70D6"/>
    <w:rsid w:val="00AC75B6"/>
    <w:rsid w:val="00AC7FC1"/>
    <w:rsid w:val="00AD05A1"/>
    <w:rsid w:val="00AD0E90"/>
    <w:rsid w:val="00AD1603"/>
    <w:rsid w:val="00AD1B5B"/>
    <w:rsid w:val="00AD3183"/>
    <w:rsid w:val="00AD37CB"/>
    <w:rsid w:val="00AD5085"/>
    <w:rsid w:val="00AD50F8"/>
    <w:rsid w:val="00AD64A9"/>
    <w:rsid w:val="00AD6A11"/>
    <w:rsid w:val="00AE095E"/>
    <w:rsid w:val="00AE0E23"/>
    <w:rsid w:val="00AE13C5"/>
    <w:rsid w:val="00AE198F"/>
    <w:rsid w:val="00AE1EB0"/>
    <w:rsid w:val="00AE32C6"/>
    <w:rsid w:val="00AE377D"/>
    <w:rsid w:val="00AE3870"/>
    <w:rsid w:val="00AE4B66"/>
    <w:rsid w:val="00AE70CC"/>
    <w:rsid w:val="00AE76D4"/>
    <w:rsid w:val="00AF127A"/>
    <w:rsid w:val="00AF2147"/>
    <w:rsid w:val="00AF3D11"/>
    <w:rsid w:val="00AF3E2D"/>
    <w:rsid w:val="00AF481F"/>
    <w:rsid w:val="00AF7018"/>
    <w:rsid w:val="00AF7D52"/>
    <w:rsid w:val="00B00899"/>
    <w:rsid w:val="00B016D8"/>
    <w:rsid w:val="00B02020"/>
    <w:rsid w:val="00B033F0"/>
    <w:rsid w:val="00B06B7D"/>
    <w:rsid w:val="00B0738B"/>
    <w:rsid w:val="00B07EB8"/>
    <w:rsid w:val="00B13C29"/>
    <w:rsid w:val="00B13E1B"/>
    <w:rsid w:val="00B169FE"/>
    <w:rsid w:val="00B220FD"/>
    <w:rsid w:val="00B23A5B"/>
    <w:rsid w:val="00B23EB7"/>
    <w:rsid w:val="00B25765"/>
    <w:rsid w:val="00B258C8"/>
    <w:rsid w:val="00B25ED2"/>
    <w:rsid w:val="00B25F94"/>
    <w:rsid w:val="00B3000D"/>
    <w:rsid w:val="00B32B58"/>
    <w:rsid w:val="00B33C70"/>
    <w:rsid w:val="00B34D8E"/>
    <w:rsid w:val="00B3502D"/>
    <w:rsid w:val="00B362EE"/>
    <w:rsid w:val="00B3702D"/>
    <w:rsid w:val="00B40C60"/>
    <w:rsid w:val="00B4123F"/>
    <w:rsid w:val="00B41E9E"/>
    <w:rsid w:val="00B4282B"/>
    <w:rsid w:val="00B43B24"/>
    <w:rsid w:val="00B47772"/>
    <w:rsid w:val="00B51D4C"/>
    <w:rsid w:val="00B526A1"/>
    <w:rsid w:val="00B532F3"/>
    <w:rsid w:val="00B54686"/>
    <w:rsid w:val="00B56F3F"/>
    <w:rsid w:val="00B57EFB"/>
    <w:rsid w:val="00B61F86"/>
    <w:rsid w:val="00B62D2B"/>
    <w:rsid w:val="00B62FA3"/>
    <w:rsid w:val="00B63FFF"/>
    <w:rsid w:val="00B64A1B"/>
    <w:rsid w:val="00B6506C"/>
    <w:rsid w:val="00B66391"/>
    <w:rsid w:val="00B668BC"/>
    <w:rsid w:val="00B66CE9"/>
    <w:rsid w:val="00B675B2"/>
    <w:rsid w:val="00B710BF"/>
    <w:rsid w:val="00B7338F"/>
    <w:rsid w:val="00B73427"/>
    <w:rsid w:val="00B73926"/>
    <w:rsid w:val="00B74362"/>
    <w:rsid w:val="00B75C3F"/>
    <w:rsid w:val="00B777C5"/>
    <w:rsid w:val="00B8007D"/>
    <w:rsid w:val="00B84D60"/>
    <w:rsid w:val="00B85DDE"/>
    <w:rsid w:val="00B90581"/>
    <w:rsid w:val="00B91A60"/>
    <w:rsid w:val="00B91FA4"/>
    <w:rsid w:val="00B9254B"/>
    <w:rsid w:val="00B934FE"/>
    <w:rsid w:val="00B95B2A"/>
    <w:rsid w:val="00B95C6A"/>
    <w:rsid w:val="00B965C7"/>
    <w:rsid w:val="00B9750C"/>
    <w:rsid w:val="00B979B8"/>
    <w:rsid w:val="00BA0CD4"/>
    <w:rsid w:val="00BA54FE"/>
    <w:rsid w:val="00BB2C72"/>
    <w:rsid w:val="00BB3B7D"/>
    <w:rsid w:val="00BB7490"/>
    <w:rsid w:val="00BC09DA"/>
    <w:rsid w:val="00BC158D"/>
    <w:rsid w:val="00BC35BA"/>
    <w:rsid w:val="00BC42B3"/>
    <w:rsid w:val="00BC495D"/>
    <w:rsid w:val="00BD0027"/>
    <w:rsid w:val="00BD211C"/>
    <w:rsid w:val="00BD6FF0"/>
    <w:rsid w:val="00BE0028"/>
    <w:rsid w:val="00BE02A4"/>
    <w:rsid w:val="00BE45D7"/>
    <w:rsid w:val="00BE5272"/>
    <w:rsid w:val="00BE589B"/>
    <w:rsid w:val="00BE5E48"/>
    <w:rsid w:val="00BE6078"/>
    <w:rsid w:val="00BE65D8"/>
    <w:rsid w:val="00BE7E34"/>
    <w:rsid w:val="00BF0D96"/>
    <w:rsid w:val="00BF0EE3"/>
    <w:rsid w:val="00BF31CF"/>
    <w:rsid w:val="00BF4446"/>
    <w:rsid w:val="00BF5157"/>
    <w:rsid w:val="00BF53F0"/>
    <w:rsid w:val="00BF6969"/>
    <w:rsid w:val="00BF725C"/>
    <w:rsid w:val="00C0239A"/>
    <w:rsid w:val="00C04D12"/>
    <w:rsid w:val="00C0776B"/>
    <w:rsid w:val="00C106E8"/>
    <w:rsid w:val="00C14011"/>
    <w:rsid w:val="00C15DCE"/>
    <w:rsid w:val="00C178A5"/>
    <w:rsid w:val="00C17991"/>
    <w:rsid w:val="00C20232"/>
    <w:rsid w:val="00C20564"/>
    <w:rsid w:val="00C2126F"/>
    <w:rsid w:val="00C27CC9"/>
    <w:rsid w:val="00C31554"/>
    <w:rsid w:val="00C31EB1"/>
    <w:rsid w:val="00C33E5D"/>
    <w:rsid w:val="00C3410F"/>
    <w:rsid w:val="00C357E9"/>
    <w:rsid w:val="00C375C9"/>
    <w:rsid w:val="00C41BE2"/>
    <w:rsid w:val="00C423D0"/>
    <w:rsid w:val="00C44659"/>
    <w:rsid w:val="00C50BED"/>
    <w:rsid w:val="00C51A13"/>
    <w:rsid w:val="00C52416"/>
    <w:rsid w:val="00C52CC7"/>
    <w:rsid w:val="00C532C6"/>
    <w:rsid w:val="00C53336"/>
    <w:rsid w:val="00C53ACA"/>
    <w:rsid w:val="00C54917"/>
    <w:rsid w:val="00C6057C"/>
    <w:rsid w:val="00C60657"/>
    <w:rsid w:val="00C60E6D"/>
    <w:rsid w:val="00C620D7"/>
    <w:rsid w:val="00C62C2B"/>
    <w:rsid w:val="00C62E90"/>
    <w:rsid w:val="00C63E66"/>
    <w:rsid w:val="00C656F0"/>
    <w:rsid w:val="00C65B0A"/>
    <w:rsid w:val="00C65DEB"/>
    <w:rsid w:val="00C67067"/>
    <w:rsid w:val="00C71364"/>
    <w:rsid w:val="00C71FF0"/>
    <w:rsid w:val="00C722B9"/>
    <w:rsid w:val="00C743BF"/>
    <w:rsid w:val="00C75B65"/>
    <w:rsid w:val="00C75EF0"/>
    <w:rsid w:val="00C81985"/>
    <w:rsid w:val="00C82CE3"/>
    <w:rsid w:val="00C82F5C"/>
    <w:rsid w:val="00C865EE"/>
    <w:rsid w:val="00C8677F"/>
    <w:rsid w:val="00C87E98"/>
    <w:rsid w:val="00C9205C"/>
    <w:rsid w:val="00C926D9"/>
    <w:rsid w:val="00C92C1F"/>
    <w:rsid w:val="00C92EA5"/>
    <w:rsid w:val="00C96980"/>
    <w:rsid w:val="00C96B9D"/>
    <w:rsid w:val="00CA0E7E"/>
    <w:rsid w:val="00CA1EED"/>
    <w:rsid w:val="00CA2AE5"/>
    <w:rsid w:val="00CA6D1D"/>
    <w:rsid w:val="00CA7561"/>
    <w:rsid w:val="00CB1E2B"/>
    <w:rsid w:val="00CB2C97"/>
    <w:rsid w:val="00CB2D87"/>
    <w:rsid w:val="00CB39A2"/>
    <w:rsid w:val="00CB42B5"/>
    <w:rsid w:val="00CB587B"/>
    <w:rsid w:val="00CB63EA"/>
    <w:rsid w:val="00CB714A"/>
    <w:rsid w:val="00CB7C17"/>
    <w:rsid w:val="00CC029B"/>
    <w:rsid w:val="00CC07E9"/>
    <w:rsid w:val="00CC2C3E"/>
    <w:rsid w:val="00CC5E6D"/>
    <w:rsid w:val="00CC6D37"/>
    <w:rsid w:val="00CD055C"/>
    <w:rsid w:val="00CD15E7"/>
    <w:rsid w:val="00CD1EA1"/>
    <w:rsid w:val="00CD2B88"/>
    <w:rsid w:val="00CE12BB"/>
    <w:rsid w:val="00CE2DF7"/>
    <w:rsid w:val="00CE74E0"/>
    <w:rsid w:val="00CE78A4"/>
    <w:rsid w:val="00CE7CAA"/>
    <w:rsid w:val="00CF0431"/>
    <w:rsid w:val="00CF2BDA"/>
    <w:rsid w:val="00CF438A"/>
    <w:rsid w:val="00CF45BC"/>
    <w:rsid w:val="00CF57E1"/>
    <w:rsid w:val="00CF58E3"/>
    <w:rsid w:val="00CF63EC"/>
    <w:rsid w:val="00CF7C8F"/>
    <w:rsid w:val="00D00BDB"/>
    <w:rsid w:val="00D0135B"/>
    <w:rsid w:val="00D02320"/>
    <w:rsid w:val="00D024AF"/>
    <w:rsid w:val="00D024B9"/>
    <w:rsid w:val="00D0261C"/>
    <w:rsid w:val="00D03BC9"/>
    <w:rsid w:val="00D0455F"/>
    <w:rsid w:val="00D06B0D"/>
    <w:rsid w:val="00D078E2"/>
    <w:rsid w:val="00D13EED"/>
    <w:rsid w:val="00D14017"/>
    <w:rsid w:val="00D1427B"/>
    <w:rsid w:val="00D1571F"/>
    <w:rsid w:val="00D15CC2"/>
    <w:rsid w:val="00D168F1"/>
    <w:rsid w:val="00D204BF"/>
    <w:rsid w:val="00D20D64"/>
    <w:rsid w:val="00D213E1"/>
    <w:rsid w:val="00D217AA"/>
    <w:rsid w:val="00D21E69"/>
    <w:rsid w:val="00D22F2D"/>
    <w:rsid w:val="00D2322A"/>
    <w:rsid w:val="00D242AB"/>
    <w:rsid w:val="00D26A5D"/>
    <w:rsid w:val="00D30784"/>
    <w:rsid w:val="00D31BBF"/>
    <w:rsid w:val="00D32C26"/>
    <w:rsid w:val="00D32E95"/>
    <w:rsid w:val="00D34068"/>
    <w:rsid w:val="00D361DD"/>
    <w:rsid w:val="00D407D7"/>
    <w:rsid w:val="00D41554"/>
    <w:rsid w:val="00D44EBB"/>
    <w:rsid w:val="00D514B3"/>
    <w:rsid w:val="00D51BE0"/>
    <w:rsid w:val="00D52660"/>
    <w:rsid w:val="00D52ABF"/>
    <w:rsid w:val="00D537C5"/>
    <w:rsid w:val="00D54269"/>
    <w:rsid w:val="00D550B2"/>
    <w:rsid w:val="00D5727A"/>
    <w:rsid w:val="00D61192"/>
    <w:rsid w:val="00D65536"/>
    <w:rsid w:val="00D65A50"/>
    <w:rsid w:val="00D671BC"/>
    <w:rsid w:val="00D7064B"/>
    <w:rsid w:val="00D714E1"/>
    <w:rsid w:val="00D71BA3"/>
    <w:rsid w:val="00D75602"/>
    <w:rsid w:val="00D75E88"/>
    <w:rsid w:val="00D811C2"/>
    <w:rsid w:val="00D81EBB"/>
    <w:rsid w:val="00D824DB"/>
    <w:rsid w:val="00D82BC6"/>
    <w:rsid w:val="00D85B1B"/>
    <w:rsid w:val="00D85D37"/>
    <w:rsid w:val="00D871AB"/>
    <w:rsid w:val="00D87C53"/>
    <w:rsid w:val="00D87CE3"/>
    <w:rsid w:val="00D919CC"/>
    <w:rsid w:val="00D91CF3"/>
    <w:rsid w:val="00D923A6"/>
    <w:rsid w:val="00D92525"/>
    <w:rsid w:val="00D92C60"/>
    <w:rsid w:val="00D93987"/>
    <w:rsid w:val="00D94A81"/>
    <w:rsid w:val="00D9592A"/>
    <w:rsid w:val="00DA059D"/>
    <w:rsid w:val="00DA210E"/>
    <w:rsid w:val="00DA3157"/>
    <w:rsid w:val="00DA498A"/>
    <w:rsid w:val="00DA574D"/>
    <w:rsid w:val="00DB02E7"/>
    <w:rsid w:val="00DB45DF"/>
    <w:rsid w:val="00DB4F67"/>
    <w:rsid w:val="00DB50C0"/>
    <w:rsid w:val="00DB5392"/>
    <w:rsid w:val="00DC0F26"/>
    <w:rsid w:val="00DC4053"/>
    <w:rsid w:val="00DD0EAA"/>
    <w:rsid w:val="00DD2275"/>
    <w:rsid w:val="00DD2B30"/>
    <w:rsid w:val="00DD3594"/>
    <w:rsid w:val="00DD4C47"/>
    <w:rsid w:val="00DD6373"/>
    <w:rsid w:val="00DD7796"/>
    <w:rsid w:val="00DE0679"/>
    <w:rsid w:val="00DE453E"/>
    <w:rsid w:val="00DE6E45"/>
    <w:rsid w:val="00DF102C"/>
    <w:rsid w:val="00DF13EF"/>
    <w:rsid w:val="00DF1906"/>
    <w:rsid w:val="00DF1AE2"/>
    <w:rsid w:val="00DF2DDD"/>
    <w:rsid w:val="00DF3932"/>
    <w:rsid w:val="00DF43A3"/>
    <w:rsid w:val="00DF5A84"/>
    <w:rsid w:val="00DF5F34"/>
    <w:rsid w:val="00E00DCC"/>
    <w:rsid w:val="00E03C1B"/>
    <w:rsid w:val="00E04F92"/>
    <w:rsid w:val="00E069D6"/>
    <w:rsid w:val="00E0708F"/>
    <w:rsid w:val="00E111EB"/>
    <w:rsid w:val="00E15074"/>
    <w:rsid w:val="00E17E3C"/>
    <w:rsid w:val="00E20C42"/>
    <w:rsid w:val="00E24BA9"/>
    <w:rsid w:val="00E24FAA"/>
    <w:rsid w:val="00E2668E"/>
    <w:rsid w:val="00E27EA4"/>
    <w:rsid w:val="00E3254B"/>
    <w:rsid w:val="00E32B27"/>
    <w:rsid w:val="00E32E24"/>
    <w:rsid w:val="00E33662"/>
    <w:rsid w:val="00E3395C"/>
    <w:rsid w:val="00E339BA"/>
    <w:rsid w:val="00E33C39"/>
    <w:rsid w:val="00E35E2E"/>
    <w:rsid w:val="00E3696A"/>
    <w:rsid w:val="00E3703A"/>
    <w:rsid w:val="00E41A89"/>
    <w:rsid w:val="00E41E10"/>
    <w:rsid w:val="00E431FD"/>
    <w:rsid w:val="00E43245"/>
    <w:rsid w:val="00E432E8"/>
    <w:rsid w:val="00E43C13"/>
    <w:rsid w:val="00E43FD9"/>
    <w:rsid w:val="00E4483E"/>
    <w:rsid w:val="00E4508B"/>
    <w:rsid w:val="00E463DA"/>
    <w:rsid w:val="00E467B9"/>
    <w:rsid w:val="00E47D57"/>
    <w:rsid w:val="00E50368"/>
    <w:rsid w:val="00E50824"/>
    <w:rsid w:val="00E51496"/>
    <w:rsid w:val="00E52752"/>
    <w:rsid w:val="00E55587"/>
    <w:rsid w:val="00E56290"/>
    <w:rsid w:val="00E577FC"/>
    <w:rsid w:val="00E62529"/>
    <w:rsid w:val="00E63C5A"/>
    <w:rsid w:val="00E70084"/>
    <w:rsid w:val="00E70150"/>
    <w:rsid w:val="00E70ED0"/>
    <w:rsid w:val="00E71452"/>
    <w:rsid w:val="00E71528"/>
    <w:rsid w:val="00E75486"/>
    <w:rsid w:val="00E80ED3"/>
    <w:rsid w:val="00E81F03"/>
    <w:rsid w:val="00E820B3"/>
    <w:rsid w:val="00E83940"/>
    <w:rsid w:val="00E91300"/>
    <w:rsid w:val="00E919EB"/>
    <w:rsid w:val="00E91A5E"/>
    <w:rsid w:val="00E91CBC"/>
    <w:rsid w:val="00E92DB5"/>
    <w:rsid w:val="00E933AF"/>
    <w:rsid w:val="00E943D5"/>
    <w:rsid w:val="00E95691"/>
    <w:rsid w:val="00E95F17"/>
    <w:rsid w:val="00E9642C"/>
    <w:rsid w:val="00E964FE"/>
    <w:rsid w:val="00EA0229"/>
    <w:rsid w:val="00EA1A08"/>
    <w:rsid w:val="00EA6800"/>
    <w:rsid w:val="00EA689A"/>
    <w:rsid w:val="00EA7A73"/>
    <w:rsid w:val="00EB08F9"/>
    <w:rsid w:val="00EB09AC"/>
    <w:rsid w:val="00EB3162"/>
    <w:rsid w:val="00EB360C"/>
    <w:rsid w:val="00EB3BE8"/>
    <w:rsid w:val="00EB5B69"/>
    <w:rsid w:val="00EB5CC7"/>
    <w:rsid w:val="00EB5ED3"/>
    <w:rsid w:val="00EB6281"/>
    <w:rsid w:val="00EC30EE"/>
    <w:rsid w:val="00EC3C39"/>
    <w:rsid w:val="00EC4CA5"/>
    <w:rsid w:val="00EC58EC"/>
    <w:rsid w:val="00EC7863"/>
    <w:rsid w:val="00EC7E4F"/>
    <w:rsid w:val="00ED11BD"/>
    <w:rsid w:val="00ED3295"/>
    <w:rsid w:val="00ED397F"/>
    <w:rsid w:val="00ED4399"/>
    <w:rsid w:val="00ED674E"/>
    <w:rsid w:val="00ED6BFF"/>
    <w:rsid w:val="00ED7371"/>
    <w:rsid w:val="00ED7927"/>
    <w:rsid w:val="00ED7A33"/>
    <w:rsid w:val="00EE0485"/>
    <w:rsid w:val="00EE17E8"/>
    <w:rsid w:val="00EE2052"/>
    <w:rsid w:val="00EE3825"/>
    <w:rsid w:val="00EE3BCC"/>
    <w:rsid w:val="00EE5A92"/>
    <w:rsid w:val="00EE6726"/>
    <w:rsid w:val="00EE6853"/>
    <w:rsid w:val="00EE6B5A"/>
    <w:rsid w:val="00EE780E"/>
    <w:rsid w:val="00EE79A5"/>
    <w:rsid w:val="00EF10F8"/>
    <w:rsid w:val="00EF291B"/>
    <w:rsid w:val="00EF579A"/>
    <w:rsid w:val="00EF7F76"/>
    <w:rsid w:val="00F0039A"/>
    <w:rsid w:val="00F003CD"/>
    <w:rsid w:val="00F02286"/>
    <w:rsid w:val="00F03060"/>
    <w:rsid w:val="00F03C55"/>
    <w:rsid w:val="00F04B97"/>
    <w:rsid w:val="00F04C11"/>
    <w:rsid w:val="00F0525D"/>
    <w:rsid w:val="00F07612"/>
    <w:rsid w:val="00F11DEB"/>
    <w:rsid w:val="00F13561"/>
    <w:rsid w:val="00F150B3"/>
    <w:rsid w:val="00F16CAB"/>
    <w:rsid w:val="00F17363"/>
    <w:rsid w:val="00F20B11"/>
    <w:rsid w:val="00F20CFC"/>
    <w:rsid w:val="00F2185B"/>
    <w:rsid w:val="00F22F04"/>
    <w:rsid w:val="00F23985"/>
    <w:rsid w:val="00F23E8D"/>
    <w:rsid w:val="00F24F6E"/>
    <w:rsid w:val="00F2621C"/>
    <w:rsid w:val="00F33524"/>
    <w:rsid w:val="00F335CF"/>
    <w:rsid w:val="00F33A5D"/>
    <w:rsid w:val="00F341E6"/>
    <w:rsid w:val="00F34280"/>
    <w:rsid w:val="00F3460D"/>
    <w:rsid w:val="00F34BFA"/>
    <w:rsid w:val="00F34CA0"/>
    <w:rsid w:val="00F3603A"/>
    <w:rsid w:val="00F36DB4"/>
    <w:rsid w:val="00F37A25"/>
    <w:rsid w:val="00F428B7"/>
    <w:rsid w:val="00F44BE8"/>
    <w:rsid w:val="00F44D13"/>
    <w:rsid w:val="00F470B2"/>
    <w:rsid w:val="00F50028"/>
    <w:rsid w:val="00F51862"/>
    <w:rsid w:val="00F51AA7"/>
    <w:rsid w:val="00F5675B"/>
    <w:rsid w:val="00F57A34"/>
    <w:rsid w:val="00F6183A"/>
    <w:rsid w:val="00F61F3E"/>
    <w:rsid w:val="00F63D3C"/>
    <w:rsid w:val="00F64203"/>
    <w:rsid w:val="00F67EF6"/>
    <w:rsid w:val="00F70081"/>
    <w:rsid w:val="00F71AD8"/>
    <w:rsid w:val="00F71C43"/>
    <w:rsid w:val="00F7253C"/>
    <w:rsid w:val="00F736A6"/>
    <w:rsid w:val="00F73945"/>
    <w:rsid w:val="00F75827"/>
    <w:rsid w:val="00F803E6"/>
    <w:rsid w:val="00F80827"/>
    <w:rsid w:val="00F81CFC"/>
    <w:rsid w:val="00F823E6"/>
    <w:rsid w:val="00F84562"/>
    <w:rsid w:val="00F869B2"/>
    <w:rsid w:val="00F90776"/>
    <w:rsid w:val="00F9599D"/>
    <w:rsid w:val="00F96D0B"/>
    <w:rsid w:val="00F96FCD"/>
    <w:rsid w:val="00FA0C8C"/>
    <w:rsid w:val="00FA3AAC"/>
    <w:rsid w:val="00FA4DEC"/>
    <w:rsid w:val="00FA5A3D"/>
    <w:rsid w:val="00FA5C32"/>
    <w:rsid w:val="00FA6405"/>
    <w:rsid w:val="00FB1EB2"/>
    <w:rsid w:val="00FB3307"/>
    <w:rsid w:val="00FB49D1"/>
    <w:rsid w:val="00FB6B7B"/>
    <w:rsid w:val="00FC3D89"/>
    <w:rsid w:val="00FC424C"/>
    <w:rsid w:val="00FC65C2"/>
    <w:rsid w:val="00FD05A6"/>
    <w:rsid w:val="00FD1F33"/>
    <w:rsid w:val="00FD2C68"/>
    <w:rsid w:val="00FE09E8"/>
    <w:rsid w:val="00FE129F"/>
    <w:rsid w:val="00FE2280"/>
    <w:rsid w:val="00FE2A11"/>
    <w:rsid w:val="00FE56D0"/>
    <w:rsid w:val="00FE5FDE"/>
    <w:rsid w:val="00FF2793"/>
    <w:rsid w:val="00FF50D2"/>
    <w:rsid w:val="00FF5461"/>
    <w:rsid w:val="00FF56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14:docId w14:val="3A4EA109"/>
  <w15:docId w15:val="{3FF22F48-5A6D-4624-91AF-08B13881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853"/>
    <w:pPr>
      <w:jc w:val="both"/>
    </w:pPr>
    <w:rPr>
      <w:sz w:val="24"/>
      <w:szCs w:val="24"/>
      <w:lang w:eastAsia="en-US"/>
    </w:rPr>
  </w:style>
  <w:style w:type="paragraph" w:styleId="Ttulo1">
    <w:name w:val="heading 1"/>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nhideWhenUsed/>
    <w:qFormat/>
    <w:rsid w:val="00D714E1"/>
    <w:pPr>
      <w:keepNext/>
      <w:jc w:val="center"/>
      <w:outlineLvl w:val="3"/>
    </w:pPr>
    <w:rPr>
      <w:b/>
    </w:rPr>
  </w:style>
  <w:style w:type="paragraph" w:styleId="Ttulo5">
    <w:name w:val="heading 5"/>
    <w:basedOn w:val="Normal"/>
    <w:next w:val="Normal"/>
    <w:link w:val="Ttulo5Char"/>
    <w:uiPriority w:val="9"/>
    <w:unhideWhenUsed/>
    <w:qFormat/>
    <w:rsid w:val="00A10F66"/>
    <w:pPr>
      <w:keepNext/>
      <w:jc w:val="center"/>
      <w:outlineLvl w:val="4"/>
    </w:pPr>
    <w:rPr>
      <w:b/>
      <w:sz w:val="22"/>
      <w:szCs w:val="22"/>
      <w:lang w:eastAsia="pt-BR"/>
    </w:rPr>
  </w:style>
  <w:style w:type="paragraph" w:styleId="Ttulo6">
    <w:name w:val="heading 6"/>
    <w:basedOn w:val="Normal"/>
    <w:next w:val="Normal"/>
    <w:link w:val="Ttulo6Char"/>
    <w:uiPriority w:val="9"/>
    <w:unhideWhenUsed/>
    <w:qFormat/>
    <w:rsid w:val="002D6E3F"/>
    <w:pPr>
      <w:keepNext/>
      <w:jc w:val="center"/>
      <w:outlineLvl w:val="5"/>
    </w:pPr>
    <w:rPr>
      <w:b/>
      <w:sz w:val="32"/>
      <w:szCs w:val="32"/>
      <w:lang w:eastAsia="pt-BR"/>
    </w:rPr>
  </w:style>
  <w:style w:type="paragraph" w:styleId="Ttulo7">
    <w:name w:val="heading 7"/>
    <w:basedOn w:val="Normal"/>
    <w:next w:val="Normal"/>
    <w:link w:val="Ttulo7Char"/>
    <w:uiPriority w:val="9"/>
    <w:unhideWhenUsed/>
    <w:qFormat/>
    <w:rsid w:val="00180163"/>
    <w:pPr>
      <w:keepNext/>
      <w:ind w:left="113" w:right="113"/>
      <w:jc w:val="center"/>
      <w:outlineLvl w:val="6"/>
    </w:pPr>
    <w:rPr>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uiPriority w:val="99"/>
    <w:rsid w:val="00727ADF"/>
    <w:rPr>
      <w:rFonts w:ascii="Cambria" w:eastAsia="MS Mincho" w:hAnsi="Cambria" w:cs="Times New Roman"/>
      <w:sz w:val="24"/>
      <w:szCs w:val="24"/>
    </w:rPr>
  </w:style>
  <w:style w:type="paragraph" w:styleId="Rodap">
    <w:name w:val="footer"/>
    <w:basedOn w:val="Normal"/>
    <w:link w:val="RodapChar"/>
    <w:unhideWhenUsed/>
    <w:rsid w:val="00727ADF"/>
    <w:pPr>
      <w:tabs>
        <w:tab w:val="center" w:pos="4320"/>
        <w:tab w:val="right" w:pos="8640"/>
      </w:tabs>
    </w:pPr>
  </w:style>
  <w:style w:type="character" w:customStyle="1" w:styleId="RodapChar">
    <w:name w:val="Rodapé Char"/>
    <w:link w:val="Rodap"/>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5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paragraph" w:customStyle="1" w:styleId="WW-Corpodetexto3">
    <w:name w:val="WW-Corpo de texto 3"/>
    <w:basedOn w:val="Normal"/>
    <w:rsid w:val="00D168F1"/>
    <w:pPr>
      <w:widowControl w:val="0"/>
      <w:suppressAutoHyphens/>
    </w:pPr>
    <w:rPr>
      <w:rFonts w:ascii="Arial" w:eastAsia="Times New Roman" w:hAnsi="Arial"/>
      <w:szCs w:val="20"/>
      <w:lang w:eastAsia="pt-BR"/>
    </w:rPr>
  </w:style>
  <w:style w:type="character" w:customStyle="1" w:styleId="Ttulo5Char">
    <w:name w:val="Título 5 Char"/>
    <w:basedOn w:val="Fontepargpadro"/>
    <w:link w:val="Ttulo5"/>
    <w:uiPriority w:val="9"/>
    <w:rsid w:val="00A10F66"/>
    <w:rPr>
      <w:b/>
      <w:sz w:val="22"/>
      <w:szCs w:val="22"/>
    </w:rPr>
  </w:style>
  <w:style w:type="paragraph" w:styleId="Textodenotaderodap">
    <w:name w:val="footnote text"/>
    <w:basedOn w:val="Normal"/>
    <w:link w:val="TextodenotaderodapChar"/>
    <w:unhideWhenUsed/>
    <w:rsid w:val="00AC70D6"/>
    <w:rPr>
      <w:sz w:val="20"/>
      <w:szCs w:val="20"/>
    </w:rPr>
  </w:style>
  <w:style w:type="character" w:customStyle="1" w:styleId="TextodenotaderodapChar">
    <w:name w:val="Texto de nota de rodapé Char"/>
    <w:basedOn w:val="Fontepargpadro"/>
    <w:link w:val="Textodenotaderodap"/>
    <w:uiPriority w:val="99"/>
    <w:rsid w:val="00AC70D6"/>
    <w:rPr>
      <w:lang w:eastAsia="en-US"/>
    </w:rPr>
  </w:style>
  <w:style w:type="character" w:styleId="Refdenotaderodap">
    <w:name w:val="footnote reference"/>
    <w:basedOn w:val="Fontepargpadro"/>
    <w:uiPriority w:val="99"/>
    <w:semiHidden/>
    <w:unhideWhenUsed/>
    <w:rsid w:val="00AC70D6"/>
    <w:rPr>
      <w:vertAlign w:val="superscript"/>
    </w:rPr>
  </w:style>
  <w:style w:type="character" w:customStyle="1" w:styleId="PargrafodaListaChar">
    <w:name w:val="Parágrafo da Lista Char"/>
    <w:link w:val="PargrafodaLista"/>
    <w:uiPriority w:val="34"/>
    <w:qFormat/>
    <w:rsid w:val="00134779"/>
    <w:rPr>
      <w:sz w:val="24"/>
      <w:szCs w:val="24"/>
      <w:lang w:eastAsia="en-US"/>
    </w:rPr>
  </w:style>
  <w:style w:type="character" w:customStyle="1" w:styleId="Ttulo6Char">
    <w:name w:val="Título 6 Char"/>
    <w:basedOn w:val="Fontepargpadro"/>
    <w:link w:val="Ttulo6"/>
    <w:uiPriority w:val="9"/>
    <w:rsid w:val="002D6E3F"/>
    <w:rPr>
      <w:b/>
      <w:sz w:val="32"/>
      <w:szCs w:val="32"/>
    </w:rPr>
  </w:style>
  <w:style w:type="character" w:customStyle="1" w:styleId="Ttulo7Char">
    <w:name w:val="Título 7 Char"/>
    <w:basedOn w:val="Fontepargpadro"/>
    <w:link w:val="Ttulo7"/>
    <w:uiPriority w:val="9"/>
    <w:rsid w:val="00180163"/>
    <w:rPr>
      <w:b/>
    </w:rPr>
  </w:style>
  <w:style w:type="character" w:styleId="MenoPendente">
    <w:name w:val="Unresolved Mention"/>
    <w:basedOn w:val="Fontepargpadro"/>
    <w:uiPriority w:val="99"/>
    <w:semiHidden/>
    <w:unhideWhenUsed/>
    <w:rsid w:val="00D44EBB"/>
    <w:rPr>
      <w:color w:val="605E5C"/>
      <w:shd w:val="clear" w:color="auto" w:fill="E1DFDD"/>
    </w:rPr>
  </w:style>
  <w:style w:type="character" w:customStyle="1" w:styleId="WW-CaracteresdeNotadeRodap121">
    <w:name w:val="WW-Caracteres de Nota de Rodapé121"/>
    <w:rsid w:val="00AC75B6"/>
    <w:rPr>
      <w:vertAlign w:val="superscript"/>
    </w:rPr>
  </w:style>
  <w:style w:type="character" w:customStyle="1" w:styleId="CaracteresdeNotadeRodap">
    <w:name w:val="Caracteres de Nota de Rodapé"/>
    <w:rsid w:val="00AC75B6"/>
  </w:style>
  <w:style w:type="paragraph" w:customStyle="1" w:styleId="WW-Textosimples">
    <w:name w:val="WW-Texto simples"/>
    <w:basedOn w:val="Normal"/>
    <w:rsid w:val="00AC75B6"/>
    <w:pPr>
      <w:widowControl w:val="0"/>
      <w:suppressAutoHyphens/>
      <w:jc w:val="left"/>
    </w:pPr>
    <w:rPr>
      <w:rFonts w:ascii="Courier New" w:eastAsia="Arial Unicode MS" w:hAnsi="Courier New"/>
      <w:sz w:val="20"/>
      <w:szCs w:val="20"/>
      <w:lang w:eastAsia="pt-BR"/>
    </w:rPr>
  </w:style>
  <w:style w:type="paragraph" w:customStyle="1" w:styleId="WW-Corpodetexto2">
    <w:name w:val="WW-Corpo de texto 2"/>
    <w:basedOn w:val="Normal"/>
    <w:rsid w:val="00AC75B6"/>
    <w:pPr>
      <w:widowControl w:val="0"/>
      <w:suppressAutoHyphens/>
    </w:pPr>
    <w:rPr>
      <w:rFonts w:eastAsia="Arial Unicode MS"/>
      <w:b/>
      <w:bCs/>
      <w:szCs w:val="20"/>
      <w:lang w:eastAsia="pt-BR"/>
    </w:rPr>
  </w:style>
  <w:style w:type="paragraph" w:customStyle="1" w:styleId="WW-NormalWeb">
    <w:name w:val="WW-Normal (Web)"/>
    <w:basedOn w:val="Normal"/>
    <w:rsid w:val="00AC75B6"/>
    <w:pPr>
      <w:widowControl w:val="0"/>
      <w:suppressAutoHyphens/>
      <w:spacing w:before="280" w:after="280"/>
      <w:jc w:val="left"/>
    </w:pPr>
    <w:rPr>
      <w:rFonts w:ascii="Arial Unicode MS" w:eastAsia="Arial Unicode MS" w:hAnsi="Arial Unicode MS" w:cs="Arial Unicode MS"/>
      <w:szCs w:val="20"/>
      <w:lang w:eastAsia="pt-BR"/>
    </w:rPr>
  </w:style>
  <w:style w:type="paragraph" w:styleId="Citao">
    <w:name w:val="Quote"/>
    <w:basedOn w:val="Normal"/>
    <w:next w:val="Normal"/>
    <w:link w:val="CitaoChar"/>
    <w:qFormat/>
    <w:rsid w:val="00AC75B6"/>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Tahoma"/>
      <w:i/>
      <w:iCs/>
      <w:color w:val="000000"/>
      <w:sz w:val="20"/>
    </w:rPr>
  </w:style>
  <w:style w:type="character" w:customStyle="1" w:styleId="CitaoChar">
    <w:name w:val="Citação Char"/>
    <w:basedOn w:val="Fontepargpadro"/>
    <w:link w:val="Citao"/>
    <w:rsid w:val="00AC75B6"/>
    <w:rPr>
      <w:rFonts w:ascii="Ecofont_Spranq_eco_Sans" w:hAnsi="Ecofont_Spranq_eco_Sans" w:cs="Tahoma"/>
      <w:i/>
      <w:iCs/>
      <w:color w:val="000000"/>
      <w:szCs w:val="24"/>
      <w:shd w:val="clear" w:color="auto" w:fill="FFFFCC"/>
      <w:lang w:eastAsia="en-US"/>
    </w:rPr>
  </w:style>
  <w:style w:type="paragraph" w:customStyle="1" w:styleId="GradeColorida-nfase11">
    <w:name w:val="Grade Colorida - Ênfase 11"/>
    <w:basedOn w:val="Normal"/>
    <w:next w:val="Normal"/>
    <w:link w:val="GradeColorida-nfase1Char"/>
    <w:uiPriority w:val="29"/>
    <w:qFormat/>
    <w:rsid w:val="00AC75B6"/>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i/>
      <w:iCs/>
      <w:color w:val="000000"/>
      <w:sz w:val="20"/>
      <w:lang w:val="x-none"/>
    </w:rPr>
  </w:style>
  <w:style w:type="character" w:customStyle="1" w:styleId="GradeColorida-nfase1Char">
    <w:name w:val="Grade Colorida - Ênfase 1 Char"/>
    <w:link w:val="GradeColorida-nfase11"/>
    <w:uiPriority w:val="29"/>
    <w:rsid w:val="00AC75B6"/>
    <w:rPr>
      <w:rFonts w:ascii="Ecofont_Spranq_eco_Sans" w:hAnsi="Ecofont_Spranq_eco_Sans"/>
      <w:i/>
      <w:iCs/>
      <w:color w:val="000000"/>
      <w:szCs w:val="24"/>
      <w:shd w:val="clear" w:color="auto" w:fill="FFFFCC"/>
      <w:lang w:val="x-none" w:eastAsia="en-US"/>
    </w:rPr>
  </w:style>
  <w:style w:type="character" w:customStyle="1" w:styleId="Manoel">
    <w:name w:val="Manoel"/>
    <w:qFormat/>
    <w:rsid w:val="00AC75B6"/>
    <w:rPr>
      <w:rFonts w:ascii="Arial" w:hAnsi="Arial" w:cs="Arial"/>
      <w:color w:val="7030A0"/>
      <w:sz w:val="20"/>
    </w:rPr>
  </w:style>
  <w:style w:type="character" w:styleId="Forte">
    <w:name w:val="Strong"/>
    <w:basedOn w:val="Fontepargpadro"/>
    <w:uiPriority w:val="22"/>
    <w:qFormat/>
    <w:rsid w:val="00AC75B6"/>
    <w:rPr>
      <w:b/>
      <w:bCs/>
    </w:rPr>
  </w:style>
  <w:style w:type="character" w:styleId="Refdecomentrio">
    <w:name w:val="annotation reference"/>
    <w:basedOn w:val="Fontepargpadro"/>
    <w:rsid w:val="00AC75B6"/>
    <w:rPr>
      <w:sz w:val="18"/>
      <w:szCs w:val="18"/>
    </w:rPr>
  </w:style>
  <w:style w:type="paragraph" w:styleId="Textodecomentrio">
    <w:name w:val="annotation text"/>
    <w:basedOn w:val="Normal"/>
    <w:link w:val="TextodecomentrioChar"/>
    <w:rsid w:val="00AC75B6"/>
    <w:pPr>
      <w:widowControl w:val="0"/>
      <w:suppressAutoHyphens/>
      <w:jc w:val="left"/>
    </w:pPr>
    <w:rPr>
      <w:rFonts w:eastAsia="Arial Unicode MS"/>
      <w:lang w:eastAsia="pt-BR"/>
    </w:rPr>
  </w:style>
  <w:style w:type="character" w:customStyle="1" w:styleId="TextodecomentrioChar">
    <w:name w:val="Texto de comentário Char"/>
    <w:basedOn w:val="Fontepargpadro"/>
    <w:link w:val="Textodecomentrio"/>
    <w:rsid w:val="00AC75B6"/>
    <w:rPr>
      <w:rFonts w:eastAsia="Arial Unicode MS"/>
      <w:sz w:val="24"/>
      <w:szCs w:val="24"/>
    </w:rPr>
  </w:style>
  <w:style w:type="paragraph" w:styleId="Assuntodocomentrio">
    <w:name w:val="annotation subject"/>
    <w:basedOn w:val="Textodecomentrio"/>
    <w:next w:val="Textodecomentrio"/>
    <w:link w:val="AssuntodocomentrioChar"/>
    <w:rsid w:val="00AC75B6"/>
    <w:rPr>
      <w:b/>
      <w:bCs/>
      <w:sz w:val="20"/>
      <w:szCs w:val="20"/>
    </w:rPr>
  </w:style>
  <w:style w:type="character" w:customStyle="1" w:styleId="AssuntodocomentrioChar">
    <w:name w:val="Assunto do comentário Char"/>
    <w:basedOn w:val="TextodecomentrioChar"/>
    <w:link w:val="Assuntodocomentrio"/>
    <w:rsid w:val="00AC75B6"/>
    <w:rPr>
      <w:rFonts w:eastAsia="Arial Unicode MS"/>
      <w:b/>
      <w:bCs/>
      <w:sz w:val="24"/>
      <w:szCs w:val="24"/>
    </w:rPr>
  </w:style>
  <w:style w:type="paragraph" w:customStyle="1" w:styleId="Nivel2">
    <w:name w:val="Nivel 2"/>
    <w:link w:val="Nivel2Char"/>
    <w:qFormat/>
    <w:rsid w:val="00AC75B6"/>
    <w:pPr>
      <w:numPr>
        <w:ilvl w:val="1"/>
        <w:numId w:val="8"/>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link w:val="Nivel1Char"/>
    <w:qFormat/>
    <w:rsid w:val="00AC75B6"/>
    <w:pPr>
      <w:numPr>
        <w:ilvl w:val="0"/>
      </w:numPr>
    </w:pPr>
    <w:rPr>
      <w:rFonts w:cs="Arial"/>
      <w:b/>
    </w:rPr>
  </w:style>
  <w:style w:type="paragraph" w:customStyle="1" w:styleId="Nivel3">
    <w:name w:val="Nivel 3"/>
    <w:basedOn w:val="Nivel2"/>
    <w:link w:val="Nivel3Char"/>
    <w:qFormat/>
    <w:rsid w:val="00AC75B6"/>
    <w:pPr>
      <w:numPr>
        <w:ilvl w:val="2"/>
      </w:numPr>
      <w:ind w:left="2520" w:hanging="180"/>
    </w:pPr>
    <w:rPr>
      <w:rFonts w:cs="Arial"/>
      <w:color w:val="000000"/>
    </w:rPr>
  </w:style>
  <w:style w:type="paragraph" w:customStyle="1" w:styleId="Nivel4">
    <w:name w:val="Nivel 4"/>
    <w:basedOn w:val="Nivel3"/>
    <w:link w:val="Nivel4Char"/>
    <w:qFormat/>
    <w:rsid w:val="00AC75B6"/>
    <w:pPr>
      <w:numPr>
        <w:ilvl w:val="3"/>
      </w:numPr>
      <w:ind w:left="3240" w:hanging="360"/>
    </w:pPr>
    <w:rPr>
      <w:color w:val="auto"/>
    </w:rPr>
  </w:style>
  <w:style w:type="paragraph" w:customStyle="1" w:styleId="Nivel5">
    <w:name w:val="Nivel 5"/>
    <w:basedOn w:val="Nivel4"/>
    <w:link w:val="Nivel5Char"/>
    <w:qFormat/>
    <w:rsid w:val="00AC75B6"/>
    <w:pPr>
      <w:numPr>
        <w:ilvl w:val="4"/>
      </w:numPr>
      <w:ind w:left="3960" w:hanging="360"/>
    </w:pPr>
  </w:style>
  <w:style w:type="character" w:customStyle="1" w:styleId="Nivel4Char">
    <w:name w:val="Nivel 4 Char"/>
    <w:basedOn w:val="Fontepargpadro"/>
    <w:link w:val="Nivel4"/>
    <w:rsid w:val="00AC75B6"/>
    <w:rPr>
      <w:rFonts w:ascii="Ecofont_Spranq_eco_Sans" w:eastAsia="Arial Unicode MS" w:hAnsi="Ecofont_Spranq_eco_Sans" w:cs="Arial"/>
    </w:rPr>
  </w:style>
  <w:style w:type="character" w:customStyle="1" w:styleId="Nivel3Char">
    <w:name w:val="Nivel 3 Char"/>
    <w:basedOn w:val="Fontepargpadro"/>
    <w:link w:val="Nivel3"/>
    <w:rsid w:val="00AC75B6"/>
    <w:rPr>
      <w:rFonts w:ascii="Ecofont_Spranq_eco_Sans" w:eastAsia="Arial Unicode MS" w:hAnsi="Ecofont_Spranq_eco_Sans" w:cs="Arial"/>
      <w:color w:val="000000"/>
    </w:rPr>
  </w:style>
  <w:style w:type="character" w:customStyle="1" w:styleId="Nivel5Char">
    <w:name w:val="Nivel 5 Char"/>
    <w:basedOn w:val="Nivel4Char"/>
    <w:link w:val="Nivel5"/>
    <w:rsid w:val="00AC75B6"/>
    <w:rPr>
      <w:rFonts w:ascii="Ecofont_Spranq_eco_Sans" w:eastAsia="Arial Unicode MS" w:hAnsi="Ecofont_Spranq_eco_Sans" w:cs="Arial"/>
    </w:rPr>
  </w:style>
  <w:style w:type="character" w:customStyle="1" w:styleId="Nivel2Char">
    <w:name w:val="Nivel 2 Char"/>
    <w:basedOn w:val="Fontepargpadro"/>
    <w:link w:val="Nivel2"/>
    <w:rsid w:val="00AC75B6"/>
    <w:rPr>
      <w:rFonts w:ascii="Ecofont_Spranq_eco_Sans" w:eastAsia="Arial Unicode MS" w:hAnsi="Ecofont_Spranq_eco_Sans"/>
    </w:rPr>
  </w:style>
  <w:style w:type="character" w:customStyle="1" w:styleId="Nivel1Char">
    <w:name w:val="Nivel 1 Char"/>
    <w:basedOn w:val="Nivel2Char"/>
    <w:link w:val="Nivel1"/>
    <w:rsid w:val="00AC75B6"/>
    <w:rPr>
      <w:rFonts w:ascii="Ecofont_Spranq_eco_Sans" w:eastAsia="Arial Unicode MS" w:hAnsi="Ecofont_Spranq_eco_Sans" w:cs="Arial"/>
      <w:b/>
    </w:rPr>
  </w:style>
  <w:style w:type="paragraph" w:customStyle="1" w:styleId="PADRO">
    <w:name w:val="PADRÃO"/>
    <w:rsid w:val="00AC75B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AC75B6"/>
    <w:rPr>
      <w:rFonts w:ascii="Ecofont_Spranq_eco_Sans" w:hAnsi="Ecofont_Spranq_eco_Sans" w:cs="Tahoma"/>
      <w:i/>
      <w:iCs/>
      <w:color w:val="000000"/>
      <w:shd w:val="clear" w:color="auto" w:fill="FFFFCC"/>
      <w:lang w:eastAsia="en-US"/>
    </w:rPr>
  </w:style>
  <w:style w:type="paragraph" w:customStyle="1" w:styleId="Citao1">
    <w:name w:val="Citação1"/>
    <w:basedOn w:val="Normal"/>
    <w:next w:val="Normal"/>
    <w:link w:val="QuoteChar"/>
    <w:rsid w:val="00AC75B6"/>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Tahoma"/>
      <w:i/>
      <w:iCs/>
      <w:color w:val="000000"/>
      <w:sz w:val="20"/>
      <w:szCs w:val="20"/>
    </w:rPr>
  </w:style>
  <w:style w:type="character" w:customStyle="1" w:styleId="normaltextrun">
    <w:name w:val="normaltextrun"/>
    <w:basedOn w:val="Fontepargpadro"/>
    <w:rsid w:val="00AC75B6"/>
  </w:style>
  <w:style w:type="paragraph" w:customStyle="1" w:styleId="paragraph">
    <w:name w:val="paragraph"/>
    <w:basedOn w:val="Normal"/>
    <w:rsid w:val="00AC75B6"/>
    <w:pPr>
      <w:spacing w:before="100" w:beforeAutospacing="1" w:after="100" w:afterAutospacing="1"/>
      <w:jc w:val="left"/>
    </w:pPr>
    <w:rPr>
      <w:rFonts w:eastAsia="Times New Roman"/>
      <w:lang w:eastAsia="pt-BR"/>
    </w:rPr>
  </w:style>
  <w:style w:type="character" w:customStyle="1" w:styleId="eop">
    <w:name w:val="eop"/>
    <w:basedOn w:val="Fontepargpadro"/>
    <w:rsid w:val="00AC75B6"/>
  </w:style>
  <w:style w:type="character" w:customStyle="1" w:styleId="spellingerror">
    <w:name w:val="spellingerror"/>
    <w:basedOn w:val="Fontepargpadro"/>
    <w:rsid w:val="00AC75B6"/>
  </w:style>
  <w:style w:type="paragraph" w:customStyle="1" w:styleId="Nivel01">
    <w:name w:val="Nivel 01"/>
    <w:basedOn w:val="Ttulo1"/>
    <w:next w:val="Normal"/>
    <w:link w:val="Nivel01Char"/>
    <w:qFormat/>
    <w:rsid w:val="00AC75B6"/>
    <w:pPr>
      <w:numPr>
        <w:numId w:val="16"/>
      </w:numPr>
      <w:tabs>
        <w:tab w:val="num" w:pos="420"/>
        <w:tab w:val="left" w:pos="567"/>
      </w:tabs>
      <w:ind w:left="0" w:firstLine="0"/>
    </w:pPr>
    <w:rPr>
      <w:rFonts w:ascii="Ecofont_Spranq_eco_Sans" w:eastAsiaTheme="majorEastAsia" w:hAnsi="Ecofont_Spranq_eco_Sans"/>
      <w:b/>
      <w:bCs/>
      <w:color w:val="000000"/>
      <w:lang w:eastAsia="pt-BR"/>
    </w:rPr>
  </w:style>
  <w:style w:type="paragraph" w:customStyle="1" w:styleId="xwestern">
    <w:name w:val="x_western"/>
    <w:basedOn w:val="Normal"/>
    <w:rsid w:val="00AC75B6"/>
    <w:pPr>
      <w:spacing w:before="100" w:beforeAutospacing="1" w:after="100" w:afterAutospacing="1"/>
      <w:jc w:val="left"/>
    </w:pPr>
    <w:rPr>
      <w:rFonts w:eastAsia="Times New Roman"/>
      <w:lang w:eastAsia="pt-BR"/>
    </w:rPr>
  </w:style>
  <w:style w:type="paragraph" w:customStyle="1" w:styleId="citao2">
    <w:name w:val="citação 2"/>
    <w:basedOn w:val="Citao"/>
    <w:link w:val="citao2Char"/>
    <w:qFormat/>
    <w:rsid w:val="00AC75B6"/>
    <w:pPr>
      <w:keepNext/>
      <w:pBdr>
        <w:top w:val="single" w:sz="4" w:space="0" w:color="1F497D"/>
        <w:left w:val="single" w:sz="4" w:space="0" w:color="1F497D"/>
        <w:bottom w:val="single" w:sz="4" w:space="0" w:color="1F497D"/>
        <w:right w:val="single" w:sz="4" w:space="0" w:color="1F497D"/>
      </w:pBdr>
      <w:tabs>
        <w:tab w:val="left" w:pos="708"/>
      </w:tabs>
      <w:suppressAutoHyphens/>
      <w:overflowPunct w:val="0"/>
      <w:textAlignment w:val="baseline"/>
    </w:pPr>
  </w:style>
  <w:style w:type="character" w:customStyle="1" w:styleId="citao2Char">
    <w:name w:val="citação 2 Char"/>
    <w:basedOn w:val="CitaoChar"/>
    <w:link w:val="citao2"/>
    <w:rsid w:val="00AC75B6"/>
    <w:rPr>
      <w:rFonts w:ascii="Ecofont_Spranq_eco_Sans" w:hAnsi="Ecofont_Spranq_eco_Sans" w:cs="Tahoma"/>
      <w:i/>
      <w:iCs/>
      <w:color w:val="000000"/>
      <w:szCs w:val="24"/>
      <w:shd w:val="clear" w:color="auto" w:fill="FFFFCC"/>
      <w:lang w:eastAsia="en-US"/>
    </w:rPr>
  </w:style>
  <w:style w:type="character" w:customStyle="1" w:styleId="Nivel01Char">
    <w:name w:val="Nivel 01 Char"/>
    <w:basedOn w:val="Ttulo1Char"/>
    <w:link w:val="Nivel01"/>
    <w:rsid w:val="00AC75B6"/>
    <w:rPr>
      <w:rFonts w:ascii="Ecofont_Spranq_eco_Sans" w:eastAsiaTheme="majorEastAsia" w:hAnsi="Ecofont_Spranq_eco_Sans" w:cs="Times New Roman"/>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280919733">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U@caudf.gov.br" TargetMode="External"/><Relationship Id="rId13" Type="http://schemas.openxmlformats.org/officeDocument/2006/relationships/hyperlink" Target="mailto:licitaCAU@caudf.gov.br"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citaCAU@caudf.gov.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parencia.caudf.gov.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ertidoesapf.apps.tcu.gov.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hyperlink" Target="https://transparencia.caudf.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0E1BD-AF86-4160-BBFB-75F11B84D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24</Pages>
  <Words>10226</Words>
  <Characters>55222</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65318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Viana</dc:creator>
  <cp:keywords/>
  <cp:lastModifiedBy>Anderson Viana</cp:lastModifiedBy>
  <cp:revision>436</cp:revision>
  <cp:lastPrinted>2020-06-18T14:12:00Z</cp:lastPrinted>
  <dcterms:created xsi:type="dcterms:W3CDTF">2020-02-12T23:17:00Z</dcterms:created>
  <dcterms:modified xsi:type="dcterms:W3CDTF">2020-06-18T14:12:00Z</dcterms:modified>
</cp:coreProperties>
</file>