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E02" w:rsidRDefault="00616E0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</w:p>
    <w:tbl>
      <w:tblPr>
        <w:tblStyle w:val="a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616E02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16E02" w:rsidRDefault="00BD6898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6E02" w:rsidRDefault="00616E02">
            <w:pPr>
              <w:tabs>
                <w:tab w:val="left" w:pos="567"/>
              </w:tabs>
              <w:jc w:val="left"/>
            </w:pPr>
          </w:p>
        </w:tc>
      </w:tr>
      <w:tr w:rsidR="00616E02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16E02" w:rsidRDefault="00BD6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6E02" w:rsidRDefault="00BD6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616E02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16E02" w:rsidRDefault="00BD6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16E02" w:rsidRDefault="00BD68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highlight w:val="white"/>
              </w:rPr>
            </w:pPr>
            <w:r>
              <w:rPr>
                <w:color w:val="222124"/>
                <w:highlight w:val="white"/>
              </w:rPr>
              <w:t>REPRESENTAÇÃO CPCOE</w:t>
            </w:r>
          </w:p>
        </w:tc>
      </w:tr>
    </w:tbl>
    <w:p w:rsidR="00616E02" w:rsidRDefault="00616E0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616E02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616E02" w:rsidRDefault="00BD68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DELIBERAÇÃO PLENÁRIA AD REFERENDUM Nº 00</w:t>
            </w:r>
            <w:r>
              <w:rPr>
                <w:b/>
              </w:rPr>
              <w:t>9</w:t>
            </w:r>
            <w:r>
              <w:rPr>
                <w:b/>
                <w:color w:val="000000"/>
              </w:rPr>
              <w:t>/2020</w:t>
            </w:r>
          </w:p>
        </w:tc>
      </w:tr>
    </w:tbl>
    <w:p w:rsidR="00616E02" w:rsidRDefault="00BD689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left" w:pos="4962"/>
          <w:tab w:val="right" w:pos="8640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616E02" w:rsidRDefault="00BD6898">
      <w:pPr>
        <w:tabs>
          <w:tab w:val="center" w:pos="4320"/>
          <w:tab w:val="right" w:pos="8640"/>
        </w:tabs>
        <w:ind w:left="5103"/>
      </w:pPr>
      <w:r>
        <w:t xml:space="preserve">Aprova, </w:t>
      </w:r>
      <w:r>
        <w:rPr>
          <w:i/>
        </w:rPr>
        <w:t>ad referendu</w:t>
      </w:r>
      <w:r>
        <w:t>m do Plenário do CAU/DF, a indicação de</w:t>
      </w:r>
      <w:r>
        <w:rPr>
          <w:highlight w:val="white"/>
        </w:rPr>
        <w:t xml:space="preserve"> representantes do CAU/DF para composição da Comissão Permanente de Monitoramento do Código de Obras e Edificações – CPCOE.</w:t>
      </w:r>
    </w:p>
    <w:p w:rsidR="00616E02" w:rsidRDefault="00616E02"/>
    <w:p w:rsidR="00616E02" w:rsidRDefault="00BD6898">
      <w:r>
        <w:t>O Presidente do Conselho de Arquitetura e Urbanismo do Distrito Federal (CAU/DF), no uso das atribuições que lhe conferem o art. 35</w:t>
      </w:r>
      <w:r>
        <w:t xml:space="preserve"> da Lei n° 12.378, de 31 de dezembro de 2010, e o art. 140 do Regimento Interno do CAU/DF, homologado em 13 de fevereiro de 2020, na 99ª Reunião Plenária Ordinária do Conselho de Arquitetura e Urbanismo do Brasil (CAU/BR), conforme Deliberação Plenária DPO</w:t>
      </w:r>
      <w:r>
        <w:t xml:space="preserve">BR nº 0099-05/2020, após análise de assunto em epígrafe, e </w:t>
      </w:r>
    </w:p>
    <w:p w:rsidR="00616E02" w:rsidRDefault="00616E02">
      <w:bookmarkStart w:id="0" w:name="_heading=h.gjdgxs" w:colFirst="0" w:colLast="0"/>
      <w:bookmarkEnd w:id="0"/>
    </w:p>
    <w:p w:rsidR="00616E02" w:rsidRDefault="007F573F">
      <w:pPr>
        <w:ind w:right="113"/>
        <w:rPr>
          <w:color w:val="000000"/>
        </w:rPr>
      </w:pPr>
      <w:r>
        <w:t>Considerando</w:t>
      </w:r>
      <w:r w:rsidR="00BD6898">
        <w:t xml:space="preserve"> que o mandato de 2 anos dos representantes Valéria Arruda de Castro, na </w:t>
      </w:r>
      <w:r>
        <w:t>f</w:t>
      </w:r>
      <w:r w:rsidR="00BD6898">
        <w:t>unção de membro titu</w:t>
      </w:r>
      <w:r>
        <w:t>lar, e André Velloso Ramos, na f</w:t>
      </w:r>
      <w:r w:rsidR="00BD6898">
        <w:t xml:space="preserve">unção de membro </w:t>
      </w:r>
      <w:proofErr w:type="gramStart"/>
      <w:r w:rsidR="00BD6898">
        <w:t>suplente,  junto</w:t>
      </w:r>
      <w:proofErr w:type="gramEnd"/>
      <w:r w:rsidR="00BD6898">
        <w:t xml:space="preserve"> à Comissão Permanente </w:t>
      </w:r>
      <w:r w:rsidR="00BD6898">
        <w:t>de Monitoramento do Código de Edificações e Obras do Distrito Federal - CPCOE encerrou-se no dia 09 de julho de 2020, sendo permitida a recondução por igual período uma única vez.</w:t>
      </w:r>
    </w:p>
    <w:p w:rsidR="00616E02" w:rsidRDefault="00616E02">
      <w:pPr>
        <w:rPr>
          <w:b/>
        </w:rPr>
      </w:pPr>
    </w:p>
    <w:p w:rsidR="00616E02" w:rsidRDefault="00BD6898">
      <w:r>
        <w:rPr>
          <w:b/>
        </w:rPr>
        <w:t>DELIBEROU:</w:t>
      </w:r>
    </w:p>
    <w:p w:rsidR="00616E02" w:rsidRDefault="00616E02"/>
    <w:p w:rsidR="00616E02" w:rsidRDefault="00BD6898">
      <w:pPr>
        <w:rPr>
          <w:color w:val="000000"/>
        </w:rPr>
      </w:pPr>
      <w:r>
        <w:t xml:space="preserve">1 - </w:t>
      </w:r>
      <w:r>
        <w:rPr>
          <w:highlight w:val="white"/>
        </w:rPr>
        <w:t xml:space="preserve">Ratificar, </w:t>
      </w:r>
      <w:r>
        <w:rPr>
          <w:i/>
          <w:highlight w:val="white"/>
        </w:rPr>
        <w:t>AD REFERENDUM</w:t>
      </w:r>
      <w:r>
        <w:rPr>
          <w:highlight w:val="white"/>
        </w:rPr>
        <w:t xml:space="preserve"> do Plenário do Conselho de Arquite</w:t>
      </w:r>
      <w:r>
        <w:rPr>
          <w:highlight w:val="white"/>
        </w:rPr>
        <w:t>tura e Urbanismo do Distrito Federal – CAU/DF, a recondução da conselheira Valéria Arruda de Castro, como membro titular, e do conselheiro André Velloso Ramos, como membro suplente, para composição da Comissão Permanente de Monitoramento do Código de Obras</w:t>
      </w:r>
      <w:r>
        <w:rPr>
          <w:highlight w:val="white"/>
        </w:rPr>
        <w:t xml:space="preserve"> e Edificações – CPCOE. </w:t>
      </w:r>
    </w:p>
    <w:p w:rsidR="00616E02" w:rsidRDefault="00616E0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:rsidR="00616E02" w:rsidRDefault="00BD689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  <w:r>
        <w:t>2</w:t>
      </w:r>
      <w:r>
        <w:rPr>
          <w:color w:val="000000"/>
        </w:rPr>
        <w:t xml:space="preserve"> - Encaminhar esta deliberação para publicação no sítio eletrônico do CAU/DF.</w:t>
      </w:r>
    </w:p>
    <w:p w:rsidR="00616E02" w:rsidRDefault="00616E02">
      <w:pPr>
        <w:ind w:right="227"/>
      </w:pPr>
    </w:p>
    <w:p w:rsidR="00616E02" w:rsidRDefault="00BD6898">
      <w:r>
        <w:t>Esta deliberação entra em vigor nesta data.</w:t>
      </w:r>
    </w:p>
    <w:p w:rsidR="00616E02" w:rsidRDefault="00616E02"/>
    <w:p w:rsidR="00616E02" w:rsidRDefault="00616E02">
      <w:pPr>
        <w:ind w:left="-142"/>
      </w:pPr>
    </w:p>
    <w:p w:rsidR="00616E02" w:rsidRDefault="00BD6898">
      <w:pPr>
        <w:ind w:left="-142"/>
        <w:jc w:val="center"/>
      </w:pPr>
      <w:r>
        <w:t>Brasília - DF, 10 de julho de 2020.</w:t>
      </w:r>
    </w:p>
    <w:p w:rsidR="00616E02" w:rsidRDefault="00616E02">
      <w:pPr>
        <w:ind w:left="-142"/>
        <w:jc w:val="center"/>
      </w:pPr>
    </w:p>
    <w:p w:rsidR="00616E02" w:rsidRDefault="00616E02">
      <w:pPr>
        <w:ind w:left="-142"/>
        <w:jc w:val="center"/>
      </w:pPr>
    </w:p>
    <w:p w:rsidR="00616E02" w:rsidRDefault="00616E02">
      <w:pPr>
        <w:ind w:left="-142"/>
        <w:jc w:val="center"/>
      </w:pPr>
    </w:p>
    <w:p w:rsidR="007F573F" w:rsidRDefault="007F573F">
      <w:pPr>
        <w:ind w:left="-142"/>
        <w:jc w:val="center"/>
      </w:pPr>
      <w:bookmarkStart w:id="1" w:name="_GoBack"/>
      <w:bookmarkEnd w:id="1"/>
    </w:p>
    <w:p w:rsidR="00616E02" w:rsidRDefault="00616E02">
      <w:pPr>
        <w:ind w:left="-142"/>
        <w:jc w:val="center"/>
      </w:pPr>
    </w:p>
    <w:p w:rsidR="00616E02" w:rsidRDefault="00BD6898">
      <w:pPr>
        <w:spacing w:line="276" w:lineRule="auto"/>
        <w:ind w:left="-142"/>
        <w:jc w:val="center"/>
        <w:rPr>
          <w:b/>
        </w:rPr>
      </w:pPr>
      <w:r>
        <w:rPr>
          <w:b/>
        </w:rPr>
        <w:t>Daniel Mangabeira da Vinha</w:t>
      </w:r>
    </w:p>
    <w:p w:rsidR="00616E02" w:rsidRDefault="00BD6898">
      <w:pPr>
        <w:spacing w:line="276" w:lineRule="auto"/>
        <w:ind w:left="-142"/>
        <w:jc w:val="center"/>
      </w:pPr>
      <w:r>
        <w:t>Presidente do CAU/DF</w:t>
      </w:r>
    </w:p>
    <w:sectPr w:rsidR="00616E02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898" w:rsidRDefault="00BD6898">
      <w:r>
        <w:separator/>
      </w:r>
    </w:p>
  </w:endnote>
  <w:endnote w:type="continuationSeparator" w:id="0">
    <w:p w:rsidR="00BD6898" w:rsidRDefault="00BD6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02" w:rsidRDefault="00BD6898">
    <w:pPr>
      <w:ind w:left="-1701" w:right="-851"/>
      <w:jc w:val="center"/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PAGE</w:instrText>
    </w:r>
    <w:r w:rsidR="007F573F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8E3705">
      <w:rPr>
        <w:rFonts w:ascii="DaxCondensed-Regular" w:eastAsia="DaxCondensed-Regular" w:hAnsi="DaxCondensed-Regular" w:cs="DaxCondensed-Regular"/>
        <w:noProof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NUMPAGES</w:instrText>
    </w:r>
    <w:r w:rsidR="007F573F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8E3705">
      <w:rPr>
        <w:rFonts w:ascii="DaxCondensed-Regular" w:eastAsia="DaxCondensed-Regular" w:hAnsi="DaxCondensed-Regular" w:cs="DaxCondensed-Regular"/>
        <w:noProof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0</wp:posOffset>
              </wp:positionH>
              <wp:positionV relativeFrom="paragraph">
                <wp:posOffset>-63499</wp:posOffset>
              </wp:positionV>
              <wp:extent cx="5735320" cy="19075"/>
              <wp:effectExtent l="0" t="0" r="0" b="0"/>
              <wp:wrapSquare wrapText="bothSides" distT="0" distB="0" distL="0" distR="0"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600" y="3775500"/>
                        <a:ext cx="5734800" cy="9000"/>
                      </a:xfrm>
                      <a:prstGeom prst="straightConnector1">
                        <a:avLst/>
                      </a:pr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-63499</wp:posOffset>
              </wp:positionV>
              <wp:extent cx="5735320" cy="19075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5320" cy="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616E02" w:rsidRDefault="00616E0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616E02" w:rsidRDefault="00BD689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16E02" w:rsidRDefault="00BD689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898" w:rsidRDefault="00BD6898">
      <w:r>
        <w:separator/>
      </w:r>
    </w:p>
  </w:footnote>
  <w:footnote w:type="continuationSeparator" w:id="0">
    <w:p w:rsidR="00BD6898" w:rsidRDefault="00BD6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02" w:rsidRDefault="00616E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rFonts w:eastAsia="Times New Roman"/>
        <w:color w:val="000000"/>
      </w:rPr>
    </w:pPr>
  </w:p>
  <w:p w:rsidR="00616E02" w:rsidRDefault="00616E0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eastAsia="Times New Roman"/>
        <w:color w:val="000000"/>
      </w:rPr>
    </w:pPr>
  </w:p>
  <w:p w:rsidR="00616E02" w:rsidRDefault="00BD689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rFonts w:eastAsia="Times New Roman"/>
        <w:color w:val="000000"/>
      </w:rP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5588057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E02"/>
    <w:rsid w:val="00616E02"/>
    <w:rsid w:val="007F573F"/>
    <w:rsid w:val="008E3705"/>
    <w:rsid w:val="00BD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E55CE8E-25AC-499C-8591-9B0367F1A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rFonts w:eastAsia="Calibr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  <w:jc w:val="left"/>
    </w:pPr>
    <w:rPr>
      <w:rFonts w:ascii="Arial" w:hAnsi="Arial" w:cs="Arial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UQGoCkIeLt4F5B2IrR72Tke0bw==">AMUW2mVrLQfJINU9mR+79iLEWC1At1QFqKwvsrFfhce/3PJ/POLaGBFtnQ5Hhe1TIrHNIicWbiOevBaSE3V+hWnxJPYdOEW+6/V/h9ehnjGc4Tfr+7v1qE44aX/SGTgHf594JVkv+24r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2020-07-10T13:02:00Z</cp:lastPrinted>
  <dcterms:created xsi:type="dcterms:W3CDTF">2019-01-29T14:38:00Z</dcterms:created>
  <dcterms:modified xsi:type="dcterms:W3CDTF">2020-07-10T13:03:00Z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