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34427C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34427C" w:rsidRDefault="00A55DEF" w:rsidP="007026B2">
            <w:pPr>
              <w:pStyle w:val="Cabealho"/>
              <w:ind w:right="113"/>
              <w:rPr>
                <w:b/>
              </w:rPr>
            </w:pPr>
            <w:r w:rsidRPr="0034427C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34427C" w:rsidRDefault="00A55DEF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</w:p>
        </w:tc>
      </w:tr>
      <w:tr w:rsidR="00A55DEF" w:rsidRPr="0034427C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34427C" w:rsidRDefault="00A55DEF" w:rsidP="007026B2">
            <w:pPr>
              <w:pStyle w:val="Cabealho"/>
              <w:ind w:right="113"/>
              <w:rPr>
                <w:b/>
              </w:rPr>
            </w:pPr>
            <w:r w:rsidRPr="0034427C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34427C" w:rsidRDefault="004B00B3" w:rsidP="00C5055B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34427C">
              <w:t>CAU/DF</w:t>
            </w:r>
          </w:p>
        </w:tc>
      </w:tr>
      <w:tr w:rsidR="00A55DEF" w:rsidRPr="0034427C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34427C" w:rsidRDefault="00A55DEF" w:rsidP="007026B2">
            <w:pPr>
              <w:pStyle w:val="Cabealho"/>
              <w:ind w:right="113"/>
            </w:pPr>
            <w:r w:rsidRPr="0034427C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34427C" w:rsidRDefault="00F67636" w:rsidP="000C36FB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34427C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PLANO DE AÇÃO DE REPROGRAMAÇÃO EXTRAORDINÁRIA 2020 PARA PROJETO ESPECÍFICO</w:t>
            </w:r>
          </w:p>
        </w:tc>
      </w:tr>
    </w:tbl>
    <w:p w:rsidR="00A55DEF" w:rsidRPr="0034427C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34427C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34427C" w:rsidRDefault="00A55DEF" w:rsidP="0034427C">
            <w:pPr>
              <w:pStyle w:val="Cabealho"/>
              <w:ind w:right="113"/>
              <w:jc w:val="center"/>
              <w:rPr>
                <w:b/>
              </w:rPr>
            </w:pPr>
            <w:r w:rsidRPr="0034427C">
              <w:rPr>
                <w:b/>
              </w:rPr>
              <w:t>DELIBERAÇÃO Nº 0</w:t>
            </w:r>
            <w:r w:rsidR="00D7743C" w:rsidRPr="0034427C">
              <w:rPr>
                <w:b/>
              </w:rPr>
              <w:t>0</w:t>
            </w:r>
            <w:r w:rsidR="0034427C" w:rsidRPr="0034427C">
              <w:rPr>
                <w:b/>
              </w:rPr>
              <w:t>4</w:t>
            </w:r>
            <w:r w:rsidR="00147280" w:rsidRPr="0034427C">
              <w:rPr>
                <w:b/>
              </w:rPr>
              <w:t>/20</w:t>
            </w:r>
            <w:r w:rsidR="00D7743C" w:rsidRPr="0034427C">
              <w:rPr>
                <w:b/>
              </w:rPr>
              <w:t>20</w:t>
            </w:r>
            <w:r w:rsidR="00147280" w:rsidRPr="0034427C">
              <w:rPr>
                <w:b/>
              </w:rPr>
              <w:t xml:space="preserve"> – CAF</w:t>
            </w:r>
            <w:r w:rsidRPr="0034427C">
              <w:rPr>
                <w:b/>
              </w:rPr>
              <w:t>-CAU/DF</w:t>
            </w:r>
          </w:p>
        </w:tc>
      </w:tr>
    </w:tbl>
    <w:p w:rsidR="00A55DEF" w:rsidRPr="0034427C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34427C">
        <w:tab/>
      </w:r>
      <w:r w:rsidRPr="0034427C">
        <w:tab/>
      </w:r>
    </w:p>
    <w:p w:rsidR="004054FB" w:rsidRPr="0034427C" w:rsidRDefault="004054FB" w:rsidP="007026B2">
      <w:pPr>
        <w:ind w:right="113"/>
        <w:rPr>
          <w:rFonts w:eastAsia="Verdana"/>
        </w:rPr>
      </w:pPr>
      <w:r w:rsidRPr="0034427C">
        <w:rPr>
          <w:rFonts w:eastAsia="Verdana"/>
        </w:rPr>
        <w:t>A COMISSÃO DE ADMINISTRAÇÃO, PLANEJAMENTO E FINANÇAS do Conselho de Arquitetura e Urbanismo do Distrito Federal – CAF</w:t>
      </w:r>
      <w:r w:rsidR="0011706B" w:rsidRPr="0034427C">
        <w:rPr>
          <w:rFonts w:eastAsia="Verdana"/>
        </w:rPr>
        <w:t>-</w:t>
      </w:r>
      <w:r w:rsidRPr="0034427C">
        <w:rPr>
          <w:rFonts w:eastAsia="Verdana"/>
        </w:rPr>
        <w:t xml:space="preserve">CAU/DF reunida ordinariamente na sede do CAU/DF, no dia </w:t>
      </w:r>
      <w:r w:rsidR="00473B2E" w:rsidRPr="0034427C">
        <w:rPr>
          <w:rFonts w:eastAsia="Verdana"/>
        </w:rPr>
        <w:t>1</w:t>
      </w:r>
      <w:r w:rsidR="00C5055B" w:rsidRPr="0034427C">
        <w:rPr>
          <w:rFonts w:eastAsia="Verdana"/>
        </w:rPr>
        <w:t>0</w:t>
      </w:r>
      <w:r w:rsidRPr="0034427C">
        <w:rPr>
          <w:rFonts w:eastAsia="Verdana"/>
        </w:rPr>
        <w:t xml:space="preserve"> de </w:t>
      </w:r>
      <w:r w:rsidR="00C5055B" w:rsidRPr="0034427C">
        <w:rPr>
          <w:rFonts w:eastAsia="Verdana"/>
        </w:rPr>
        <w:t>fevereiro</w:t>
      </w:r>
      <w:r w:rsidR="000F7140" w:rsidRPr="0034427C">
        <w:rPr>
          <w:rFonts w:eastAsia="Verdana"/>
        </w:rPr>
        <w:t xml:space="preserve"> </w:t>
      </w:r>
      <w:r w:rsidRPr="0034427C">
        <w:rPr>
          <w:rFonts w:eastAsia="Verdana"/>
        </w:rPr>
        <w:t>de 20</w:t>
      </w:r>
      <w:r w:rsidR="00473B2E" w:rsidRPr="0034427C">
        <w:rPr>
          <w:rFonts w:eastAsia="Verdana"/>
        </w:rPr>
        <w:t>20</w:t>
      </w:r>
      <w:r w:rsidRPr="0034427C">
        <w:rPr>
          <w:rFonts w:eastAsia="Verdana"/>
        </w:rPr>
        <w:t xml:space="preserve">, após análise do assunto em epígrafe, </w:t>
      </w:r>
      <w:proofErr w:type="gramStart"/>
      <w:r w:rsidRPr="0034427C">
        <w:rPr>
          <w:rFonts w:eastAsia="Verdana"/>
        </w:rPr>
        <w:t>e</w:t>
      </w:r>
      <w:proofErr w:type="gramEnd"/>
    </w:p>
    <w:p w:rsidR="00D9077F" w:rsidRPr="0034427C" w:rsidRDefault="00D9077F" w:rsidP="007026B2">
      <w:pPr>
        <w:ind w:right="113"/>
        <w:rPr>
          <w:rFonts w:eastAsia="Verdana"/>
        </w:rPr>
      </w:pPr>
    </w:p>
    <w:p w:rsidR="00F67636" w:rsidRPr="0034427C" w:rsidRDefault="00990764" w:rsidP="00F67636">
      <w:pPr>
        <w:rPr>
          <w:color w:val="000000"/>
        </w:rPr>
      </w:pPr>
      <w:r w:rsidRPr="0034427C">
        <w:rPr>
          <w:rFonts w:eastAsia="Verdana"/>
        </w:rPr>
        <w:t xml:space="preserve">Considerando Regimento Interno do CAU/DF, artigo 88, inciso </w:t>
      </w:r>
      <w:r w:rsidR="00F67636" w:rsidRPr="0034427C">
        <w:rPr>
          <w:color w:val="000000"/>
        </w:rPr>
        <w:t>XVII</w:t>
      </w:r>
      <w:r w:rsidRPr="0034427C">
        <w:rPr>
          <w:rFonts w:eastAsia="Verdana"/>
        </w:rPr>
        <w:t>, que dispõe como competência da Comissão de Finanças, Atos Administrativos e Gestão: “</w:t>
      </w:r>
      <w:r w:rsidR="00F67636" w:rsidRPr="0034427C">
        <w:rPr>
          <w:i/>
          <w:color w:val="000000"/>
        </w:rPr>
        <w:t>propor, apreciar e deliberar sobre os planos de ação e orçamento do CAU/DF, e suas reformulações</w:t>
      </w:r>
      <w:r w:rsidR="00F67636" w:rsidRPr="0034427C">
        <w:rPr>
          <w:color w:val="000000"/>
        </w:rPr>
        <w:t>”;</w:t>
      </w:r>
    </w:p>
    <w:p w:rsidR="0034427C" w:rsidRPr="0034427C" w:rsidRDefault="0034427C" w:rsidP="00F67636">
      <w:pPr>
        <w:rPr>
          <w:color w:val="000000"/>
        </w:rPr>
      </w:pPr>
    </w:p>
    <w:p w:rsidR="0034427C" w:rsidRPr="0034427C" w:rsidRDefault="0034427C" w:rsidP="0034427C">
      <w:pPr>
        <w:rPr>
          <w:color w:val="000000"/>
          <w:shd w:val="clear" w:color="auto" w:fill="FFFFFF"/>
        </w:rPr>
      </w:pPr>
      <w:r w:rsidRPr="0034427C">
        <w:rPr>
          <w:rFonts w:eastAsia="Verdana"/>
        </w:rPr>
        <w:t xml:space="preserve">Considerando </w:t>
      </w:r>
      <w:r w:rsidRPr="0034427C">
        <w:rPr>
          <w:color w:val="000000"/>
          <w:shd w:val="clear" w:color="auto" w:fill="FFFFFF"/>
        </w:rPr>
        <w:t xml:space="preserve">a DPOBR n° 0084-03/2018, de 22 de novembro de 2018, que alterou as Diretrizes para Elaboração do Plano de Ação e Orçamento – exercício 2019 e dispôs sobre a utilização do superávit financeiro pelo CAU/BR e pelos CAU/UF; </w:t>
      </w:r>
      <w:proofErr w:type="gramStart"/>
      <w:r w:rsidRPr="0034427C">
        <w:rPr>
          <w:color w:val="000000"/>
          <w:shd w:val="clear" w:color="auto" w:fill="FFFFFF"/>
        </w:rPr>
        <w:t>e</w:t>
      </w:r>
      <w:proofErr w:type="gramEnd"/>
    </w:p>
    <w:p w:rsidR="0034427C" w:rsidRPr="0034427C" w:rsidRDefault="0034427C" w:rsidP="0034427C">
      <w:pPr>
        <w:rPr>
          <w:color w:val="000000"/>
          <w:shd w:val="clear" w:color="auto" w:fill="FFFFFF"/>
        </w:rPr>
      </w:pPr>
    </w:p>
    <w:p w:rsidR="0034427C" w:rsidRPr="0034427C" w:rsidRDefault="0034427C" w:rsidP="0034427C">
      <w:pPr>
        <w:rPr>
          <w:rFonts w:eastAsia="Times New Roman"/>
        </w:rPr>
      </w:pPr>
      <w:r w:rsidRPr="0034427C">
        <w:rPr>
          <w:color w:val="000000"/>
          <w:shd w:val="clear" w:color="auto" w:fill="FFFFFF"/>
        </w:rPr>
        <w:t xml:space="preserve">Considerando a proposta de </w:t>
      </w:r>
      <w:r w:rsidRPr="0034427C">
        <w:rPr>
          <w:rFonts w:eastAsia="Verdana"/>
          <w:bCs/>
        </w:rPr>
        <w:t xml:space="preserve">projeto específico “BRASÍLIA 60 ANOS”, com a utilização de </w:t>
      </w:r>
      <w:r w:rsidRPr="0034427C">
        <w:rPr>
          <w:rFonts w:eastAsia="Verdana"/>
          <w:bCs/>
          <w:i/>
        </w:rPr>
        <w:t>superávit</w:t>
      </w:r>
      <w:r w:rsidRPr="0034427C">
        <w:rPr>
          <w:rFonts w:eastAsia="Verdana"/>
          <w:bCs/>
        </w:rPr>
        <w:t xml:space="preserve"> financeiro</w:t>
      </w:r>
      <w:r w:rsidRPr="0034427C">
        <w:rPr>
          <w:color w:val="000000"/>
          <w:shd w:val="clear" w:color="auto" w:fill="FFFFFF"/>
        </w:rPr>
        <w:t xml:space="preserve"> na </w:t>
      </w:r>
      <w:r w:rsidRPr="0034427C">
        <w:rPr>
          <w:rFonts w:eastAsia="Verdana"/>
          <w:bCs/>
        </w:rPr>
        <w:t xml:space="preserve">Reprogramação Extraordinária 2020. </w:t>
      </w:r>
    </w:p>
    <w:p w:rsidR="0034427C" w:rsidRPr="0034427C" w:rsidRDefault="0034427C" w:rsidP="00F67636">
      <w:pPr>
        <w:rPr>
          <w:color w:val="000000"/>
        </w:rPr>
      </w:pPr>
    </w:p>
    <w:p w:rsidR="00722B23" w:rsidRPr="0034427C" w:rsidRDefault="00722B23" w:rsidP="004D0BC4">
      <w:pPr>
        <w:widowControl w:val="0"/>
      </w:pPr>
    </w:p>
    <w:p w:rsidR="00A55DEF" w:rsidRPr="0034427C" w:rsidRDefault="00A55DEF" w:rsidP="007026B2">
      <w:pPr>
        <w:ind w:right="113"/>
        <w:rPr>
          <w:rFonts w:eastAsia="Verdana"/>
          <w:b/>
        </w:rPr>
      </w:pPr>
      <w:r w:rsidRPr="0034427C">
        <w:rPr>
          <w:rFonts w:eastAsia="Verdana"/>
          <w:b/>
        </w:rPr>
        <w:t>DELIBER</w:t>
      </w:r>
      <w:r w:rsidR="002D67E6" w:rsidRPr="0034427C">
        <w:rPr>
          <w:rFonts w:eastAsia="Verdana"/>
          <w:b/>
        </w:rPr>
        <w:t>A</w:t>
      </w:r>
      <w:r w:rsidRPr="0034427C">
        <w:rPr>
          <w:rFonts w:eastAsia="Verdana"/>
          <w:b/>
        </w:rPr>
        <w:t>:</w:t>
      </w:r>
    </w:p>
    <w:p w:rsidR="003D05DA" w:rsidRPr="0034427C" w:rsidRDefault="003D05DA" w:rsidP="007026B2">
      <w:pPr>
        <w:ind w:right="113"/>
        <w:rPr>
          <w:rFonts w:eastAsia="Verdana"/>
        </w:rPr>
      </w:pPr>
    </w:p>
    <w:p w:rsidR="0034427C" w:rsidRPr="0034427C" w:rsidRDefault="00722B23" w:rsidP="007026B2">
      <w:pPr>
        <w:ind w:right="113"/>
        <w:rPr>
          <w:rFonts w:eastAsia="Verdana"/>
          <w:bCs/>
        </w:rPr>
      </w:pPr>
      <w:r w:rsidRPr="0034427C">
        <w:rPr>
          <w:rFonts w:eastAsia="Verdana"/>
        </w:rPr>
        <w:t>1 -</w:t>
      </w:r>
      <w:r w:rsidR="00A55DEF" w:rsidRPr="0034427C">
        <w:rPr>
          <w:rFonts w:eastAsia="Verdana"/>
        </w:rPr>
        <w:t xml:space="preserve"> </w:t>
      </w:r>
      <w:r w:rsidR="00667B7E" w:rsidRPr="0034427C">
        <w:rPr>
          <w:rFonts w:eastAsia="Verdana"/>
        </w:rPr>
        <w:t xml:space="preserve">Por </w:t>
      </w:r>
      <w:r w:rsidR="0034427C" w:rsidRPr="0034427C">
        <w:rPr>
          <w:rFonts w:eastAsia="Verdana"/>
        </w:rPr>
        <w:t xml:space="preserve">aprovar o </w:t>
      </w:r>
      <w:r w:rsidR="0034427C" w:rsidRPr="0034427C">
        <w:rPr>
          <w:rFonts w:eastAsia="Verdana"/>
          <w:bCs/>
        </w:rPr>
        <w:t>projeto específico</w:t>
      </w:r>
      <w:r w:rsidR="0034427C" w:rsidRPr="0034427C">
        <w:rPr>
          <w:rFonts w:eastAsia="Verdana"/>
          <w:bCs/>
        </w:rPr>
        <w:t>,</w:t>
      </w:r>
      <w:r w:rsidR="0034427C" w:rsidRPr="0034427C">
        <w:rPr>
          <w:rFonts w:eastAsia="Verdana"/>
          <w:bCs/>
        </w:rPr>
        <w:t xml:space="preserve"> com a utilização </w:t>
      </w:r>
      <w:r w:rsidR="0034427C" w:rsidRPr="0034427C">
        <w:rPr>
          <w:rFonts w:eastAsia="Verdana"/>
          <w:bCs/>
        </w:rPr>
        <w:t>percentual de 13,05% do</w:t>
      </w:r>
      <w:r w:rsidR="0034427C" w:rsidRPr="0034427C">
        <w:rPr>
          <w:rFonts w:eastAsia="Verdana"/>
          <w:bCs/>
        </w:rPr>
        <w:t xml:space="preserve"> </w:t>
      </w:r>
      <w:r w:rsidR="0034427C" w:rsidRPr="0034427C">
        <w:rPr>
          <w:rFonts w:eastAsia="Verdana"/>
          <w:bCs/>
          <w:i/>
        </w:rPr>
        <w:t>superávit</w:t>
      </w:r>
      <w:r w:rsidR="0034427C" w:rsidRPr="0034427C">
        <w:rPr>
          <w:rFonts w:eastAsia="Verdana"/>
          <w:bCs/>
        </w:rPr>
        <w:t xml:space="preserve"> financeiro</w:t>
      </w:r>
      <w:r w:rsidR="0034427C">
        <w:rPr>
          <w:rFonts w:eastAsia="Verdana"/>
          <w:bCs/>
        </w:rPr>
        <w:t xml:space="preserve"> do CAU/DF</w:t>
      </w:r>
      <w:r w:rsidR="0034427C" w:rsidRPr="0034427C">
        <w:rPr>
          <w:rFonts w:eastAsia="Verdana"/>
          <w:bCs/>
        </w:rPr>
        <w:t>,</w:t>
      </w:r>
      <w:r w:rsidR="0034427C" w:rsidRPr="0034427C">
        <w:rPr>
          <w:rFonts w:eastAsia="Verdana"/>
          <w:bCs/>
        </w:rPr>
        <w:t xml:space="preserve"> na Reprogramação Extraordinária 2020</w:t>
      </w:r>
      <w:r w:rsidR="0034427C" w:rsidRPr="0034427C">
        <w:rPr>
          <w:rFonts w:eastAsia="Verdana"/>
          <w:bCs/>
        </w:rPr>
        <w:t>;</w:t>
      </w:r>
    </w:p>
    <w:p w:rsidR="0034427C" w:rsidRPr="0034427C" w:rsidRDefault="0034427C" w:rsidP="007026B2">
      <w:pPr>
        <w:ind w:right="113"/>
        <w:rPr>
          <w:rFonts w:eastAsia="Verdana"/>
          <w:bCs/>
        </w:rPr>
      </w:pPr>
    </w:p>
    <w:p w:rsidR="00473B2E" w:rsidRPr="0034427C" w:rsidRDefault="0034427C" w:rsidP="007026B2">
      <w:pPr>
        <w:ind w:right="113"/>
      </w:pPr>
      <w:r w:rsidRPr="0034427C">
        <w:rPr>
          <w:rFonts w:eastAsia="Verdana"/>
          <w:bCs/>
        </w:rPr>
        <w:t xml:space="preserve">2 – Por encaminhar a proposta de projeto específico </w:t>
      </w:r>
      <w:r w:rsidRPr="0034427C">
        <w:rPr>
          <w:rFonts w:eastAsia="Verdana"/>
          <w:bCs/>
        </w:rPr>
        <w:t>ao Plenário do CAU/</w:t>
      </w:r>
      <w:r w:rsidRPr="0034427C">
        <w:rPr>
          <w:rFonts w:eastAsia="Verdana"/>
          <w:bCs/>
        </w:rPr>
        <w:t>DF</w:t>
      </w:r>
      <w:r w:rsidRPr="0034427C">
        <w:rPr>
          <w:rFonts w:eastAsia="Verdana"/>
          <w:bCs/>
        </w:rPr>
        <w:t xml:space="preserve"> para </w:t>
      </w:r>
      <w:r w:rsidRPr="0034427C">
        <w:rPr>
          <w:rFonts w:eastAsia="Verdana"/>
          <w:bCs/>
        </w:rPr>
        <w:t>apreciação e aprovação.</w:t>
      </w:r>
      <w:bookmarkStart w:id="0" w:name="_GoBack"/>
      <w:bookmarkEnd w:id="0"/>
    </w:p>
    <w:p w:rsidR="003D05DA" w:rsidRPr="0034427C" w:rsidRDefault="003D05DA" w:rsidP="007026B2">
      <w:pPr>
        <w:ind w:right="113"/>
        <w:rPr>
          <w:b/>
        </w:rPr>
      </w:pPr>
    </w:p>
    <w:p w:rsidR="00112B82" w:rsidRPr="0034427C" w:rsidRDefault="00112B82" w:rsidP="00112B82">
      <w:pPr>
        <w:ind w:right="113"/>
      </w:pPr>
      <w:r w:rsidRPr="0034427C">
        <w:t>Com</w:t>
      </w:r>
      <w:r w:rsidRPr="0034427C">
        <w:rPr>
          <w:b/>
        </w:rPr>
        <w:t xml:space="preserve"> </w:t>
      </w:r>
      <w:proofErr w:type="gramStart"/>
      <w:r w:rsidR="007D7791" w:rsidRPr="0034427C">
        <w:rPr>
          <w:b/>
        </w:rPr>
        <w:t>3</w:t>
      </w:r>
      <w:proofErr w:type="gramEnd"/>
      <w:r w:rsidRPr="0034427C">
        <w:t xml:space="preserve"> votos favoráveis, 0 voto contrário e 0 abstenção.</w:t>
      </w:r>
    </w:p>
    <w:p w:rsidR="00112B82" w:rsidRPr="0034427C" w:rsidRDefault="00112B82" w:rsidP="00112B82">
      <w:pPr>
        <w:widowControl w:val="0"/>
        <w:ind w:right="227"/>
      </w:pPr>
    </w:p>
    <w:p w:rsidR="0034427C" w:rsidRDefault="0034427C" w:rsidP="00330A50">
      <w:pPr>
        <w:ind w:right="113"/>
        <w:jc w:val="center"/>
        <w:rPr>
          <w:rFonts w:eastAsia="Verdana"/>
        </w:rPr>
      </w:pPr>
    </w:p>
    <w:p w:rsidR="00263851" w:rsidRPr="0034427C" w:rsidRDefault="00112B82" w:rsidP="00330A50">
      <w:pPr>
        <w:ind w:right="113"/>
        <w:jc w:val="center"/>
        <w:rPr>
          <w:rFonts w:eastAsia="Verdana"/>
        </w:rPr>
      </w:pPr>
      <w:r w:rsidRPr="0034427C">
        <w:rPr>
          <w:rFonts w:eastAsia="Verdana"/>
        </w:rPr>
        <w:t xml:space="preserve">Brasília/DF, </w:t>
      </w:r>
      <w:r w:rsidR="000008DB" w:rsidRPr="0034427C">
        <w:rPr>
          <w:rFonts w:eastAsia="Verdana"/>
        </w:rPr>
        <w:t>1</w:t>
      </w:r>
      <w:r w:rsidR="00ED07F0" w:rsidRPr="0034427C">
        <w:rPr>
          <w:rFonts w:eastAsia="Verdana"/>
        </w:rPr>
        <w:t>0</w:t>
      </w:r>
      <w:r w:rsidRPr="0034427C">
        <w:rPr>
          <w:rFonts w:eastAsia="Verdana"/>
        </w:rPr>
        <w:t xml:space="preserve"> de </w:t>
      </w:r>
      <w:r w:rsidR="00ED07F0" w:rsidRPr="0034427C">
        <w:rPr>
          <w:rFonts w:eastAsia="Verdana"/>
        </w:rPr>
        <w:t>fevereiro</w:t>
      </w:r>
      <w:r w:rsidRPr="0034427C">
        <w:rPr>
          <w:rFonts w:eastAsia="Verdana"/>
        </w:rPr>
        <w:t xml:space="preserve"> de 20</w:t>
      </w:r>
      <w:r w:rsidR="000008DB" w:rsidRPr="0034427C">
        <w:rPr>
          <w:rFonts w:eastAsia="Verdana"/>
        </w:rPr>
        <w:t>20</w:t>
      </w:r>
      <w:r w:rsidRPr="0034427C">
        <w:rPr>
          <w:rFonts w:eastAsia="Verdana"/>
        </w:rPr>
        <w:t>.</w:t>
      </w:r>
    </w:p>
    <w:p w:rsidR="000008DB" w:rsidRDefault="000008DB" w:rsidP="000008DB">
      <w:pPr>
        <w:ind w:right="113"/>
        <w:jc w:val="center"/>
        <w:rPr>
          <w:rFonts w:eastAsia="Verdana"/>
        </w:rPr>
      </w:pPr>
    </w:p>
    <w:p w:rsidR="0034427C" w:rsidRPr="0034427C" w:rsidRDefault="0034427C" w:rsidP="000008DB">
      <w:pPr>
        <w:ind w:right="113"/>
        <w:jc w:val="center"/>
        <w:rPr>
          <w:rFonts w:eastAsia="Verdana"/>
        </w:rPr>
      </w:pPr>
    </w:p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0008DB" w:rsidRPr="0034427C" w:rsidTr="000008DB">
        <w:trPr>
          <w:trHeight w:val="265"/>
        </w:trPr>
        <w:tc>
          <w:tcPr>
            <w:tcW w:w="4678" w:type="dxa"/>
            <w:hideMark/>
          </w:tcPr>
          <w:p w:rsidR="000008DB" w:rsidRPr="0034427C" w:rsidRDefault="007D7791">
            <w:pPr>
              <w:suppressAutoHyphens/>
              <w:spacing w:line="276" w:lineRule="auto"/>
              <w:ind w:right="417"/>
              <w:rPr>
                <w:b/>
              </w:rPr>
            </w:pPr>
            <w:r w:rsidRPr="0034427C"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8DB" w:rsidRPr="0034427C" w:rsidRDefault="000008DB">
            <w:pPr>
              <w:suppressAutoHyphens/>
              <w:spacing w:line="276" w:lineRule="auto"/>
              <w:ind w:left="-142" w:right="417"/>
            </w:pPr>
          </w:p>
        </w:tc>
      </w:tr>
      <w:tr w:rsidR="000008DB" w:rsidRPr="0034427C" w:rsidTr="000008DB">
        <w:trPr>
          <w:trHeight w:val="49"/>
        </w:trPr>
        <w:tc>
          <w:tcPr>
            <w:tcW w:w="4678" w:type="dxa"/>
            <w:hideMark/>
          </w:tcPr>
          <w:p w:rsidR="000008DB" w:rsidRPr="0034427C" w:rsidRDefault="007D7791" w:rsidP="007D7791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34427C"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8DB" w:rsidRPr="0034427C" w:rsidRDefault="000008DB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0008DB" w:rsidRPr="0034427C" w:rsidTr="000008DB">
        <w:trPr>
          <w:trHeight w:val="265"/>
        </w:trPr>
        <w:tc>
          <w:tcPr>
            <w:tcW w:w="4678" w:type="dxa"/>
            <w:hideMark/>
          </w:tcPr>
          <w:p w:rsidR="000008DB" w:rsidRPr="0034427C" w:rsidRDefault="007D7791">
            <w:pPr>
              <w:suppressAutoHyphens/>
              <w:spacing w:line="276" w:lineRule="auto"/>
              <w:ind w:right="417"/>
              <w:rPr>
                <w:b/>
              </w:rPr>
            </w:pPr>
            <w:r w:rsidRPr="0034427C">
              <w:rPr>
                <w:b/>
              </w:rPr>
              <w:t>Fábio C</w:t>
            </w:r>
            <w:r w:rsidR="00ED07F0" w:rsidRPr="0034427C">
              <w:rPr>
                <w:b/>
              </w:rPr>
              <w:t>ardoso Fuzeira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8DB" w:rsidRPr="0034427C" w:rsidRDefault="000008DB">
            <w:pPr>
              <w:suppressAutoHyphens/>
              <w:spacing w:line="276" w:lineRule="auto"/>
              <w:ind w:left="-142" w:right="417"/>
            </w:pPr>
          </w:p>
        </w:tc>
      </w:tr>
      <w:tr w:rsidR="000008DB" w:rsidRPr="0034427C" w:rsidTr="000008DB">
        <w:trPr>
          <w:trHeight w:val="49"/>
        </w:trPr>
        <w:tc>
          <w:tcPr>
            <w:tcW w:w="4678" w:type="dxa"/>
            <w:hideMark/>
          </w:tcPr>
          <w:p w:rsidR="000008DB" w:rsidRPr="0034427C" w:rsidRDefault="000008DB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34427C">
              <w:t>Membro</w:t>
            </w:r>
            <w:r w:rsidR="00ED07F0" w:rsidRPr="0034427C">
              <w:t xml:space="preserve"> em titularidade 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8DB" w:rsidRPr="0034427C" w:rsidRDefault="000008DB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0008DB" w:rsidRPr="0034427C" w:rsidTr="000008DB">
        <w:trPr>
          <w:trHeight w:val="265"/>
        </w:trPr>
        <w:tc>
          <w:tcPr>
            <w:tcW w:w="4678" w:type="dxa"/>
            <w:hideMark/>
          </w:tcPr>
          <w:p w:rsidR="000008DB" w:rsidRPr="0034427C" w:rsidRDefault="00ED07F0">
            <w:pPr>
              <w:suppressAutoHyphens/>
              <w:spacing w:line="276" w:lineRule="auto"/>
              <w:ind w:right="417"/>
              <w:rPr>
                <w:b/>
              </w:rPr>
            </w:pPr>
            <w:r w:rsidRPr="0034427C">
              <w:rPr>
                <w:b/>
                <w:color w:val="000000"/>
              </w:rPr>
              <w:t>Paulo Cavalcanti de Albuquerque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8DB" w:rsidRPr="0034427C" w:rsidRDefault="000008DB">
            <w:pPr>
              <w:suppressAutoHyphens/>
              <w:spacing w:line="276" w:lineRule="auto"/>
              <w:ind w:left="-142" w:right="417"/>
            </w:pPr>
          </w:p>
        </w:tc>
      </w:tr>
      <w:tr w:rsidR="000008DB" w:rsidRPr="0034427C" w:rsidTr="000008DB">
        <w:trPr>
          <w:trHeight w:val="49"/>
        </w:trPr>
        <w:tc>
          <w:tcPr>
            <w:tcW w:w="4678" w:type="dxa"/>
            <w:hideMark/>
          </w:tcPr>
          <w:p w:rsidR="000008DB" w:rsidRPr="0034427C" w:rsidRDefault="000008DB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34427C"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8DB" w:rsidRPr="0034427C" w:rsidRDefault="000008DB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081705" w:rsidRPr="0034427C" w:rsidRDefault="000008DB" w:rsidP="003B467B">
      <w:pPr>
        <w:spacing w:line="312" w:lineRule="auto"/>
        <w:ind w:left="142" w:right="142"/>
        <w:rPr>
          <w:rFonts w:eastAsia="Verdana"/>
          <w:color w:val="000000"/>
        </w:rPr>
      </w:pPr>
      <w:r w:rsidRPr="0034427C">
        <w:rPr>
          <w:color w:val="000000"/>
        </w:rPr>
        <w:t xml:space="preserve"> </w:t>
      </w:r>
    </w:p>
    <w:sectPr w:rsidR="00081705" w:rsidRPr="0034427C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636" w:rsidRDefault="00F67636">
      <w:r>
        <w:separator/>
      </w:r>
    </w:p>
  </w:endnote>
  <w:endnote w:type="continuationSeparator" w:id="0">
    <w:p w:rsidR="00F67636" w:rsidRDefault="00F67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636" w:rsidRDefault="00F67636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4136F80" wp14:editId="48A9329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C26D4E0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4427C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4427C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67636" w:rsidRPr="00030DEF" w:rsidRDefault="00F67636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F67636" w:rsidRPr="00030DEF" w:rsidRDefault="00F67636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636" w:rsidRDefault="00F67636">
      <w:r>
        <w:separator/>
      </w:r>
    </w:p>
  </w:footnote>
  <w:footnote w:type="continuationSeparator" w:id="0">
    <w:p w:rsidR="00F67636" w:rsidRDefault="00F676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636" w:rsidRDefault="00F6763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636" w:rsidRPr="008B6F05" w:rsidRDefault="00F67636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4473601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636" w:rsidRDefault="00F6763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08DB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36FB"/>
    <w:rsid w:val="000C633A"/>
    <w:rsid w:val="000C7D14"/>
    <w:rsid w:val="000D1A4E"/>
    <w:rsid w:val="000D5760"/>
    <w:rsid w:val="000E2C83"/>
    <w:rsid w:val="000E3719"/>
    <w:rsid w:val="000E488A"/>
    <w:rsid w:val="000F0094"/>
    <w:rsid w:val="000F7140"/>
    <w:rsid w:val="00112B82"/>
    <w:rsid w:val="00114422"/>
    <w:rsid w:val="0011706B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05D6"/>
    <w:rsid w:val="002549DA"/>
    <w:rsid w:val="00256F85"/>
    <w:rsid w:val="00263851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A349D"/>
    <w:rsid w:val="002B2EE4"/>
    <w:rsid w:val="002B3559"/>
    <w:rsid w:val="002B385C"/>
    <w:rsid w:val="002B40A6"/>
    <w:rsid w:val="002B5F9F"/>
    <w:rsid w:val="002C47F1"/>
    <w:rsid w:val="002D3512"/>
    <w:rsid w:val="002D67E6"/>
    <w:rsid w:val="002E0808"/>
    <w:rsid w:val="002E3B4B"/>
    <w:rsid w:val="002E7A12"/>
    <w:rsid w:val="002F57DD"/>
    <w:rsid w:val="002F7236"/>
    <w:rsid w:val="002F7F00"/>
    <w:rsid w:val="003008EF"/>
    <w:rsid w:val="003100C8"/>
    <w:rsid w:val="00313542"/>
    <w:rsid w:val="0032079C"/>
    <w:rsid w:val="0032315D"/>
    <w:rsid w:val="003237B7"/>
    <w:rsid w:val="003245C8"/>
    <w:rsid w:val="00324796"/>
    <w:rsid w:val="00325832"/>
    <w:rsid w:val="00330A50"/>
    <w:rsid w:val="00330E12"/>
    <w:rsid w:val="00331516"/>
    <w:rsid w:val="003359E9"/>
    <w:rsid w:val="003433EC"/>
    <w:rsid w:val="0034385E"/>
    <w:rsid w:val="0034427C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28BA"/>
    <w:rsid w:val="003965DF"/>
    <w:rsid w:val="003A5555"/>
    <w:rsid w:val="003B0213"/>
    <w:rsid w:val="003B299F"/>
    <w:rsid w:val="003B45AD"/>
    <w:rsid w:val="003B467B"/>
    <w:rsid w:val="003B6611"/>
    <w:rsid w:val="003C145C"/>
    <w:rsid w:val="003C2D72"/>
    <w:rsid w:val="003D05DA"/>
    <w:rsid w:val="003D0A46"/>
    <w:rsid w:val="003D5264"/>
    <w:rsid w:val="003E0DB7"/>
    <w:rsid w:val="003E3772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0433"/>
    <w:rsid w:val="00421227"/>
    <w:rsid w:val="00422B2F"/>
    <w:rsid w:val="0043063C"/>
    <w:rsid w:val="00432F6C"/>
    <w:rsid w:val="00435C60"/>
    <w:rsid w:val="00437C8A"/>
    <w:rsid w:val="0045281E"/>
    <w:rsid w:val="00456249"/>
    <w:rsid w:val="00466FEE"/>
    <w:rsid w:val="00473457"/>
    <w:rsid w:val="00473B2E"/>
    <w:rsid w:val="00477217"/>
    <w:rsid w:val="00483D6A"/>
    <w:rsid w:val="004943F0"/>
    <w:rsid w:val="00494F25"/>
    <w:rsid w:val="00496CF9"/>
    <w:rsid w:val="004A27FA"/>
    <w:rsid w:val="004A3B87"/>
    <w:rsid w:val="004A6F9C"/>
    <w:rsid w:val="004B00B3"/>
    <w:rsid w:val="004B10E0"/>
    <w:rsid w:val="004C37DF"/>
    <w:rsid w:val="004D0BC4"/>
    <w:rsid w:val="004E2D58"/>
    <w:rsid w:val="004E76DB"/>
    <w:rsid w:val="004F3AFB"/>
    <w:rsid w:val="0050107C"/>
    <w:rsid w:val="00502294"/>
    <w:rsid w:val="00502782"/>
    <w:rsid w:val="00502B37"/>
    <w:rsid w:val="00507974"/>
    <w:rsid w:val="00510681"/>
    <w:rsid w:val="005144EB"/>
    <w:rsid w:val="00515CF3"/>
    <w:rsid w:val="00532B11"/>
    <w:rsid w:val="00533297"/>
    <w:rsid w:val="0054270C"/>
    <w:rsid w:val="005542F6"/>
    <w:rsid w:val="00556D38"/>
    <w:rsid w:val="00560F37"/>
    <w:rsid w:val="005718A8"/>
    <w:rsid w:val="0057342E"/>
    <w:rsid w:val="00575A31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6123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38C"/>
    <w:rsid w:val="00613A49"/>
    <w:rsid w:val="00616C42"/>
    <w:rsid w:val="00627E1B"/>
    <w:rsid w:val="006328F4"/>
    <w:rsid w:val="006355C4"/>
    <w:rsid w:val="0063641D"/>
    <w:rsid w:val="00664655"/>
    <w:rsid w:val="00667B7E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4F5"/>
    <w:rsid w:val="006D4820"/>
    <w:rsid w:val="007014B4"/>
    <w:rsid w:val="007023EA"/>
    <w:rsid w:val="007026B2"/>
    <w:rsid w:val="007208D6"/>
    <w:rsid w:val="00722B23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A4E66"/>
    <w:rsid w:val="007B28F0"/>
    <w:rsid w:val="007B3F62"/>
    <w:rsid w:val="007B739E"/>
    <w:rsid w:val="007C5049"/>
    <w:rsid w:val="007C5142"/>
    <w:rsid w:val="007D457A"/>
    <w:rsid w:val="007D7791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8F7251"/>
    <w:rsid w:val="00900F04"/>
    <w:rsid w:val="00920505"/>
    <w:rsid w:val="009212CE"/>
    <w:rsid w:val="00932817"/>
    <w:rsid w:val="009358C1"/>
    <w:rsid w:val="009400BC"/>
    <w:rsid w:val="00940D29"/>
    <w:rsid w:val="0094422A"/>
    <w:rsid w:val="00960E64"/>
    <w:rsid w:val="00963E23"/>
    <w:rsid w:val="00973BB4"/>
    <w:rsid w:val="00975B54"/>
    <w:rsid w:val="009872C8"/>
    <w:rsid w:val="00990764"/>
    <w:rsid w:val="00997A39"/>
    <w:rsid w:val="009B659B"/>
    <w:rsid w:val="009B6D67"/>
    <w:rsid w:val="009B7302"/>
    <w:rsid w:val="009B7C6B"/>
    <w:rsid w:val="009C0F42"/>
    <w:rsid w:val="009C2607"/>
    <w:rsid w:val="009C2CCC"/>
    <w:rsid w:val="009C37C1"/>
    <w:rsid w:val="009C517D"/>
    <w:rsid w:val="009C52C3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11D4A"/>
    <w:rsid w:val="00A22CA8"/>
    <w:rsid w:val="00A25256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3651"/>
    <w:rsid w:val="00A74A33"/>
    <w:rsid w:val="00A826DD"/>
    <w:rsid w:val="00A83A43"/>
    <w:rsid w:val="00A875DB"/>
    <w:rsid w:val="00A9165D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2D5E"/>
    <w:rsid w:val="00B033F0"/>
    <w:rsid w:val="00B13E1B"/>
    <w:rsid w:val="00B318FF"/>
    <w:rsid w:val="00B362EE"/>
    <w:rsid w:val="00B40C60"/>
    <w:rsid w:val="00B532F3"/>
    <w:rsid w:val="00B64B1E"/>
    <w:rsid w:val="00B713EC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378A6"/>
    <w:rsid w:val="00C44659"/>
    <w:rsid w:val="00C5055B"/>
    <w:rsid w:val="00C527D6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D3C5A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72C1E"/>
    <w:rsid w:val="00D7743C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67DE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A3983"/>
    <w:rsid w:val="00EB5CC7"/>
    <w:rsid w:val="00ED07F0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67636"/>
    <w:rsid w:val="00F7253C"/>
    <w:rsid w:val="00F73945"/>
    <w:rsid w:val="00F75827"/>
    <w:rsid w:val="00F90776"/>
    <w:rsid w:val="00F96D0B"/>
    <w:rsid w:val="00F96FCD"/>
    <w:rsid w:val="00FA4DEC"/>
    <w:rsid w:val="00FA60A8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69AF1-9609-40B1-AE5C-EBEEE9046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58</cp:revision>
  <cp:lastPrinted>2020-01-15T16:02:00Z</cp:lastPrinted>
  <dcterms:created xsi:type="dcterms:W3CDTF">2019-02-11T13:06:00Z</dcterms:created>
  <dcterms:modified xsi:type="dcterms:W3CDTF">2020-03-03T13:21:00Z</dcterms:modified>
</cp:coreProperties>
</file>