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36FB1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17408E81" w14:textId="13BD4242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auto de infração em desfavor do </w:t>
      </w:r>
      <w:r w:rsidR="000E4CC9">
        <w:rPr>
          <w:rFonts w:ascii="Times New Roman" w:hAnsi="Times New Roman"/>
          <w:sz w:val="22"/>
          <w:szCs w:val="22"/>
        </w:rPr>
        <w:t xml:space="preserve">Senhor </w:t>
      </w:r>
      <w:r w:rsidR="00A4574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E4CC9">
        <w:rPr>
          <w:rFonts w:ascii="Times New Roman" w:hAnsi="Times New Roman"/>
          <w:sz w:val="22"/>
          <w:szCs w:val="22"/>
        </w:rPr>
        <w:t xml:space="preserve"> por exercício ilegal da profissão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22A79CFE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33E839C" w14:textId="77777777" w:rsidR="0020471E" w:rsidRDefault="000E4CC9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Foram anexadas à Denúncia n.º 17643 (que originou o referido auto de infração), imagens retiradas das redes sociais do denunciado, onde se apresenta como arquiteto e urbanista (fls. 04 à 07)</w:t>
      </w:r>
      <w:r w:rsidR="0020471E">
        <w:rPr>
          <w:rFonts w:ascii="Times New Roman" w:hAnsi="Times New Roman"/>
          <w:sz w:val="22"/>
          <w:szCs w:val="22"/>
        </w:rPr>
        <w:t>;</w:t>
      </w:r>
    </w:p>
    <w:p w14:paraId="604BA826" w14:textId="77777777" w:rsidR="000E4CC9" w:rsidRDefault="000E4CC9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17EA7A6" w14:textId="77777777" w:rsidR="000E4CC9" w:rsidRPr="00151D89" w:rsidRDefault="000E4CC9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o denunciado não possui registro no CAU;</w:t>
      </w:r>
    </w:p>
    <w:p w14:paraId="02F27016" w14:textId="77777777" w:rsidR="0020471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29C2BB3C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 (fl.24</w:t>
      </w:r>
      <w:r>
        <w:rPr>
          <w:rFonts w:ascii="Times New Roman" w:hAnsi="Times New Roman"/>
          <w:sz w:val="22"/>
          <w:szCs w:val="22"/>
        </w:rPr>
        <w:t>);</w:t>
      </w:r>
    </w:p>
    <w:p w14:paraId="2E95ABF7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EF2F1EE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0E4CC9">
        <w:rPr>
          <w:rFonts w:ascii="Times New Roman" w:eastAsia="Verdana" w:hAnsi="Times New Roman"/>
          <w:sz w:val="22"/>
          <w:szCs w:val="22"/>
        </w:rPr>
        <w:t>André Bello (fl. 25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09381114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6F3E908" w14:textId="77777777" w:rsidR="00B0034F" w:rsidRPr="00151D89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 pela aplicação da multa </w:t>
      </w:r>
      <w:r w:rsidR="000E4CC9">
        <w:rPr>
          <w:rFonts w:ascii="Times New Roman" w:eastAsia="Verdana" w:hAnsi="Times New Roman"/>
          <w:sz w:val="22"/>
          <w:szCs w:val="22"/>
        </w:rPr>
        <w:t xml:space="preserve">do auto de infração </w:t>
      </w:r>
      <w:r w:rsidR="0020471E">
        <w:rPr>
          <w:rFonts w:ascii="Times New Roman" w:eastAsia="Verdana" w:hAnsi="Times New Roman"/>
          <w:sz w:val="22"/>
          <w:szCs w:val="22"/>
        </w:rPr>
        <w:t>n</w:t>
      </w:r>
      <w:r w:rsidR="000E4CC9">
        <w:rPr>
          <w:rFonts w:ascii="Times New Roman" w:eastAsia="Verdana" w:hAnsi="Times New Roman"/>
          <w:sz w:val="22"/>
          <w:szCs w:val="22"/>
        </w:rPr>
        <w:t>.º 1000084011 no</w:t>
      </w:r>
      <w:r w:rsidR="0020471E">
        <w:rPr>
          <w:rFonts w:ascii="Times New Roman" w:eastAsia="Verdana" w:hAnsi="Times New Roman"/>
          <w:sz w:val="22"/>
          <w:szCs w:val="22"/>
        </w:rPr>
        <w:t xml:space="preserve"> valor </w:t>
      </w:r>
      <w:r w:rsidR="000E4CC9">
        <w:rPr>
          <w:rFonts w:ascii="Times New Roman" w:eastAsia="Verdana" w:hAnsi="Times New Roman"/>
          <w:sz w:val="22"/>
          <w:szCs w:val="22"/>
        </w:rPr>
        <w:t>equivalente de 03</w:t>
      </w:r>
      <w:r w:rsidR="00C92ED5">
        <w:rPr>
          <w:rFonts w:ascii="Times New Roman" w:eastAsia="Verdana" w:hAnsi="Times New Roman"/>
          <w:sz w:val="22"/>
          <w:szCs w:val="22"/>
        </w:rPr>
        <w:t xml:space="preserve"> (três)</w:t>
      </w:r>
      <w:r w:rsidR="000E4CC9">
        <w:rPr>
          <w:rFonts w:ascii="Times New Roman" w:eastAsia="Verdana" w:hAnsi="Times New Roman"/>
          <w:sz w:val="22"/>
          <w:szCs w:val="22"/>
        </w:rPr>
        <w:t xml:space="preserve"> anuidades</w:t>
      </w:r>
      <w:r w:rsidR="00C92ED5">
        <w:rPr>
          <w:rFonts w:ascii="Times New Roman" w:eastAsia="Verdana" w:hAnsi="Times New Roman"/>
          <w:sz w:val="22"/>
          <w:szCs w:val="22"/>
        </w:rPr>
        <w:t xml:space="preserve"> conforme dispõe a</w:t>
      </w:r>
      <w:r w:rsidR="0020471E">
        <w:rPr>
          <w:rFonts w:ascii="Times New Roman" w:eastAsia="Verdana" w:hAnsi="Times New Roman"/>
          <w:sz w:val="22"/>
          <w:szCs w:val="22"/>
        </w:rPr>
        <w:t xml:space="preserve"> Resolução CAU/BR n.º 22/2012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163FBDA9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65BC97F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A4DE375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091BBC93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081E084E" w14:textId="7777777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033154F5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694EC76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6A4019D9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82C8667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F2CFED4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1C38C397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8B430A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3BB445E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023AB1DA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20C5BAA9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5C969D4B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191D240F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0DFD16D0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160E85A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DBEA6C7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714B4" w14:textId="77777777" w:rsidR="009771CF" w:rsidRDefault="009771CF" w:rsidP="00EE4FDD">
      <w:r>
        <w:separator/>
      </w:r>
    </w:p>
  </w:endnote>
  <w:endnote w:type="continuationSeparator" w:id="0">
    <w:p w14:paraId="6C613508" w14:textId="77777777" w:rsidR="009771CF" w:rsidRDefault="009771C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4E113" w14:textId="77777777" w:rsidR="009771CF" w:rsidRDefault="009771CF" w:rsidP="00EE4FDD">
      <w:r>
        <w:separator/>
      </w:r>
    </w:p>
  </w:footnote>
  <w:footnote w:type="continuationSeparator" w:id="0">
    <w:p w14:paraId="68367873" w14:textId="77777777" w:rsidR="009771CF" w:rsidRDefault="009771C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155D6" w14:textId="77777777" w:rsidR="005F3A53" w:rsidRDefault="009771CF">
    <w:pPr>
      <w:pStyle w:val="Cabealho"/>
    </w:pPr>
    <w:r>
      <w:rPr>
        <w:noProof/>
        <w:lang w:val="en-US"/>
      </w:rPr>
      <w:pict w14:anchorId="4E963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0874B" w14:textId="77777777" w:rsidR="00BC3B36" w:rsidRDefault="00BC3B36">
    <w:pPr>
      <w:pStyle w:val="Cabealho"/>
    </w:pPr>
    <w:r>
      <w:object w:dxaOrig="11131" w:dyaOrig="1056" w14:anchorId="731D9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19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B9DBDFD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442FA7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88EDC14" w14:textId="77777777" w:rsidR="00BC3B36" w:rsidRPr="00892D04" w:rsidRDefault="000E4CC9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886786</w:t>
          </w:r>
          <w:r w:rsidR="00B7093F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522E69DD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D8E5AC4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193CF276" w14:textId="3238C752" w:rsidR="00BC3B36" w:rsidRPr="00443C56" w:rsidRDefault="00A4574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3CB4E936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9A02AAF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70926EE3" w14:textId="77777777" w:rsidR="00BC3B36" w:rsidRPr="00986306" w:rsidRDefault="000E4CC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03638214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64948D7A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B81FB5B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0E4CC9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32045CB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AA2E6" w14:textId="77777777" w:rsidR="005F3A53" w:rsidRDefault="009771CF">
    <w:pPr>
      <w:pStyle w:val="Cabealho"/>
    </w:pPr>
    <w:r>
      <w:rPr>
        <w:noProof/>
        <w:lang w:val="en-US"/>
      </w:rPr>
      <w:pict w14:anchorId="525BD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1CF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74D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521E6926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019F-10F5-4D30-A510-840A6527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6</cp:revision>
  <cp:lastPrinted>2018-09-20T16:53:00Z</cp:lastPrinted>
  <dcterms:created xsi:type="dcterms:W3CDTF">2020-02-17T14:02:00Z</dcterms:created>
  <dcterms:modified xsi:type="dcterms:W3CDTF">2020-08-03T22:47:00Z</dcterms:modified>
</cp:coreProperties>
</file>