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61FF7" w14:textId="77777777" w:rsidR="00063210" w:rsidRPr="007B4711" w:rsidRDefault="00E6274C" w:rsidP="00291A53">
      <w:pPr>
        <w:spacing w:before="120" w:after="120"/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A COMISSÃO DE EXERCÍCIO PROFISSIONAL DO CONSELHO DE ARQUITETURA E URBA</w:t>
      </w:r>
      <w:r w:rsidR="003B412B" w:rsidRPr="007B4711">
        <w:rPr>
          <w:rFonts w:ascii="Times New Roman" w:eastAsia="Verdana" w:hAnsi="Times New Roman"/>
        </w:rPr>
        <w:t>NISMO DO DISTRITO FEDERAL – CEP do CAU/DF</w:t>
      </w:r>
      <w:r w:rsidRPr="007B4711">
        <w:rPr>
          <w:rFonts w:ascii="Times New Roman" w:eastAsia="Verdana" w:hAnsi="Times New Roman"/>
        </w:rPr>
        <w:t xml:space="preserve"> reunida ordinariamente em Brasília-DF, na sede do CAU/DF, no dia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</w:t>
      </w:r>
      <w:r w:rsidR="00C34AD5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novembro</w:t>
      </w:r>
      <w:r w:rsidR="00F1312E" w:rsidRPr="007B4711">
        <w:rPr>
          <w:rFonts w:ascii="Times New Roman" w:eastAsia="Verdana" w:hAnsi="Times New Roman"/>
        </w:rPr>
        <w:t xml:space="preserve"> de 2019</w:t>
      </w:r>
      <w:r w:rsidRPr="007B4711">
        <w:rPr>
          <w:rFonts w:ascii="Times New Roman" w:eastAsia="Verdana" w:hAnsi="Times New Roman"/>
        </w:rPr>
        <w:t>, no uso das competências que lhe conferem o capítulo V, seção I, art. 18 da Resolução n.º 22 do CAU/BR, após análise do assunto em epígrafe, e</w:t>
      </w:r>
    </w:p>
    <w:p w14:paraId="70A110A9" w14:textId="5AEFA84A" w:rsidR="00BC590B" w:rsidRPr="00BC590B" w:rsidRDefault="00BC590B" w:rsidP="00BC590B">
      <w:pPr>
        <w:jc w:val="both"/>
        <w:rPr>
          <w:rFonts w:ascii="Times New Roman" w:hAnsi="Times New Roman"/>
        </w:rPr>
      </w:pPr>
      <w:r w:rsidRPr="00BC590B">
        <w:rPr>
          <w:rFonts w:ascii="Times New Roman" w:hAnsi="Times New Roman"/>
        </w:rPr>
        <w:t>Trata</w:t>
      </w:r>
      <w:r w:rsidR="00D24DE3">
        <w:rPr>
          <w:rFonts w:ascii="Times New Roman" w:hAnsi="Times New Roman"/>
        </w:rPr>
        <w:t>,</w:t>
      </w:r>
      <w:r w:rsidRPr="00BC590B">
        <w:rPr>
          <w:rFonts w:ascii="Times New Roman" w:hAnsi="Times New Roman"/>
        </w:rPr>
        <w:t xml:space="preserve"> o presente processo</w:t>
      </w:r>
      <w:r w:rsidR="00D24DE3">
        <w:rPr>
          <w:rFonts w:ascii="Times New Roman" w:hAnsi="Times New Roman"/>
        </w:rPr>
        <w:t>,</w:t>
      </w:r>
      <w:r w:rsidRPr="00BC590B">
        <w:rPr>
          <w:rFonts w:ascii="Times New Roman" w:hAnsi="Times New Roman"/>
        </w:rPr>
        <w:t xml:space="preserve"> </w:t>
      </w:r>
      <w:r w:rsidR="00D24DE3">
        <w:rPr>
          <w:rFonts w:ascii="Times New Roman" w:hAnsi="Times New Roman"/>
        </w:rPr>
        <w:t>do requerimento</w:t>
      </w:r>
      <w:r w:rsidR="003968BC">
        <w:rPr>
          <w:rFonts w:ascii="Times New Roman" w:hAnsi="Times New Roman"/>
        </w:rPr>
        <w:t xml:space="preserve">, por parte do arquiteto e urbanista </w:t>
      </w:r>
      <w:r w:rsidR="003968BC" w:rsidRPr="003968BC">
        <w:rPr>
          <w:rFonts w:ascii="Times New Roman" w:hAnsi="Times New Roman"/>
        </w:rPr>
        <w:t>Gustavo Alexandre Cardoso Cantuária</w:t>
      </w:r>
      <w:r w:rsidR="003968BC">
        <w:rPr>
          <w:rFonts w:ascii="Times New Roman" w:hAnsi="Times New Roman"/>
        </w:rPr>
        <w:t>,</w:t>
      </w:r>
      <w:r w:rsidR="00D24DE3">
        <w:rPr>
          <w:rFonts w:ascii="Times New Roman" w:hAnsi="Times New Roman"/>
        </w:rPr>
        <w:t xml:space="preserve"> </w:t>
      </w:r>
      <w:r w:rsidRPr="00BC590B">
        <w:rPr>
          <w:rFonts w:ascii="Times New Roman" w:hAnsi="Times New Roman"/>
        </w:rPr>
        <w:t>de Registro de Direito Autoral – RDA Nº 1654, que trata de “</w:t>
      </w:r>
      <w:r w:rsidR="00D24DE3" w:rsidRPr="00BC590B">
        <w:rPr>
          <w:rFonts w:ascii="Times New Roman" w:hAnsi="Times New Roman"/>
        </w:rPr>
        <w:t>desenhos desenvolvidos para aplicação em azulejos exclusivos</w:t>
      </w:r>
      <w:r w:rsidRPr="00BC590B">
        <w:rPr>
          <w:rFonts w:ascii="Times New Roman" w:hAnsi="Times New Roman"/>
        </w:rPr>
        <w:t>”, por meio do protocolo nº 880401/2019 (fl. 01)</w:t>
      </w:r>
      <w:r>
        <w:rPr>
          <w:rFonts w:ascii="Times New Roman" w:hAnsi="Times New Roman"/>
        </w:rPr>
        <w:t>;</w:t>
      </w:r>
    </w:p>
    <w:p w14:paraId="6E09211F" w14:textId="77777777" w:rsidR="00BC590B" w:rsidRPr="00BC590B" w:rsidRDefault="00BC590B" w:rsidP="00BC590B">
      <w:pPr>
        <w:jc w:val="both"/>
        <w:rPr>
          <w:rFonts w:ascii="Times New Roman" w:hAnsi="Times New Roman"/>
        </w:rPr>
      </w:pPr>
    </w:p>
    <w:p w14:paraId="6B9672C8" w14:textId="54E31499" w:rsidR="00F1312E" w:rsidRPr="003968BC" w:rsidRDefault="00BC590B" w:rsidP="00BC590B">
      <w:pPr>
        <w:jc w:val="both"/>
        <w:rPr>
          <w:rFonts w:ascii="Times New Roman" w:hAnsi="Times New Roman"/>
        </w:rPr>
      </w:pPr>
      <w:r w:rsidRPr="003968BC">
        <w:rPr>
          <w:rFonts w:ascii="Times New Roman" w:hAnsi="Times New Roman"/>
        </w:rPr>
        <w:t>De acordo com a descrição da atividade técnica, informa: “Desenhos desenvolvidos para aplicação em azulejos exclusivos.” (folha 03). Foram anexadas ao processo as imagens dos desenhos que foram inseridas no pedido (fls. 07 a 16);</w:t>
      </w:r>
    </w:p>
    <w:p w14:paraId="269A0E92" w14:textId="77777777" w:rsidR="00BC590B" w:rsidRPr="003968BC" w:rsidRDefault="00BC590B" w:rsidP="00BC590B">
      <w:pPr>
        <w:jc w:val="both"/>
        <w:rPr>
          <w:rFonts w:ascii="Times New Roman" w:hAnsi="Times New Roman"/>
        </w:rPr>
      </w:pPr>
    </w:p>
    <w:p w14:paraId="5F1249DE" w14:textId="0648014C" w:rsidR="00B66FE1" w:rsidRPr="003968BC" w:rsidRDefault="00BC590B" w:rsidP="00B0034F">
      <w:pPr>
        <w:jc w:val="both"/>
        <w:rPr>
          <w:rFonts w:ascii="Times New Roman" w:hAnsi="Times New Roman"/>
        </w:rPr>
      </w:pPr>
      <w:r w:rsidRPr="003968BC">
        <w:rPr>
          <w:rFonts w:ascii="Times New Roman" w:hAnsi="Times New Roman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1366859F" w14:textId="5F20E366" w:rsidR="00BC590B" w:rsidRPr="003968BC" w:rsidRDefault="00BC590B" w:rsidP="00B0034F">
      <w:pPr>
        <w:jc w:val="both"/>
        <w:rPr>
          <w:rFonts w:ascii="Times New Roman" w:hAnsi="Times New Roman"/>
        </w:rPr>
      </w:pPr>
    </w:p>
    <w:p w14:paraId="7BC1FF79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  <w:r w:rsidRPr="003968BC">
        <w:rPr>
          <w:rFonts w:ascii="Times New Roman" w:eastAsia="Times New Roman" w:hAnsi="Times New Roman"/>
          <w:lang w:eastAsia="ja-JP"/>
        </w:rPr>
        <w:t xml:space="preserve">Considerando que o Arquiteto </w:t>
      </w:r>
      <w:r w:rsidRPr="003968BC">
        <w:rPr>
          <w:rFonts w:ascii="Times New Roman" w:hAnsi="Times New Roman"/>
          <w:bCs/>
          <w:color w:val="000000"/>
          <w:shd w:val="clear" w:color="auto" w:fill="FFFFFF"/>
        </w:rPr>
        <w:t>Gustavo Alexandre Cardoso Cantuária</w:t>
      </w:r>
      <w:r w:rsidRPr="003968BC">
        <w:rPr>
          <w:rFonts w:ascii="Times New Roman" w:hAnsi="Times New Roman"/>
        </w:rPr>
        <w:t xml:space="preserve"> </w:t>
      </w:r>
      <w:r w:rsidRPr="003968BC">
        <w:rPr>
          <w:rFonts w:ascii="Times New Roman" w:eastAsia="Times New Roman" w:hAnsi="Times New Roman"/>
          <w:lang w:eastAsia="ja-JP"/>
        </w:rPr>
        <w:t>é registrado no CAU desde 28.01.2000 (folha 05);</w:t>
      </w:r>
    </w:p>
    <w:p w14:paraId="5C72CB01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</w:p>
    <w:p w14:paraId="3AE2BD8E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  <w:r w:rsidRPr="003968BC">
        <w:rPr>
          <w:rFonts w:ascii="Times New Roman" w:eastAsia="Times New Roman" w:hAnsi="Times New Roman"/>
          <w:lang w:eastAsia="ja-JP"/>
        </w:rPr>
        <w:t>Considerando que o interessado reside no Distrito Federal, tendo sido o processo destinado ao CAU/DF; (folha 03);</w:t>
      </w:r>
    </w:p>
    <w:p w14:paraId="278EC269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</w:p>
    <w:p w14:paraId="2AC4F71C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  <w:r w:rsidRPr="003968BC">
        <w:rPr>
          <w:rFonts w:ascii="Times New Roman" w:eastAsia="Times New Roman" w:hAnsi="Times New Roman"/>
          <w:lang w:eastAsia="ja-JP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6148B327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</w:p>
    <w:p w14:paraId="3D0DD209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  <w:r w:rsidRPr="003968BC">
        <w:rPr>
          <w:rFonts w:ascii="Times New Roman" w:eastAsia="Times New Roman" w:hAnsi="Times New Roman"/>
          <w:lang w:eastAsia="ja-JP"/>
        </w:rPr>
        <w:t>Considerando que cabe à Comissão de Exercício Profissional do CAU/DF proceder à análise e deliberar sobre o registro do direito autoral;</w:t>
      </w:r>
    </w:p>
    <w:p w14:paraId="563F6834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</w:p>
    <w:p w14:paraId="598D70ED" w14:textId="4ACDF3F8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lang w:eastAsia="ja-JP"/>
        </w:rPr>
      </w:pPr>
      <w:r w:rsidRPr="003968BC">
        <w:rPr>
          <w:rFonts w:ascii="Times New Roman" w:eastAsia="Times New Roman" w:hAnsi="Times New Roman"/>
          <w:lang w:eastAsia="ja-JP"/>
        </w:rPr>
        <w:t xml:space="preserve">Considerando que a Deliberação CEP-2016-07O-07 deliberou, por unanimidade: </w:t>
      </w:r>
    </w:p>
    <w:p w14:paraId="22320C5E" w14:textId="77777777" w:rsidR="00BC590B" w:rsidRPr="003968BC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75112493" w14:textId="77777777" w:rsidR="00BC590B" w:rsidRPr="003968BC" w:rsidRDefault="00BC590B" w:rsidP="00BC590B">
      <w:pPr>
        <w:widowControl w:val="0"/>
        <w:spacing w:line="276" w:lineRule="auto"/>
        <w:ind w:leftChars="300" w:left="720" w:firstLineChars="266" w:firstLine="585"/>
        <w:jc w:val="both"/>
        <w:rPr>
          <w:rFonts w:ascii="Times New Roman" w:eastAsia="Times New Roman" w:hAnsi="Times New Roman"/>
          <w:i/>
          <w:sz w:val="22"/>
          <w:szCs w:val="22"/>
          <w:lang w:eastAsia="ja-JP"/>
        </w:rPr>
      </w:pP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>“</w:t>
      </w:r>
      <w:proofErr w:type="gramStart"/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>1  Que</w:t>
      </w:r>
      <w:proofErr w:type="gramEnd"/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 xml:space="preserve"> será objeto de análise da Comissão de Exercício Profissional – CEP apenas o cumprimento dos requisitos para efetuação do Registro de Direito Autoral – RDA, que são:</w:t>
      </w:r>
    </w:p>
    <w:p w14:paraId="2DB4FE9C" w14:textId="77777777" w:rsidR="00BC590B" w:rsidRPr="003968BC" w:rsidRDefault="00BC590B" w:rsidP="00BC590B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585"/>
        <w:contextualSpacing/>
        <w:jc w:val="both"/>
        <w:rPr>
          <w:rFonts w:ascii="Times New Roman" w:eastAsia="Times New Roman" w:hAnsi="Times New Roman"/>
          <w:i/>
          <w:sz w:val="22"/>
          <w:szCs w:val="22"/>
          <w:lang w:eastAsia="ja-JP"/>
        </w:rPr>
      </w:pP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 xml:space="preserve">Requerimento instruído com </w:t>
      </w:r>
      <w:proofErr w:type="gramStart"/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>cópia ,</w:t>
      </w:r>
      <w:proofErr w:type="gramEnd"/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 xml:space="preserve"> certificada digitalmente, do correspondente projeto ou trabalho técnico de criação em Arquitetura e Urbanismo, com descrição de suas características essenciais;</w:t>
      </w:r>
    </w:p>
    <w:p w14:paraId="13986D08" w14:textId="77777777" w:rsidR="00BC590B" w:rsidRPr="003968BC" w:rsidRDefault="00BC590B" w:rsidP="00BC590B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585"/>
        <w:contextualSpacing/>
        <w:jc w:val="both"/>
        <w:rPr>
          <w:rFonts w:ascii="Times New Roman" w:eastAsia="Times New Roman" w:hAnsi="Times New Roman"/>
          <w:i/>
          <w:sz w:val="22"/>
          <w:szCs w:val="22"/>
          <w:lang w:eastAsia="ja-JP"/>
        </w:rPr>
      </w:pP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>Pagamento da taxa de análise do processo administrativo, a título de expediente, no valor de 2(duas) vezes a taxa de RRT;</w:t>
      </w:r>
    </w:p>
    <w:p w14:paraId="599B94E3" w14:textId="77777777" w:rsidR="00BC590B" w:rsidRPr="003968BC" w:rsidRDefault="00BC590B" w:rsidP="00BC590B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585"/>
        <w:contextualSpacing/>
        <w:jc w:val="both"/>
        <w:rPr>
          <w:rFonts w:ascii="Times New Roman" w:eastAsia="Times New Roman" w:hAnsi="Times New Roman"/>
          <w:i/>
          <w:sz w:val="22"/>
          <w:szCs w:val="22"/>
          <w:lang w:eastAsia="ja-JP"/>
        </w:rPr>
      </w:pP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 xml:space="preserve">Que conforme instruído no II Congresso Internacional de Arquitetura e Sustentabilidade na Amazônia, realizado no período de 14 a 16 de setembro de 2016, a </w:t>
      </w: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lastRenderedPageBreak/>
        <w:t>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40AB9F28" w14:textId="77777777" w:rsidR="00BC590B" w:rsidRPr="003968BC" w:rsidRDefault="00BC590B" w:rsidP="00BC590B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585"/>
        <w:contextualSpacing/>
        <w:jc w:val="both"/>
        <w:rPr>
          <w:rFonts w:ascii="Times New Roman" w:eastAsia="Times New Roman" w:hAnsi="Times New Roman"/>
          <w:i/>
          <w:sz w:val="22"/>
          <w:szCs w:val="22"/>
          <w:lang w:eastAsia="ja-JP"/>
        </w:rPr>
      </w:pPr>
      <w:r w:rsidRPr="003968BC">
        <w:rPr>
          <w:rFonts w:ascii="Times New Roman" w:eastAsia="Times New Roman" w:hAnsi="Times New Roman"/>
          <w:i/>
          <w:sz w:val="22"/>
          <w:szCs w:val="22"/>
          <w:lang w:eastAsia="ja-JP"/>
        </w:rPr>
        <w:t>Por anexar a presente deliberação aos despachos de aprovação de Registro de Direito Autoral – RDA.”</w:t>
      </w:r>
    </w:p>
    <w:p w14:paraId="0BC0BA91" w14:textId="77777777" w:rsidR="00BC590B" w:rsidRDefault="00BC590B" w:rsidP="00B0034F">
      <w:pPr>
        <w:jc w:val="both"/>
        <w:rPr>
          <w:rFonts w:ascii="Times New Roman" w:hAnsi="Times New Roman"/>
        </w:rPr>
      </w:pPr>
    </w:p>
    <w:p w14:paraId="78964B3C" w14:textId="77777777" w:rsidR="00BC590B" w:rsidRPr="007B4711" w:rsidRDefault="00BC590B" w:rsidP="00B0034F">
      <w:pPr>
        <w:jc w:val="both"/>
        <w:rPr>
          <w:rFonts w:ascii="Times New Roman" w:eastAsia="Verdana" w:hAnsi="Times New Roman"/>
        </w:rPr>
      </w:pPr>
    </w:p>
    <w:p w14:paraId="5BA8BA6A" w14:textId="217E5550" w:rsidR="00C86AC3" w:rsidRPr="003968BC" w:rsidRDefault="00C86AC3" w:rsidP="00B0034F">
      <w:pPr>
        <w:jc w:val="both"/>
        <w:rPr>
          <w:rFonts w:ascii="Times New Roman" w:eastAsia="Verdana" w:hAnsi="Times New Roman"/>
        </w:rPr>
      </w:pPr>
      <w:r w:rsidRPr="003968BC">
        <w:rPr>
          <w:rFonts w:ascii="Times New Roman" w:eastAsia="Verdana" w:hAnsi="Times New Roman"/>
        </w:rPr>
        <w:t>Considerando relato e voto d</w:t>
      </w:r>
      <w:r w:rsidR="00F1312E" w:rsidRPr="003968BC">
        <w:rPr>
          <w:rFonts w:ascii="Times New Roman" w:eastAsia="Verdana" w:hAnsi="Times New Roman"/>
        </w:rPr>
        <w:t>o conselheiro</w:t>
      </w:r>
      <w:r w:rsidR="00373E10" w:rsidRPr="003968BC">
        <w:rPr>
          <w:rFonts w:ascii="Times New Roman" w:eastAsia="Verdana" w:hAnsi="Times New Roman"/>
        </w:rPr>
        <w:t xml:space="preserve"> relator</w:t>
      </w:r>
      <w:r w:rsidR="00051AE2" w:rsidRPr="003968BC">
        <w:rPr>
          <w:rFonts w:ascii="Times New Roman" w:eastAsia="Verdana" w:hAnsi="Times New Roman"/>
        </w:rPr>
        <w:t>,</w:t>
      </w:r>
      <w:r w:rsidRPr="003968BC">
        <w:rPr>
          <w:rFonts w:ascii="Times New Roman" w:eastAsia="Verdana" w:hAnsi="Times New Roman"/>
        </w:rPr>
        <w:t xml:space="preserve"> </w:t>
      </w:r>
      <w:r w:rsidR="00BC590B" w:rsidRPr="003968BC">
        <w:rPr>
          <w:rFonts w:ascii="Times New Roman" w:eastAsia="Verdana" w:hAnsi="Times New Roman"/>
        </w:rPr>
        <w:t>Pedro de Almeida Grilo: “</w:t>
      </w:r>
      <w:r w:rsidR="00BC590B" w:rsidRPr="003968BC">
        <w:rPr>
          <w:rFonts w:ascii="Times New Roman" w:eastAsia="Times New Roman" w:hAnsi="Times New Roman"/>
          <w:lang w:eastAsia="ja-JP"/>
        </w:rPr>
        <w:t xml:space="preserve">Pela aprovação do Registro de Direito Autoral - RDA nº 1654, ao arquiteto e urbanista </w:t>
      </w:r>
      <w:r w:rsidR="00BC590B" w:rsidRPr="003968BC">
        <w:rPr>
          <w:rFonts w:ascii="Times New Roman" w:hAnsi="Times New Roman"/>
          <w:bCs/>
          <w:color w:val="000000"/>
          <w:shd w:val="clear" w:color="auto" w:fill="FFFFFF"/>
        </w:rPr>
        <w:t>Gustavo Alexandre Cardoso Cantuária, pelos referidos desenhos para aplicação em Azulejos Exclusivos”.</w:t>
      </w:r>
    </w:p>
    <w:p w14:paraId="73045C81" w14:textId="77777777" w:rsidR="002A7860" w:rsidRPr="007B4711" w:rsidRDefault="00D4695A" w:rsidP="00D4695A">
      <w:pPr>
        <w:spacing w:before="120" w:after="120"/>
        <w:jc w:val="both"/>
        <w:rPr>
          <w:rFonts w:ascii="Times New Roman" w:eastAsia="Verdana" w:hAnsi="Times New Roman"/>
          <w:b/>
        </w:rPr>
      </w:pPr>
      <w:r w:rsidRPr="007B4711">
        <w:rPr>
          <w:rFonts w:ascii="Times New Roman" w:eastAsia="Verdana" w:hAnsi="Times New Roman"/>
          <w:b/>
        </w:rPr>
        <w:t>DELIBEROU:</w:t>
      </w:r>
    </w:p>
    <w:p w14:paraId="52314EA9" w14:textId="649B38F1" w:rsidR="00BF0047" w:rsidRPr="003968BC" w:rsidRDefault="00B66FE1" w:rsidP="00BC590B">
      <w:pPr>
        <w:jc w:val="both"/>
        <w:rPr>
          <w:rFonts w:ascii="Times New Roman" w:eastAsia="Verdana" w:hAnsi="Times New Roman"/>
        </w:rPr>
      </w:pPr>
      <w:r w:rsidRPr="003968BC">
        <w:rPr>
          <w:rFonts w:ascii="Times New Roman" w:eastAsia="Verdana" w:hAnsi="Times New Roman"/>
        </w:rPr>
        <w:t xml:space="preserve">Por aprovar o relato e o voto </w:t>
      </w:r>
      <w:r w:rsidR="00F1312E" w:rsidRPr="003968BC">
        <w:rPr>
          <w:rFonts w:ascii="Times New Roman" w:eastAsia="Verdana" w:hAnsi="Times New Roman"/>
        </w:rPr>
        <w:t>do conselheiro relator</w:t>
      </w:r>
      <w:r w:rsidR="00BC590B" w:rsidRPr="003968BC">
        <w:rPr>
          <w:rFonts w:ascii="Times New Roman" w:eastAsia="Verdana" w:hAnsi="Times New Roman"/>
        </w:rPr>
        <w:t xml:space="preserve"> p</w:t>
      </w:r>
      <w:r w:rsidR="00BC590B" w:rsidRPr="003968BC">
        <w:rPr>
          <w:rFonts w:ascii="Times New Roman" w:eastAsia="Times New Roman" w:hAnsi="Times New Roman"/>
          <w:lang w:eastAsia="ja-JP"/>
        </w:rPr>
        <w:t xml:space="preserve">ela aprovação do Registro de Direito Autoral - RDA nº 1654, ao arquiteto e urbanista </w:t>
      </w:r>
      <w:r w:rsidR="00BC590B" w:rsidRPr="003968BC">
        <w:rPr>
          <w:rFonts w:ascii="Times New Roman" w:hAnsi="Times New Roman"/>
          <w:bCs/>
          <w:color w:val="000000"/>
          <w:shd w:val="clear" w:color="auto" w:fill="FFFFFF"/>
        </w:rPr>
        <w:t>Gustavo Alexandre Cardoso Cantuária, pelos referidos desenhos para aplicação em Azulejos Exclusivos.</w:t>
      </w:r>
    </w:p>
    <w:p w14:paraId="48A38748" w14:textId="77777777" w:rsidR="00F1312E" w:rsidRPr="007B4711" w:rsidRDefault="00F1312E" w:rsidP="00B0034F">
      <w:pPr>
        <w:jc w:val="both"/>
        <w:rPr>
          <w:rFonts w:ascii="Times New Roman" w:eastAsia="Verdana" w:hAnsi="Times New Roman"/>
        </w:rPr>
      </w:pPr>
    </w:p>
    <w:p w14:paraId="44899F7C" w14:textId="77777777" w:rsidR="00E0494D" w:rsidRPr="007B4711" w:rsidRDefault="0032310B" w:rsidP="00E0494D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  <w:b/>
        </w:rPr>
        <w:t xml:space="preserve">Com </w:t>
      </w:r>
      <w:r w:rsidR="00620077" w:rsidRPr="007B4711">
        <w:rPr>
          <w:rFonts w:ascii="Times New Roman" w:hAnsi="Times New Roman"/>
          <w:b/>
        </w:rPr>
        <w:t>4</w:t>
      </w:r>
      <w:r w:rsidR="0003241C" w:rsidRPr="007B4711">
        <w:rPr>
          <w:rFonts w:ascii="Times New Roman" w:hAnsi="Times New Roman"/>
        </w:rPr>
        <w:t xml:space="preserve"> </w:t>
      </w:r>
      <w:r w:rsidR="00E0494D" w:rsidRPr="007B4711">
        <w:rPr>
          <w:rFonts w:ascii="Times New Roman" w:hAnsi="Times New Roman"/>
        </w:rPr>
        <w:t xml:space="preserve">votos favoráveis, </w:t>
      </w:r>
      <w:r w:rsidR="00C31619" w:rsidRPr="007B4711">
        <w:rPr>
          <w:rFonts w:ascii="Times New Roman" w:hAnsi="Times New Roman"/>
        </w:rPr>
        <w:t>nenhum</w:t>
      </w:r>
      <w:r w:rsidR="00E0494D" w:rsidRPr="007B4711">
        <w:rPr>
          <w:rFonts w:ascii="Times New Roman" w:hAnsi="Times New Roman"/>
        </w:rPr>
        <w:t xml:space="preserve"> voto contrário e </w:t>
      </w:r>
      <w:r w:rsidR="00C31619" w:rsidRPr="007B4711">
        <w:rPr>
          <w:rFonts w:ascii="Times New Roman" w:hAnsi="Times New Roman"/>
        </w:rPr>
        <w:t>nenhuma</w:t>
      </w:r>
      <w:r w:rsidR="00E0494D" w:rsidRPr="007B4711">
        <w:rPr>
          <w:rFonts w:ascii="Times New Roman" w:hAnsi="Times New Roman"/>
        </w:rPr>
        <w:t xml:space="preserve"> abstenção.</w:t>
      </w:r>
    </w:p>
    <w:p w14:paraId="6EB83914" w14:textId="77777777" w:rsidR="00B66FE1" w:rsidRPr="007B4711" w:rsidRDefault="00B66FE1" w:rsidP="00E0494D">
      <w:pPr>
        <w:jc w:val="both"/>
        <w:rPr>
          <w:rFonts w:ascii="Times New Roman" w:hAnsi="Times New Roman"/>
        </w:rPr>
      </w:pPr>
    </w:p>
    <w:p w14:paraId="2C7296B9" w14:textId="77777777" w:rsidR="005432B1" w:rsidRPr="007B4711" w:rsidRDefault="005432B1" w:rsidP="00EF4A46">
      <w:pPr>
        <w:rPr>
          <w:rFonts w:ascii="Times New Roman" w:eastAsia="Verdana" w:hAnsi="Times New Roman"/>
        </w:rPr>
      </w:pPr>
    </w:p>
    <w:p w14:paraId="430D04C2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 w:rsidRPr="007B4711">
        <w:rPr>
          <w:rFonts w:ascii="Times New Roman" w:eastAsia="Verdana" w:hAnsi="Times New Roman"/>
        </w:rPr>
        <w:t>Brasília/</w:t>
      </w:r>
      <w:r w:rsidR="00766ED2" w:rsidRPr="007B4711">
        <w:rPr>
          <w:rFonts w:ascii="Times New Roman" w:eastAsia="Verdana" w:hAnsi="Times New Roman"/>
        </w:rPr>
        <w:t>DF,</w:t>
      </w:r>
      <w:r w:rsidR="009309AE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 </w:t>
      </w:r>
      <w:r w:rsidR="00620077" w:rsidRPr="007B4711">
        <w:rPr>
          <w:rFonts w:ascii="Times New Roman" w:eastAsia="Verdana" w:hAnsi="Times New Roman"/>
        </w:rPr>
        <w:t>novembro</w:t>
      </w:r>
      <w:r w:rsidR="00BD1832" w:rsidRPr="007B4711">
        <w:rPr>
          <w:rFonts w:ascii="Times New Roman" w:eastAsia="Verdana" w:hAnsi="Times New Roman"/>
        </w:rPr>
        <w:t xml:space="preserve"> </w:t>
      </w:r>
      <w:r w:rsidR="00F1312E" w:rsidRPr="007B4711">
        <w:rPr>
          <w:rFonts w:ascii="Times New Roman" w:eastAsia="Verdana" w:hAnsi="Times New Roman"/>
        </w:rPr>
        <w:t>de 2019</w:t>
      </w:r>
      <w:r w:rsidR="006E007D" w:rsidRPr="007B4711">
        <w:rPr>
          <w:rFonts w:ascii="Times New Roman" w:eastAsia="Verdana" w:hAnsi="Times New Roman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657C603D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F84F539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5AC08F94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285114FB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499EB075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7E45916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E3A8000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654D6620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</w:p>
    <w:p w14:paraId="6553C991" w14:textId="77777777" w:rsidR="00620077" w:rsidRPr="00986306" w:rsidRDefault="00620077" w:rsidP="00620077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5A68A7C0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7BF8560D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10A20BF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Pedro de Almeida Grilo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C96E1C7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360777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66D321DC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5E684" w14:textId="77777777" w:rsidR="00202CE2" w:rsidRDefault="00202CE2" w:rsidP="00EE4FDD">
      <w:r>
        <w:separator/>
      </w:r>
    </w:p>
  </w:endnote>
  <w:endnote w:type="continuationSeparator" w:id="0">
    <w:p w14:paraId="275DADD6" w14:textId="77777777" w:rsidR="00202CE2" w:rsidRDefault="00202CE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F1DAF" w14:textId="77777777" w:rsidR="00202CE2" w:rsidRDefault="00202CE2" w:rsidP="00EE4FDD">
      <w:r>
        <w:separator/>
      </w:r>
    </w:p>
  </w:footnote>
  <w:footnote w:type="continuationSeparator" w:id="0">
    <w:p w14:paraId="07B9BF6C" w14:textId="77777777" w:rsidR="00202CE2" w:rsidRDefault="00202CE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2192C" w14:textId="77777777" w:rsidR="005F3A53" w:rsidRDefault="00202CE2">
    <w:pPr>
      <w:pStyle w:val="Cabealho"/>
    </w:pPr>
    <w:r>
      <w:rPr>
        <w:noProof/>
        <w:lang w:val="en-US"/>
      </w:rPr>
      <w:pict w14:anchorId="03A0E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11E35" w14:textId="77777777" w:rsidR="00BC3B36" w:rsidRDefault="00BC3B36">
    <w:pPr>
      <w:pStyle w:val="Cabealho"/>
    </w:pPr>
    <w:r>
      <w:object w:dxaOrig="11131" w:dyaOrig="1055" w14:anchorId="4E3AB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159311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12C08D8D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AB0D98E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D96F1A2" w14:textId="0B2B40E9" w:rsidR="00BC3B36" w:rsidRPr="00892D04" w:rsidRDefault="00BC590B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880401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29A38113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003087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F6826C1" w14:textId="74F18931" w:rsidR="00BC3B36" w:rsidRPr="00443C56" w:rsidRDefault="00BC590B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GUSTAVO ALEXANDRE CARDOSO CANTUÁRIA</w:t>
          </w:r>
          <w:r w:rsidR="008646EF"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 xml:space="preserve"> </w:t>
          </w:r>
        </w:p>
      </w:tc>
    </w:tr>
    <w:tr w:rsidR="00BC3B36" w:rsidRPr="00892D04" w14:paraId="0EB21D1A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09B77BB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74CF724" w14:textId="3F7E3F12" w:rsidR="00BC3B36" w:rsidRPr="00986306" w:rsidRDefault="00D24DE3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</w:t>
          </w:r>
          <w:r w:rsidR="00BC590B">
            <w:rPr>
              <w:rFonts w:ascii="Times New Roman" w:hAnsi="Times New Roman"/>
              <w:sz w:val="22"/>
              <w:szCs w:val="22"/>
            </w:rPr>
            <w:t xml:space="preserve"> DE REGISTRO DE DIREITO AUTORAL</w:t>
          </w:r>
        </w:p>
      </w:tc>
    </w:tr>
  </w:tbl>
  <w:p w14:paraId="62131CD3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17454A9C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45B534" w14:textId="01A75ED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620077">
            <w:rPr>
              <w:rFonts w:ascii="Times New Roman" w:hAnsi="Times New Roman"/>
              <w:b/>
              <w:sz w:val="22"/>
              <w:szCs w:val="22"/>
            </w:rPr>
            <w:t xml:space="preserve"> Nº 03</w:t>
          </w:r>
          <w:r w:rsidR="00BC590B">
            <w:rPr>
              <w:rFonts w:ascii="Times New Roman" w:hAnsi="Times New Roman"/>
              <w:b/>
              <w:sz w:val="22"/>
              <w:szCs w:val="22"/>
            </w:rPr>
            <w:t>4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584BF76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9E6D9" w14:textId="77777777" w:rsidR="005F3A53" w:rsidRDefault="00202CE2">
    <w:pPr>
      <w:pStyle w:val="Cabealho"/>
    </w:pPr>
    <w:r>
      <w:rPr>
        <w:noProof/>
        <w:lang w:val="en-US"/>
      </w:rPr>
      <w:pict w14:anchorId="3EB99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CE2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8BC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3D51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37EE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0077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4711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C590B"/>
    <w:rsid w:val="00BD0084"/>
    <w:rsid w:val="00BD1832"/>
    <w:rsid w:val="00BD4A3D"/>
    <w:rsid w:val="00BD631A"/>
    <w:rsid w:val="00BD70B2"/>
    <w:rsid w:val="00BE03B3"/>
    <w:rsid w:val="00BE223B"/>
    <w:rsid w:val="00BE6C18"/>
    <w:rsid w:val="00BF0047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4DE3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2BA66C88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B8359-00EA-4993-B77A-2EEE6EE5F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576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6</cp:revision>
  <cp:lastPrinted>2018-09-20T16:53:00Z</cp:lastPrinted>
  <dcterms:created xsi:type="dcterms:W3CDTF">2020-02-21T14:15:00Z</dcterms:created>
  <dcterms:modified xsi:type="dcterms:W3CDTF">2020-05-21T22:05:00Z</dcterms:modified>
</cp:coreProperties>
</file>