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6FEA" w14:textId="77777777"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14:paraId="49C5B691" w14:textId="77777777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825A5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90947" w14:textId="32B2D81C" w:rsidR="00971700" w:rsidRPr="00892D04" w:rsidRDefault="00D60EE3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N.º 678461</w:t>
            </w:r>
            <w:r w:rsidR="00325AE5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D782A" w:rsidRPr="00A21F2A" w14:paraId="37A0281F" w14:textId="77777777" w:rsidTr="00325AE5">
        <w:trPr>
          <w:trHeight w:val="310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F9C758" w14:textId="77777777" w:rsidR="001D782A" w:rsidRPr="00892D04" w:rsidRDefault="00257618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615FAC" w14:textId="55A2B1FE" w:rsidR="001D782A" w:rsidRPr="00675929" w:rsidRDefault="00E33572" w:rsidP="001D782A">
            <w:pPr>
              <w:rPr>
                <w:rFonts w:ascii="Times New Roman" w:hAnsi="Times New Roman"/>
                <w:sz w:val="22"/>
                <w:szCs w:val="22"/>
              </w:rPr>
            </w:pPr>
            <w:r w:rsidRPr="0094067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1D782A" w:rsidRPr="00892D04" w14:paraId="5C63D132" w14:textId="77777777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2FF08D" w14:textId="77777777"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C090B" w14:textId="6DB1C1A4" w:rsidR="001D782A" w:rsidRPr="004B0D27" w:rsidRDefault="006E642C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</w:t>
            </w:r>
            <w:r w:rsidR="000C1D6A">
              <w:rPr>
                <w:rFonts w:ascii="Times New Roman" w:hAnsi="Times New Roman"/>
                <w:sz w:val="22"/>
                <w:szCs w:val="22"/>
              </w:rPr>
              <w:t xml:space="preserve"> DE PESSOA JURÍDICA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CAU</w:t>
            </w:r>
          </w:p>
        </w:tc>
      </w:tr>
    </w:tbl>
    <w:p w14:paraId="7C5D6212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7A78F562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58856DC" w14:textId="7CDAED35" w:rsidR="00971700" w:rsidRPr="00892D04" w:rsidRDefault="00986306" w:rsidP="00325AE5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67592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6E642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0D6AAB0A" w14:textId="77777777" w:rsidR="00243FEA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br/>
      </w:r>
      <w:r w:rsidR="00E6274C" w:rsidRPr="009A2F93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9A2F93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="00E6274C" w:rsidRPr="009A2F93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E10D0" w:rsidRPr="009A2F93">
        <w:rPr>
          <w:rFonts w:ascii="Times New Roman" w:eastAsia="Verdana" w:hAnsi="Times New Roman"/>
          <w:sz w:val="22"/>
          <w:szCs w:val="22"/>
        </w:rPr>
        <w:t>21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</w:t>
      </w:r>
      <w:r w:rsidR="007E10D0" w:rsidRPr="009A2F93">
        <w:rPr>
          <w:rFonts w:ascii="Times New Roman" w:eastAsia="Verdana" w:hAnsi="Times New Roman"/>
          <w:sz w:val="22"/>
          <w:szCs w:val="22"/>
        </w:rPr>
        <w:t>agosto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2018</w:t>
      </w:r>
      <w:r w:rsidR="00E6274C" w:rsidRPr="009A2F93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50304A9D" w14:textId="77777777" w:rsidR="00DC13B4" w:rsidRPr="009A2F93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</w:p>
    <w:p w14:paraId="4A7FFE84" w14:textId="30950FEB" w:rsidR="006E642C" w:rsidRPr="006E642C" w:rsidRDefault="006E642C" w:rsidP="006E642C">
      <w:pPr>
        <w:jc w:val="both"/>
        <w:rPr>
          <w:rFonts w:ascii="Times New Roman" w:hAnsi="Times New Roman"/>
          <w:sz w:val="22"/>
          <w:szCs w:val="22"/>
        </w:rPr>
      </w:pPr>
      <w:r w:rsidRPr="006E642C">
        <w:rPr>
          <w:rFonts w:ascii="Times New Roman" w:hAnsi="Times New Roman"/>
          <w:sz w:val="22"/>
          <w:szCs w:val="22"/>
        </w:rPr>
        <w:t xml:space="preserve">Trata-se neste processo de avaliar as condições em torno da falta de registro de pessoa jurídica no CAU/DF da empresa </w:t>
      </w:r>
      <w:r w:rsidR="00E33572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E642C">
        <w:rPr>
          <w:rFonts w:ascii="Times New Roman" w:hAnsi="Times New Roman"/>
          <w:sz w:val="22"/>
          <w:szCs w:val="22"/>
        </w:rPr>
        <w:t xml:space="preserve">que foi parte do contrato de prestação de serviços cujo objeto era “a construção de uma residência com três pavimentos, com área total de 380 m² cujo terreno, de propriedade do contratante, medindo 8 m. de frente por 15 de comprimento, tamanho do terreno de 120 m², situado na </w:t>
      </w:r>
      <w:r w:rsidR="00E33572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XXXXXXXXXXXXXXXXXXXXXXXXXXXXXXXX</w:t>
      </w:r>
      <w:r w:rsidRPr="006E642C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;</w:t>
      </w:r>
    </w:p>
    <w:p w14:paraId="2B53E061" w14:textId="77777777" w:rsidR="006E642C" w:rsidRPr="006E642C" w:rsidRDefault="006E642C" w:rsidP="006E642C">
      <w:pPr>
        <w:jc w:val="both"/>
        <w:rPr>
          <w:rFonts w:ascii="Times New Roman" w:hAnsi="Times New Roman"/>
          <w:sz w:val="22"/>
          <w:szCs w:val="22"/>
        </w:rPr>
      </w:pPr>
    </w:p>
    <w:p w14:paraId="4BD3AC39" w14:textId="47AC6617" w:rsidR="006E642C" w:rsidRPr="006E642C" w:rsidRDefault="006E642C" w:rsidP="006E642C">
      <w:pPr>
        <w:jc w:val="both"/>
        <w:rPr>
          <w:rFonts w:ascii="Times New Roman" w:hAnsi="Times New Roman"/>
          <w:sz w:val="22"/>
          <w:szCs w:val="22"/>
        </w:rPr>
      </w:pPr>
      <w:r w:rsidRPr="006E642C">
        <w:rPr>
          <w:rFonts w:ascii="Times New Roman" w:hAnsi="Times New Roman"/>
          <w:sz w:val="22"/>
          <w:szCs w:val="22"/>
        </w:rPr>
        <w:t>O CAU/DF procedeu aos atos administrativos pertinentes: relatório de fiscalização, notificação preventiva, notificação via edital publicado no DOU, auto de infração, e nova notificação via edital publicado no DOU</w:t>
      </w:r>
      <w:r>
        <w:rPr>
          <w:rFonts w:ascii="Times New Roman" w:hAnsi="Times New Roman"/>
          <w:sz w:val="22"/>
          <w:szCs w:val="22"/>
        </w:rPr>
        <w:t>;</w:t>
      </w:r>
    </w:p>
    <w:p w14:paraId="1282EF63" w14:textId="77777777" w:rsidR="006E642C" w:rsidRPr="006E642C" w:rsidRDefault="006E642C" w:rsidP="006E642C">
      <w:pPr>
        <w:jc w:val="both"/>
        <w:rPr>
          <w:rFonts w:ascii="Times New Roman" w:hAnsi="Times New Roman"/>
          <w:sz w:val="22"/>
          <w:szCs w:val="22"/>
        </w:rPr>
      </w:pPr>
    </w:p>
    <w:p w14:paraId="0D284441" w14:textId="30A3E2B4" w:rsidR="00330CEF" w:rsidRDefault="006E642C" w:rsidP="006E642C">
      <w:pPr>
        <w:jc w:val="both"/>
        <w:rPr>
          <w:rFonts w:ascii="Times New Roman" w:hAnsi="Times New Roman"/>
          <w:sz w:val="22"/>
          <w:szCs w:val="22"/>
        </w:rPr>
      </w:pPr>
      <w:r w:rsidRPr="006E642C">
        <w:rPr>
          <w:rFonts w:ascii="Times New Roman" w:hAnsi="Times New Roman"/>
          <w:sz w:val="22"/>
          <w:szCs w:val="22"/>
        </w:rPr>
        <w:t xml:space="preserve">O fato veio ao conhecimento deste Conselho pela solicitação apresentada por </w:t>
      </w:r>
      <w:r w:rsidR="00E33572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E3357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6E642C">
        <w:rPr>
          <w:rFonts w:ascii="Times New Roman" w:hAnsi="Times New Roman"/>
          <w:sz w:val="22"/>
          <w:szCs w:val="22"/>
        </w:rPr>
        <w:t>em 28 de novembro de 2017 no sentido do CAU/DF realizar vistoria técnica na edificação situada no endereço antes citado por razão de ter apresentado fissuras nas vigotas e uma curvatura (abaulamento) da laje. A interessada solicitou um posicionamento do CAU/DF o mencionado como autoridades em construção civil a fim de garantir segurança da edificação</w:t>
      </w:r>
      <w:r>
        <w:rPr>
          <w:rFonts w:ascii="Times New Roman" w:hAnsi="Times New Roman"/>
          <w:sz w:val="22"/>
          <w:szCs w:val="22"/>
        </w:rPr>
        <w:t>;</w:t>
      </w:r>
    </w:p>
    <w:p w14:paraId="645D3F2B" w14:textId="77777777" w:rsidR="006E642C" w:rsidRDefault="006E642C" w:rsidP="006E642C">
      <w:pPr>
        <w:jc w:val="both"/>
        <w:rPr>
          <w:rFonts w:ascii="Times New Roman" w:hAnsi="Times New Roman"/>
          <w:sz w:val="22"/>
          <w:szCs w:val="22"/>
        </w:rPr>
      </w:pPr>
    </w:p>
    <w:p w14:paraId="5CCF2CCE" w14:textId="60F58C3E" w:rsidR="004B0D27" w:rsidRPr="002B70A0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 xml:space="preserve">Considerando o relato e voto do conselheiro relator </w:t>
      </w:r>
      <w:r w:rsidR="006E642C">
        <w:rPr>
          <w:rFonts w:ascii="Times New Roman" w:hAnsi="Times New Roman"/>
          <w:sz w:val="22"/>
          <w:szCs w:val="22"/>
        </w:rPr>
        <w:t>Antônio Menezes Júnior</w:t>
      </w:r>
      <w:r w:rsidR="00DC13B4">
        <w:rPr>
          <w:rFonts w:ascii="Times New Roman" w:hAnsi="Times New Roman"/>
          <w:sz w:val="22"/>
          <w:szCs w:val="22"/>
        </w:rPr>
        <w:t>:</w:t>
      </w:r>
      <w:r w:rsidR="009A2F93">
        <w:rPr>
          <w:rFonts w:ascii="Times New Roman" w:hAnsi="Times New Roman"/>
          <w:sz w:val="22"/>
          <w:szCs w:val="22"/>
        </w:rPr>
        <w:t xml:space="preserve"> </w:t>
      </w:r>
      <w:r w:rsidR="00DC13B4">
        <w:rPr>
          <w:rFonts w:ascii="Times New Roman" w:hAnsi="Times New Roman"/>
          <w:sz w:val="22"/>
          <w:szCs w:val="22"/>
        </w:rPr>
        <w:t>“</w:t>
      </w:r>
      <w:r w:rsidR="006E642C">
        <w:rPr>
          <w:rFonts w:ascii="Times New Roman" w:hAnsi="Times New Roman"/>
          <w:sz w:val="22"/>
          <w:szCs w:val="22"/>
        </w:rPr>
        <w:t>P</w:t>
      </w:r>
      <w:r w:rsidR="006E642C" w:rsidRPr="006E642C">
        <w:rPr>
          <w:rFonts w:ascii="Times New Roman" w:hAnsi="Times New Roman"/>
          <w:sz w:val="22"/>
          <w:szCs w:val="22"/>
        </w:rPr>
        <w:t xml:space="preserve">ela continuidade dos atos administrativos pertinentes mediante aplicação da multa à empresa </w:t>
      </w:r>
      <w:r w:rsidR="00E33572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E3357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E642C" w:rsidRPr="006E642C">
        <w:rPr>
          <w:rFonts w:ascii="Times New Roman" w:hAnsi="Times New Roman"/>
          <w:sz w:val="22"/>
          <w:szCs w:val="22"/>
        </w:rPr>
        <w:t>no valor de 5 (cinco) vezes o valor vigente da anuidade, em conformidade com o inciso X do art. 35 da Resolução n.º 22, de 4 de maio de 2012</w:t>
      </w:r>
      <w:r w:rsidR="00DC13B4">
        <w:rPr>
          <w:rFonts w:ascii="Times New Roman" w:hAnsi="Times New Roman"/>
          <w:sz w:val="22"/>
          <w:szCs w:val="22"/>
        </w:rPr>
        <w:t>”</w:t>
      </w:r>
      <w:r w:rsidR="006E642C">
        <w:rPr>
          <w:rFonts w:ascii="Times New Roman" w:hAnsi="Times New Roman"/>
          <w:sz w:val="22"/>
          <w:szCs w:val="22"/>
        </w:rPr>
        <w:t>.</w:t>
      </w:r>
    </w:p>
    <w:p w14:paraId="12F6C7B6" w14:textId="77777777" w:rsidR="00DD5D9F" w:rsidRPr="002B70A0" w:rsidRDefault="00DD5D9F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05841AC" w14:textId="77777777" w:rsidR="004B0D27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2B70A0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74DC31EE" w14:textId="77777777" w:rsidR="009A2F93" w:rsidRPr="002B70A0" w:rsidRDefault="009A2F93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14:paraId="3E747E7B" w14:textId="44BE7C03" w:rsidR="0094025C" w:rsidRPr="002B70A0" w:rsidRDefault="004B0D27" w:rsidP="00DC13B4">
      <w:pPr>
        <w:jc w:val="both"/>
        <w:rPr>
          <w:rFonts w:ascii="Times New Roman" w:eastAsia="Verdana" w:hAnsi="Times New Roman"/>
          <w:sz w:val="22"/>
          <w:szCs w:val="22"/>
        </w:rPr>
      </w:pPr>
      <w:r w:rsidRPr="002B70A0">
        <w:rPr>
          <w:rFonts w:ascii="Times New Roman" w:eastAsia="Verdana" w:hAnsi="Times New Roman"/>
          <w:sz w:val="22"/>
          <w:szCs w:val="22"/>
        </w:rPr>
        <w:t>Por aprovar o relato e voto do conselheiro relator</w:t>
      </w:r>
      <w:r w:rsidR="00243FEA" w:rsidRPr="002B70A0">
        <w:rPr>
          <w:rFonts w:ascii="Times New Roman" w:eastAsia="Verdana" w:hAnsi="Times New Roman"/>
          <w:sz w:val="22"/>
          <w:szCs w:val="22"/>
        </w:rPr>
        <w:t xml:space="preserve"> </w:t>
      </w:r>
      <w:r w:rsidR="009A2F93">
        <w:rPr>
          <w:rFonts w:ascii="Times New Roman" w:hAnsi="Times New Roman"/>
          <w:sz w:val="22"/>
          <w:szCs w:val="22"/>
        </w:rPr>
        <w:t>pel</w:t>
      </w:r>
      <w:r w:rsidR="006E642C">
        <w:rPr>
          <w:rFonts w:ascii="Times New Roman" w:hAnsi="Times New Roman"/>
          <w:sz w:val="22"/>
          <w:szCs w:val="22"/>
        </w:rPr>
        <w:t>a</w:t>
      </w:r>
      <w:r w:rsidR="009A2F93">
        <w:rPr>
          <w:rFonts w:ascii="Times New Roman" w:hAnsi="Times New Roman"/>
          <w:sz w:val="22"/>
          <w:szCs w:val="22"/>
        </w:rPr>
        <w:t xml:space="preserve"> </w:t>
      </w:r>
      <w:r w:rsidR="006E642C" w:rsidRPr="006E642C">
        <w:rPr>
          <w:rFonts w:ascii="Times New Roman" w:hAnsi="Times New Roman"/>
          <w:sz w:val="22"/>
          <w:szCs w:val="22"/>
        </w:rPr>
        <w:t xml:space="preserve">aplicação da multa à empresa </w:t>
      </w:r>
      <w:r w:rsidR="00E33572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</w:t>
      </w:r>
      <w:r w:rsidR="00E3357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E642C" w:rsidRPr="006E642C">
        <w:rPr>
          <w:rFonts w:ascii="Times New Roman" w:hAnsi="Times New Roman"/>
          <w:sz w:val="22"/>
          <w:szCs w:val="22"/>
        </w:rPr>
        <w:t>no valor de 5 (cinco) vezes o valor vigente da anuidade, em conformidade com o inciso X do art. 35 da Resolução n.º 22, de 4 de maio de 2012</w:t>
      </w:r>
      <w:r w:rsidR="009A2F93">
        <w:rPr>
          <w:rFonts w:ascii="Times New Roman" w:hAnsi="Times New Roman"/>
          <w:sz w:val="22"/>
          <w:szCs w:val="22"/>
        </w:rPr>
        <w:t>.</w:t>
      </w:r>
    </w:p>
    <w:p w14:paraId="16251AD0" w14:textId="77777777"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8826725" w14:textId="77777777"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E10D0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2DBBB828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15949579" w14:textId="77777777" w:rsidR="00243FEA" w:rsidRPr="00892D04" w:rsidRDefault="00766ED2" w:rsidP="002B70A0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E10D0">
        <w:rPr>
          <w:rFonts w:ascii="Times New Roman" w:eastAsia="Verdana" w:hAnsi="Times New Roman"/>
          <w:sz w:val="22"/>
          <w:szCs w:val="22"/>
        </w:rPr>
        <w:t>21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E10D0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14:paraId="00370C9E" w14:textId="77777777"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5AEBABB7" w14:textId="77777777"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E276CAB" w14:textId="77777777"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69808E2C" w14:textId="77777777" w:rsidR="0021441C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03DB14B7" w14:textId="77777777"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06B66515" w14:textId="77777777"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14:paraId="1E509DBD" w14:textId="77777777" w:rsidR="00243FEA" w:rsidRPr="00986306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15C01D9A" w14:textId="77777777"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Markiewicz      </w:t>
      </w:r>
      <w:r w:rsidR="00DD5D9F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63C4A6E" w14:textId="77777777"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14:paraId="52001B40" w14:textId="77777777"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14:paraId="6922566A" w14:textId="77777777"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655A1D7C" w14:textId="77777777" w:rsidR="00C31619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14:paraId="4D2A1D59" w14:textId="77777777" w:rsidR="007E10D0" w:rsidRDefault="007E10D0" w:rsidP="00C31619">
      <w:pPr>
        <w:rPr>
          <w:rFonts w:ascii="Times New Roman" w:eastAsia="Verdana" w:hAnsi="Times New Roman"/>
          <w:sz w:val="22"/>
          <w:szCs w:val="22"/>
        </w:rPr>
      </w:pPr>
    </w:p>
    <w:p w14:paraId="68ED52BE" w14:textId="77777777" w:rsidR="006E642C" w:rsidRDefault="006E642C" w:rsidP="007E10D0">
      <w:pPr>
        <w:rPr>
          <w:rFonts w:ascii="Times New Roman" w:hAnsi="Times New Roman"/>
          <w:b/>
          <w:sz w:val="22"/>
          <w:szCs w:val="22"/>
        </w:rPr>
      </w:pPr>
    </w:p>
    <w:p w14:paraId="62BD4AA0" w14:textId="77777777" w:rsidR="006E642C" w:rsidRDefault="006E642C" w:rsidP="007E10D0">
      <w:pPr>
        <w:rPr>
          <w:rFonts w:ascii="Times New Roman" w:hAnsi="Times New Roman"/>
          <w:b/>
          <w:sz w:val="22"/>
          <w:szCs w:val="22"/>
        </w:rPr>
      </w:pPr>
    </w:p>
    <w:p w14:paraId="63B4D079" w14:textId="738C26E6"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João Eduardo Martins Dantas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2AAE9670" w14:textId="77777777"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52E0" w14:textId="77777777" w:rsidR="00D1039B" w:rsidRDefault="00D1039B" w:rsidP="00EE4FDD">
      <w:r>
        <w:separator/>
      </w:r>
    </w:p>
  </w:endnote>
  <w:endnote w:type="continuationSeparator" w:id="0">
    <w:p w14:paraId="1BC06A77" w14:textId="77777777" w:rsidR="00D1039B" w:rsidRDefault="00D1039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7532" w14:textId="77777777" w:rsidR="00D1039B" w:rsidRDefault="00D1039B" w:rsidP="00EE4FDD">
      <w:r>
        <w:separator/>
      </w:r>
    </w:p>
  </w:footnote>
  <w:footnote w:type="continuationSeparator" w:id="0">
    <w:p w14:paraId="19223B23" w14:textId="77777777" w:rsidR="00D1039B" w:rsidRDefault="00D1039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22DE" w14:textId="77777777" w:rsidR="00D414FC" w:rsidRDefault="00D1039B">
    <w:pPr>
      <w:pStyle w:val="Cabealho"/>
    </w:pPr>
    <w:r>
      <w:rPr>
        <w:noProof/>
        <w:lang w:val="en-US"/>
      </w:rPr>
      <w:pict w14:anchorId="5C02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70C8" w14:textId="77777777" w:rsidR="00D414FC" w:rsidRDefault="00D1039B">
    <w:pPr>
      <w:pStyle w:val="Cabealho"/>
    </w:pPr>
    <w:r>
      <w:rPr>
        <w:noProof/>
        <w:lang w:val="en-US"/>
      </w:rPr>
      <w:pict w14:anchorId="5BACA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6DE1" w14:textId="77777777" w:rsidR="00D414FC" w:rsidRDefault="00D1039B">
    <w:pPr>
      <w:pStyle w:val="Cabealho"/>
    </w:pPr>
    <w:r>
      <w:rPr>
        <w:noProof/>
        <w:lang w:val="en-US"/>
      </w:rPr>
      <w:pict w14:anchorId="0ADEB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A92"/>
    <w:multiLevelType w:val="hybridMultilevel"/>
    <w:tmpl w:val="101A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1D6A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3FEA"/>
    <w:rsid w:val="00244E99"/>
    <w:rsid w:val="00250D95"/>
    <w:rsid w:val="0025123E"/>
    <w:rsid w:val="00251A2C"/>
    <w:rsid w:val="00252644"/>
    <w:rsid w:val="00256AB5"/>
    <w:rsid w:val="00257618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B70A0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AE5"/>
    <w:rsid w:val="00325C6F"/>
    <w:rsid w:val="00330CE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929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E642C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10D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2F93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D51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3B71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039B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0EE3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13B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3572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0F84937B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C5B4-4B98-4F80-932A-6930F381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5</cp:revision>
  <cp:lastPrinted>2019-04-10T16:36:00Z</cp:lastPrinted>
  <dcterms:created xsi:type="dcterms:W3CDTF">2019-04-12T14:52:00Z</dcterms:created>
  <dcterms:modified xsi:type="dcterms:W3CDTF">2020-07-31T21:55:00Z</dcterms:modified>
</cp:coreProperties>
</file>