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6505D" w14:textId="77777777" w:rsidR="00431973" w:rsidRPr="00892D04" w:rsidRDefault="00431973" w:rsidP="00206553">
      <w:pPr>
        <w:pStyle w:val="Ttulo7"/>
      </w:pPr>
    </w:p>
    <w:p w14:paraId="1D45CCD0" w14:textId="77777777"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14:paraId="19CF16EA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3"/>
      </w:tblGrid>
      <w:tr w:rsidR="00971700" w:rsidRPr="00892D04" w14:paraId="377A7E3A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AED032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75E90E" w14:textId="77777777" w:rsidR="00971700" w:rsidRPr="00892D04" w:rsidRDefault="00835626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703970/2018</w:t>
            </w:r>
          </w:p>
        </w:tc>
      </w:tr>
      <w:tr w:rsidR="00487BFE" w:rsidRPr="00A21F2A" w14:paraId="1B5AE5D5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493D20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BAEE76" w14:textId="72654936" w:rsidR="00971700" w:rsidRPr="00443C56" w:rsidRDefault="00CA0286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eastAsia="pt-BR"/>
              </w:rPr>
              <w:t>XXXXXXXXXXXXXXXX</w:t>
            </w:r>
          </w:p>
        </w:tc>
      </w:tr>
      <w:tr w:rsidR="00971700" w:rsidRPr="00892D04" w14:paraId="1A2899D2" w14:textId="77777777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2FE25E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0BD64A" w14:textId="77777777" w:rsidR="00971700" w:rsidRPr="00986306" w:rsidRDefault="00443C56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INDÍCIOS DE FALSIFICAÇÃO DE DOCUMENTO PARA PROCESSO LICITATÓRIO</w:t>
            </w:r>
          </w:p>
        </w:tc>
      </w:tr>
    </w:tbl>
    <w:p w14:paraId="22A1C4F7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71700" w:rsidRPr="00892D04" w14:paraId="37C8C4A4" w14:textId="77777777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30DE9A2" w14:textId="77777777" w:rsidR="00971700" w:rsidRPr="00892D04" w:rsidRDefault="00986306" w:rsidP="00443C56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443C56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43C5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14:paraId="2C2CAAC9" w14:textId="77777777"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14:paraId="48A0A761" w14:textId="77777777" w:rsidR="00063210" w:rsidRPr="00A51EF2" w:rsidRDefault="00E6274C" w:rsidP="00291A53">
      <w:pPr>
        <w:spacing w:before="120" w:after="120"/>
        <w:jc w:val="both"/>
        <w:rPr>
          <w:rFonts w:ascii="Times New Roman" w:eastAsia="Verdana" w:hAnsi="Times New Roman"/>
          <w:sz w:val="21"/>
          <w:szCs w:val="21"/>
        </w:rPr>
      </w:pPr>
      <w:r w:rsidRPr="00A51EF2">
        <w:rPr>
          <w:rFonts w:ascii="Times New Roman" w:eastAsia="Verdana" w:hAnsi="Times New Roman"/>
          <w:sz w:val="21"/>
          <w:szCs w:val="21"/>
        </w:rPr>
        <w:t>A COMISSÃO DE EXERCÍCIO PROFISSIONAL DO CONSELHO DE ARQUITETURA E URBA</w:t>
      </w:r>
      <w:r w:rsidR="003B412B" w:rsidRPr="00A51EF2">
        <w:rPr>
          <w:rFonts w:ascii="Times New Roman" w:eastAsia="Verdana" w:hAnsi="Times New Roman"/>
          <w:sz w:val="21"/>
          <w:szCs w:val="21"/>
        </w:rPr>
        <w:t>NISMO DO DISTRITO FEDERAL – CEP do CAU/DF</w:t>
      </w:r>
      <w:r w:rsidRPr="00A51EF2">
        <w:rPr>
          <w:rFonts w:ascii="Times New Roman" w:eastAsia="Verdana" w:hAnsi="Times New Roman"/>
          <w:sz w:val="21"/>
          <w:szCs w:val="21"/>
        </w:rPr>
        <w:t xml:space="preserve"> reunida ordinariamente em Brasília-DF, na sede do CAU/DF, no dia </w:t>
      </w:r>
      <w:r w:rsidR="00443C56" w:rsidRPr="00A51EF2">
        <w:rPr>
          <w:rFonts w:ascii="Times New Roman" w:eastAsia="Verdana" w:hAnsi="Times New Roman"/>
          <w:sz w:val="21"/>
          <w:szCs w:val="21"/>
        </w:rPr>
        <w:t>15</w:t>
      </w:r>
      <w:r w:rsidR="00BD1832" w:rsidRPr="00A51EF2">
        <w:rPr>
          <w:rFonts w:ascii="Times New Roman" w:eastAsia="Verdana" w:hAnsi="Times New Roman"/>
          <w:sz w:val="21"/>
          <w:szCs w:val="21"/>
        </w:rPr>
        <w:t xml:space="preserve"> de </w:t>
      </w:r>
      <w:r w:rsidR="00443C56" w:rsidRPr="00A51EF2">
        <w:rPr>
          <w:rFonts w:ascii="Times New Roman" w:eastAsia="Verdana" w:hAnsi="Times New Roman"/>
          <w:sz w:val="21"/>
          <w:szCs w:val="21"/>
        </w:rPr>
        <w:t>janeiro</w:t>
      </w:r>
      <w:r w:rsidR="00BD1832" w:rsidRPr="00A51EF2">
        <w:rPr>
          <w:rFonts w:ascii="Times New Roman" w:eastAsia="Verdana" w:hAnsi="Times New Roman"/>
          <w:sz w:val="21"/>
          <w:szCs w:val="21"/>
        </w:rPr>
        <w:t xml:space="preserve"> de 201</w:t>
      </w:r>
      <w:r w:rsidR="00443C56" w:rsidRPr="00A51EF2">
        <w:rPr>
          <w:rFonts w:ascii="Times New Roman" w:eastAsia="Verdana" w:hAnsi="Times New Roman"/>
          <w:sz w:val="21"/>
          <w:szCs w:val="21"/>
        </w:rPr>
        <w:t>9</w:t>
      </w:r>
      <w:r w:rsidRPr="00A51EF2">
        <w:rPr>
          <w:rFonts w:ascii="Times New Roman" w:eastAsia="Verdana" w:hAnsi="Times New Roman"/>
          <w:sz w:val="21"/>
          <w:szCs w:val="21"/>
        </w:rPr>
        <w:t>, no uso das competências que lhe conferem o capítulo V, seção I, art. 18 da Resolução n.º 22 do CAU/BR, após análise do assunto em epígrafe, e</w:t>
      </w:r>
    </w:p>
    <w:p w14:paraId="5641FD38" w14:textId="4BA3C16E" w:rsidR="00634C67" w:rsidRPr="00A51EF2" w:rsidRDefault="00634C67" w:rsidP="00634C67">
      <w:pPr>
        <w:pStyle w:val="Ttulo2"/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A51EF2">
        <w:rPr>
          <w:rFonts w:ascii="Times New Roman" w:eastAsia="Verdana" w:hAnsi="Times New Roman" w:cs="Times New Roman"/>
          <w:color w:val="auto"/>
          <w:sz w:val="21"/>
          <w:szCs w:val="21"/>
        </w:rPr>
        <w:t xml:space="preserve">Considerando </w:t>
      </w:r>
      <w:r w:rsidR="00443C56" w:rsidRPr="00A51EF2">
        <w:rPr>
          <w:rFonts w:ascii="Times New Roman" w:eastAsia="Verdana" w:hAnsi="Times New Roman" w:cs="Times New Roman"/>
          <w:color w:val="auto"/>
          <w:sz w:val="21"/>
          <w:szCs w:val="21"/>
        </w:rPr>
        <w:t xml:space="preserve">que trata o presente processo de e-mail encaminhado ao CAU/DF em 22 de maio de 2018, pela Auditoria Federal de Finanças e Controle do Ministério da Defesa – CISET/MD. Trata-se de solicitação para apuração sobre veracidade de Certidão de Acervo Técnico – CAT apresentada pelo Arquiteto e Urbanista </w:t>
      </w:r>
      <w:r w:rsidR="00CA0286" w:rsidRPr="00CA0286">
        <w:rPr>
          <w:rFonts w:ascii="Times New Roman" w:eastAsia="Times New Roman" w:hAnsi="Times New Roman"/>
          <w:bCs/>
          <w:color w:val="auto"/>
          <w:sz w:val="22"/>
          <w:szCs w:val="22"/>
          <w:highlight w:val="black"/>
          <w:lang w:eastAsia="pt-BR"/>
        </w:rPr>
        <w:t>XXXXXXXXXXXXXXXX</w:t>
      </w:r>
      <w:r w:rsidR="00CA0286">
        <w:rPr>
          <w:rFonts w:ascii="Times New Roman" w:eastAsia="Times New Roman" w:hAnsi="Times New Roman"/>
          <w:bCs/>
          <w:color w:val="auto"/>
          <w:sz w:val="22"/>
          <w:szCs w:val="22"/>
          <w:lang w:eastAsia="pt-BR"/>
        </w:rPr>
        <w:t xml:space="preserve"> </w:t>
      </w:r>
      <w:r w:rsidR="005C36B4" w:rsidRPr="00A51EF2">
        <w:rPr>
          <w:rFonts w:ascii="Times New Roman" w:eastAsia="Verdana" w:hAnsi="Times New Roman" w:cs="Times New Roman"/>
          <w:color w:val="auto"/>
          <w:sz w:val="21"/>
          <w:szCs w:val="21"/>
        </w:rPr>
        <w:t>em processo de licitação;</w:t>
      </w:r>
    </w:p>
    <w:p w14:paraId="3C9C2409" w14:textId="1A91B0D7" w:rsidR="005F7004" w:rsidRPr="00A51EF2" w:rsidRDefault="00291A53" w:rsidP="00291A53">
      <w:pPr>
        <w:spacing w:before="120" w:after="120"/>
        <w:jc w:val="both"/>
        <w:rPr>
          <w:rFonts w:ascii="Times New Roman" w:eastAsia="Verdana" w:hAnsi="Times New Roman"/>
          <w:sz w:val="21"/>
          <w:szCs w:val="21"/>
        </w:rPr>
      </w:pPr>
      <w:r w:rsidRPr="00A51EF2">
        <w:rPr>
          <w:rFonts w:ascii="Times New Roman" w:eastAsia="Verdana" w:hAnsi="Times New Roman"/>
          <w:sz w:val="21"/>
          <w:szCs w:val="21"/>
        </w:rPr>
        <w:t>Considerand</w:t>
      </w:r>
      <w:r w:rsidR="004843E7" w:rsidRPr="00A51EF2">
        <w:rPr>
          <w:rFonts w:ascii="Times New Roman" w:eastAsia="Verdana" w:hAnsi="Times New Roman"/>
          <w:sz w:val="21"/>
          <w:szCs w:val="21"/>
        </w:rPr>
        <w:t xml:space="preserve">o </w:t>
      </w:r>
      <w:r w:rsidR="005C36B4" w:rsidRPr="00A51EF2">
        <w:rPr>
          <w:rFonts w:ascii="Times New Roman" w:eastAsia="Verdana" w:hAnsi="Times New Roman"/>
          <w:sz w:val="21"/>
          <w:szCs w:val="21"/>
        </w:rPr>
        <w:t>informações encaminhadas pelo CREA/DF, onde consta que “</w:t>
      </w:r>
      <w:r w:rsidR="005C36B4" w:rsidRPr="00A51EF2">
        <w:rPr>
          <w:rFonts w:ascii="Times New Roman" w:eastAsia="Verdana" w:hAnsi="Times New Roman"/>
          <w:i/>
          <w:sz w:val="21"/>
          <w:szCs w:val="21"/>
        </w:rPr>
        <w:t xml:space="preserve">não foi localizada nenhuma ART registrada em nome do profissional arquiteto </w:t>
      </w:r>
      <w:r w:rsidR="00CA0286" w:rsidRPr="00CA0286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</w:t>
      </w:r>
      <w:r w:rsidR="005C36B4" w:rsidRPr="00A51EF2">
        <w:rPr>
          <w:rFonts w:ascii="Times New Roman" w:eastAsia="Verdana" w:hAnsi="Times New Roman"/>
          <w:sz w:val="21"/>
          <w:szCs w:val="21"/>
        </w:rPr>
        <w:t>”;</w:t>
      </w:r>
    </w:p>
    <w:p w14:paraId="4D1F4D2D" w14:textId="4AB8223F" w:rsidR="00B075B9" w:rsidRPr="00A51EF2" w:rsidRDefault="009754F7" w:rsidP="005C36B4">
      <w:pPr>
        <w:spacing w:before="120" w:after="120"/>
        <w:jc w:val="both"/>
        <w:rPr>
          <w:rFonts w:ascii="Times New Roman" w:eastAsia="Verdana" w:hAnsi="Times New Roman"/>
          <w:sz w:val="21"/>
          <w:szCs w:val="21"/>
        </w:rPr>
      </w:pPr>
      <w:r w:rsidRPr="00A51EF2">
        <w:rPr>
          <w:rFonts w:ascii="Times New Roman" w:eastAsia="Verdana" w:hAnsi="Times New Roman"/>
          <w:sz w:val="21"/>
          <w:szCs w:val="21"/>
        </w:rPr>
        <w:t xml:space="preserve">Considerando </w:t>
      </w:r>
      <w:r w:rsidR="005C36B4" w:rsidRPr="00A51EF2">
        <w:rPr>
          <w:rFonts w:ascii="Times New Roman" w:eastAsia="Verdana" w:hAnsi="Times New Roman"/>
          <w:sz w:val="21"/>
          <w:szCs w:val="21"/>
        </w:rPr>
        <w:t xml:space="preserve">que não há registro </w:t>
      </w:r>
      <w:r w:rsidR="005F3A53" w:rsidRPr="00A51EF2">
        <w:rPr>
          <w:rFonts w:ascii="Times New Roman" w:eastAsia="Verdana" w:hAnsi="Times New Roman"/>
          <w:sz w:val="21"/>
          <w:szCs w:val="21"/>
        </w:rPr>
        <w:t xml:space="preserve">junto ao CREA/DF da empresa </w:t>
      </w:r>
      <w:r w:rsidR="00CA0286" w:rsidRPr="00CA0286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</w:t>
      </w:r>
      <w:r w:rsidR="005F3A53" w:rsidRPr="00A51EF2">
        <w:rPr>
          <w:rFonts w:ascii="Times New Roman" w:eastAsia="Verdana" w:hAnsi="Times New Roman"/>
          <w:sz w:val="21"/>
          <w:szCs w:val="21"/>
        </w:rPr>
        <w:t>;</w:t>
      </w:r>
    </w:p>
    <w:p w14:paraId="44E0A45E" w14:textId="4DA163D8" w:rsidR="00B0034F" w:rsidRPr="00A51EF2" w:rsidRDefault="005F3A53" w:rsidP="00B0034F">
      <w:pPr>
        <w:jc w:val="both"/>
        <w:rPr>
          <w:rFonts w:ascii="Times New Roman" w:eastAsia="Verdana" w:hAnsi="Times New Roman"/>
          <w:sz w:val="21"/>
          <w:szCs w:val="21"/>
        </w:rPr>
      </w:pPr>
      <w:r w:rsidRPr="00A51EF2">
        <w:rPr>
          <w:rFonts w:ascii="Times New Roman" w:eastAsia="Verdana" w:hAnsi="Times New Roman"/>
          <w:sz w:val="21"/>
          <w:szCs w:val="21"/>
        </w:rPr>
        <w:t xml:space="preserve">Considerando que o arquiteto e urbanista </w:t>
      </w:r>
      <w:r w:rsidR="00CA0286" w:rsidRPr="00CA0286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</w:t>
      </w:r>
      <w:r w:rsidR="00CA028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A51EF2">
        <w:rPr>
          <w:rFonts w:ascii="Times New Roman" w:eastAsia="Verdana" w:hAnsi="Times New Roman"/>
          <w:sz w:val="21"/>
          <w:szCs w:val="21"/>
        </w:rPr>
        <w:t xml:space="preserve">apresenta registro junto ao CREA/PA na data da execução da obre em </w:t>
      </w:r>
      <w:r w:rsidR="00CA0286" w:rsidRPr="00CA0286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</w:t>
      </w:r>
      <w:r w:rsidR="00CA028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A51EF2">
        <w:rPr>
          <w:rFonts w:ascii="Times New Roman" w:eastAsia="Verdana" w:hAnsi="Times New Roman"/>
          <w:sz w:val="21"/>
          <w:szCs w:val="21"/>
        </w:rPr>
        <w:t>e que solicitou, junto ao CREA/DF, visto profissional para atuar no DF apenas em 2011; e</w:t>
      </w:r>
    </w:p>
    <w:p w14:paraId="790E8F00" w14:textId="77777777" w:rsidR="005F3A53" w:rsidRPr="00A51EF2" w:rsidRDefault="005F3A53" w:rsidP="00B0034F">
      <w:pPr>
        <w:jc w:val="both"/>
        <w:rPr>
          <w:rFonts w:ascii="Times New Roman" w:eastAsia="Verdana" w:hAnsi="Times New Roman"/>
          <w:sz w:val="21"/>
          <w:szCs w:val="21"/>
        </w:rPr>
      </w:pPr>
    </w:p>
    <w:p w14:paraId="3E90DF92" w14:textId="730AA651" w:rsidR="005F3A53" w:rsidRPr="00A51EF2" w:rsidRDefault="005F3A53" w:rsidP="00B0034F">
      <w:pPr>
        <w:jc w:val="both"/>
        <w:rPr>
          <w:rFonts w:ascii="Times New Roman" w:eastAsia="Verdana" w:hAnsi="Times New Roman"/>
          <w:sz w:val="21"/>
          <w:szCs w:val="21"/>
        </w:rPr>
      </w:pPr>
      <w:r w:rsidRPr="00A51EF2">
        <w:rPr>
          <w:rFonts w:ascii="Times New Roman" w:eastAsia="Verdana" w:hAnsi="Times New Roman"/>
          <w:sz w:val="21"/>
          <w:szCs w:val="21"/>
        </w:rPr>
        <w:t xml:space="preserve">Considerando que a CAT apresentada pelo profissional, onde se verifica a responsabilidade técnica pela execução da obra em </w:t>
      </w:r>
      <w:r w:rsidR="00CA0286" w:rsidRPr="00CA0286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</w:t>
      </w:r>
      <w:r w:rsidR="00CA028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A51EF2">
        <w:rPr>
          <w:rFonts w:ascii="Times New Roman" w:eastAsia="Verdana" w:hAnsi="Times New Roman"/>
          <w:sz w:val="21"/>
          <w:szCs w:val="21"/>
        </w:rPr>
        <w:t>foi apresentada para um processo de licitação de execução.</w:t>
      </w:r>
    </w:p>
    <w:p w14:paraId="56DDC585" w14:textId="77777777" w:rsidR="005F3A53" w:rsidRDefault="005F3A53" w:rsidP="00B0034F">
      <w:pPr>
        <w:jc w:val="both"/>
        <w:rPr>
          <w:rFonts w:ascii="Times New Roman" w:eastAsia="Verdana" w:hAnsi="Times New Roman"/>
          <w:sz w:val="21"/>
          <w:szCs w:val="21"/>
        </w:rPr>
      </w:pPr>
    </w:p>
    <w:p w14:paraId="14EF6539" w14:textId="77777777" w:rsidR="00C86AC3" w:rsidRDefault="00C86AC3" w:rsidP="00B0034F">
      <w:pPr>
        <w:jc w:val="both"/>
        <w:rPr>
          <w:rFonts w:ascii="Times New Roman" w:eastAsia="Verdana" w:hAnsi="Times New Roman"/>
          <w:sz w:val="21"/>
          <w:szCs w:val="21"/>
        </w:rPr>
      </w:pPr>
      <w:r>
        <w:rPr>
          <w:rFonts w:ascii="Times New Roman" w:eastAsia="Verdana" w:hAnsi="Times New Roman"/>
          <w:sz w:val="21"/>
          <w:szCs w:val="21"/>
        </w:rPr>
        <w:t>Considerando relato e voto da conselheira relatora Giuliana de Freitas, que votou: “P</w:t>
      </w:r>
      <w:r w:rsidRPr="00A51EF2">
        <w:rPr>
          <w:rFonts w:ascii="Times New Roman" w:eastAsia="Verdana" w:hAnsi="Times New Roman"/>
          <w:sz w:val="21"/>
          <w:szCs w:val="21"/>
        </w:rPr>
        <w:t>elo encaminhamento do processo à Comissão de Ética e Disciplina do CAU/DF, para verificação dos indícios de falta de ética e procedimentos cabíveis</w:t>
      </w:r>
      <w:r>
        <w:rPr>
          <w:rFonts w:ascii="Times New Roman" w:eastAsia="Verdana" w:hAnsi="Times New Roman"/>
          <w:sz w:val="21"/>
          <w:szCs w:val="21"/>
        </w:rPr>
        <w:t xml:space="preserve">”; </w:t>
      </w:r>
    </w:p>
    <w:p w14:paraId="3F0AF062" w14:textId="77777777" w:rsidR="00C86AC3" w:rsidRPr="00A51EF2" w:rsidRDefault="00C86AC3" w:rsidP="00B0034F">
      <w:pPr>
        <w:jc w:val="both"/>
        <w:rPr>
          <w:rFonts w:ascii="Times New Roman" w:eastAsia="Verdana" w:hAnsi="Times New Roman"/>
          <w:sz w:val="21"/>
          <w:szCs w:val="21"/>
        </w:rPr>
      </w:pPr>
    </w:p>
    <w:p w14:paraId="21B4ADAE" w14:textId="77777777" w:rsidR="002A7860" w:rsidRPr="00A51EF2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1"/>
          <w:szCs w:val="21"/>
        </w:rPr>
      </w:pPr>
      <w:r w:rsidRPr="00A51EF2">
        <w:rPr>
          <w:rFonts w:ascii="Times New Roman" w:eastAsia="Verdana" w:hAnsi="Times New Roman"/>
          <w:b/>
          <w:sz w:val="21"/>
          <w:szCs w:val="21"/>
        </w:rPr>
        <w:t>DELIBEROU:</w:t>
      </w:r>
    </w:p>
    <w:p w14:paraId="2B77AA07" w14:textId="77777777" w:rsidR="00B0034F" w:rsidRPr="00A51EF2" w:rsidRDefault="00B0034F" w:rsidP="001735E1">
      <w:pPr>
        <w:spacing w:before="120" w:after="120"/>
        <w:jc w:val="both"/>
        <w:rPr>
          <w:rFonts w:ascii="Times New Roman" w:eastAsia="Verdana" w:hAnsi="Times New Roman"/>
          <w:sz w:val="21"/>
          <w:szCs w:val="21"/>
        </w:rPr>
      </w:pPr>
      <w:r w:rsidRPr="00A51EF2">
        <w:rPr>
          <w:rFonts w:ascii="Times New Roman" w:eastAsia="Verdana" w:hAnsi="Times New Roman"/>
          <w:sz w:val="21"/>
          <w:szCs w:val="21"/>
        </w:rPr>
        <w:t>Por aprovar o relato</w:t>
      </w:r>
      <w:r w:rsidR="005F3A53" w:rsidRPr="00A51EF2">
        <w:rPr>
          <w:rFonts w:ascii="Times New Roman" w:eastAsia="Verdana" w:hAnsi="Times New Roman"/>
          <w:sz w:val="21"/>
          <w:szCs w:val="21"/>
        </w:rPr>
        <w:t xml:space="preserve"> e voto da conselheira</w:t>
      </w:r>
      <w:r w:rsidR="001735E1" w:rsidRPr="00A51EF2">
        <w:rPr>
          <w:rFonts w:ascii="Times New Roman" w:eastAsia="Verdana" w:hAnsi="Times New Roman"/>
          <w:sz w:val="21"/>
          <w:szCs w:val="21"/>
        </w:rPr>
        <w:t xml:space="preserve"> relator</w:t>
      </w:r>
      <w:r w:rsidR="005F3A53" w:rsidRPr="00A51EF2">
        <w:rPr>
          <w:rFonts w:ascii="Times New Roman" w:eastAsia="Verdana" w:hAnsi="Times New Roman"/>
          <w:sz w:val="21"/>
          <w:szCs w:val="21"/>
        </w:rPr>
        <w:t>a</w:t>
      </w:r>
      <w:r w:rsidR="001735E1" w:rsidRPr="00A51EF2">
        <w:rPr>
          <w:rFonts w:ascii="Times New Roman" w:eastAsia="Verdana" w:hAnsi="Times New Roman"/>
          <w:sz w:val="21"/>
          <w:szCs w:val="21"/>
        </w:rPr>
        <w:t xml:space="preserve"> p</w:t>
      </w:r>
      <w:r w:rsidRPr="00A51EF2">
        <w:rPr>
          <w:rFonts w:ascii="Times New Roman" w:eastAsia="Verdana" w:hAnsi="Times New Roman"/>
          <w:sz w:val="21"/>
          <w:szCs w:val="21"/>
        </w:rPr>
        <w:t xml:space="preserve">elo </w:t>
      </w:r>
      <w:r w:rsidR="005F3A53" w:rsidRPr="00A51EF2">
        <w:rPr>
          <w:rFonts w:ascii="Times New Roman" w:eastAsia="Verdana" w:hAnsi="Times New Roman"/>
          <w:sz w:val="21"/>
          <w:szCs w:val="21"/>
        </w:rPr>
        <w:t xml:space="preserve">encaminhamento do processo à Comissão de Ética e Disciplina do CAU/DF, para verificação dos indícios </w:t>
      </w:r>
      <w:r w:rsidR="00A51EF2" w:rsidRPr="00A51EF2">
        <w:rPr>
          <w:rFonts w:ascii="Times New Roman" w:eastAsia="Verdana" w:hAnsi="Times New Roman"/>
          <w:sz w:val="21"/>
          <w:szCs w:val="21"/>
        </w:rPr>
        <w:t>de falta de ética e procedimentos cabíveis.</w:t>
      </w:r>
    </w:p>
    <w:p w14:paraId="28C2A2C4" w14:textId="77777777" w:rsidR="00B0034F" w:rsidRPr="00892D04" w:rsidRDefault="00B0034F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4DEAF2F9" w14:textId="77777777"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1735E1">
        <w:rPr>
          <w:rFonts w:ascii="Times New Roman" w:hAnsi="Times New Roman"/>
          <w:b/>
          <w:sz w:val="22"/>
          <w:szCs w:val="22"/>
        </w:rPr>
        <w:t>5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14:paraId="49781605" w14:textId="77777777"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14:paraId="1EF1964F" w14:textId="77777777" w:rsidR="001735E1" w:rsidRDefault="00A51EF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Brasília/</w:t>
      </w:r>
      <w:r w:rsidR="00766ED2" w:rsidRPr="00892D04">
        <w:rPr>
          <w:rFonts w:ascii="Times New Roman" w:eastAsia="Verdana" w:hAnsi="Times New Roman"/>
          <w:sz w:val="22"/>
          <w:szCs w:val="22"/>
        </w:rPr>
        <w:t>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>15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>
        <w:rPr>
          <w:rFonts w:ascii="Times New Roman" w:eastAsia="Verdana" w:hAnsi="Times New Roman"/>
          <w:sz w:val="22"/>
          <w:szCs w:val="22"/>
        </w:rPr>
        <w:t>janeiro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>
        <w:rPr>
          <w:rFonts w:ascii="Times New Roman" w:eastAsia="Verdana" w:hAnsi="Times New Roman"/>
          <w:sz w:val="22"/>
          <w:szCs w:val="22"/>
        </w:rPr>
        <w:t>9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14:paraId="35201C08" w14:textId="77777777" w:rsidR="0004072B" w:rsidRPr="00892D04" w:rsidRDefault="003E6680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14:paraId="2BE035C0" w14:textId="77777777" w:rsidR="00BD1832" w:rsidRDefault="00BD1832" w:rsidP="001735E1">
      <w:pPr>
        <w:rPr>
          <w:rFonts w:ascii="Times New Roman" w:eastAsia="Verdana" w:hAnsi="Times New Roman"/>
          <w:sz w:val="22"/>
          <w:szCs w:val="22"/>
        </w:rPr>
      </w:pPr>
    </w:p>
    <w:p w14:paraId="537ACE3B" w14:textId="77777777"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29469237" w14:textId="77777777" w:rsidR="00B0034F" w:rsidRPr="005F6012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14:paraId="13640739" w14:textId="77777777" w:rsidR="00B0034F" w:rsidRDefault="00B0034F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7F75D4DE" w14:textId="77777777" w:rsidR="00BD1832" w:rsidRPr="00986306" w:rsidRDefault="005F6012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66744D92" w14:textId="77777777" w:rsidR="00320CB6" w:rsidRPr="00634C67" w:rsidRDefault="005F6012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Coordenadora-adjunta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14:paraId="16D0BCDF" w14:textId="77777777" w:rsidR="00986306" w:rsidRDefault="00986306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60EA80E4" w14:textId="77777777" w:rsidR="00BD1832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1F5F886A" w14:textId="77777777" w:rsidR="00C31619" w:rsidRPr="00986306" w:rsidRDefault="00BD1832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14:paraId="2F011F54" w14:textId="77777777" w:rsidR="00C31619" w:rsidRPr="00986306" w:rsidRDefault="00C31619" w:rsidP="001735E1">
      <w:pPr>
        <w:rPr>
          <w:rFonts w:ascii="Times New Roman" w:eastAsia="Verdana" w:hAnsi="Times New Roman"/>
          <w:sz w:val="22"/>
          <w:szCs w:val="22"/>
        </w:rPr>
      </w:pPr>
    </w:p>
    <w:p w14:paraId="591BA4AB" w14:textId="77777777" w:rsidR="00C31619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14891515" w14:textId="77777777" w:rsidR="00C31619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14:paraId="69FA7BC0" w14:textId="77777777"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14:paraId="496A6CA3" w14:textId="77777777" w:rsidR="001735E1" w:rsidRPr="00986306" w:rsidRDefault="001735E1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lastRenderedPageBreak/>
        <w:t xml:space="preserve">Giuliana de Freitas        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12D674AC" w14:textId="77777777" w:rsidR="001735E1" w:rsidRPr="00986306" w:rsidRDefault="001735E1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14:paraId="48469A97" w14:textId="77777777"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53720" w14:textId="77777777" w:rsidR="00877EAF" w:rsidRDefault="00877EAF" w:rsidP="00EE4FDD">
      <w:r>
        <w:separator/>
      </w:r>
    </w:p>
  </w:endnote>
  <w:endnote w:type="continuationSeparator" w:id="0">
    <w:p w14:paraId="1F2EAC14" w14:textId="77777777" w:rsidR="00877EAF" w:rsidRDefault="00877EAF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505AF" w14:textId="77777777" w:rsidR="00877EAF" w:rsidRDefault="00877EAF" w:rsidP="00EE4FDD">
      <w:r>
        <w:separator/>
      </w:r>
    </w:p>
  </w:footnote>
  <w:footnote w:type="continuationSeparator" w:id="0">
    <w:p w14:paraId="0ABD0EE8" w14:textId="77777777" w:rsidR="00877EAF" w:rsidRDefault="00877EAF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8D74E" w14:textId="77777777" w:rsidR="005F3A53" w:rsidRDefault="00877EAF">
    <w:pPr>
      <w:pStyle w:val="Cabealho"/>
    </w:pPr>
    <w:r>
      <w:rPr>
        <w:noProof/>
        <w:lang w:val="en-US"/>
      </w:rPr>
      <w:pict w14:anchorId="625553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2AB8E" w14:textId="77777777" w:rsidR="005F3A53" w:rsidRDefault="00877EAF">
    <w:pPr>
      <w:pStyle w:val="Cabealho"/>
    </w:pPr>
    <w:r>
      <w:rPr>
        <w:noProof/>
        <w:lang w:val="en-US"/>
      </w:rPr>
      <w:pict w14:anchorId="7E68B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69F23" w14:textId="77777777" w:rsidR="005F3A53" w:rsidRDefault="00877EAF">
    <w:pPr>
      <w:pStyle w:val="Cabealho"/>
    </w:pPr>
    <w:r>
      <w:rPr>
        <w:noProof/>
        <w:lang w:val="en-US"/>
      </w:rPr>
      <w:pict w14:anchorId="135AA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3C56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C36B4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3A53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35626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77EA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1EF2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6AC3"/>
    <w:rsid w:val="00C87119"/>
    <w:rsid w:val="00C87D23"/>
    <w:rsid w:val="00C96D4E"/>
    <w:rsid w:val="00CA0286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4:docId w14:val="439F582F"/>
  <w15:docId w15:val="{D44A12EE-7396-4445-8103-13E117EE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8473-7085-4F7D-AF33-AD550FDA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5</cp:revision>
  <cp:lastPrinted>2018-09-20T16:53:00Z</cp:lastPrinted>
  <dcterms:created xsi:type="dcterms:W3CDTF">2019-01-16T14:09:00Z</dcterms:created>
  <dcterms:modified xsi:type="dcterms:W3CDTF">2020-07-31T22:11:00Z</dcterms:modified>
</cp:coreProperties>
</file>