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FFDB" w14:textId="77777777" w:rsidR="00431973" w:rsidRPr="00892D04" w:rsidRDefault="00431973" w:rsidP="00206553">
      <w:pPr>
        <w:pStyle w:val="Ttulo7"/>
      </w:pPr>
    </w:p>
    <w:p w14:paraId="2AE65285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617"/>
      </w:tblGrid>
      <w:tr w:rsidR="00971700" w:rsidRPr="00892D04" w14:paraId="3563AEBF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8899D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428F2" w14:textId="77777777" w:rsidR="00971700" w:rsidRPr="00892D04" w:rsidRDefault="009E5AEE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765793</w:t>
            </w:r>
            <w:r w:rsidR="00835626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14:paraId="7076D8B3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39F4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1D149" w14:textId="41FB377A" w:rsidR="00971700" w:rsidRPr="00443C56" w:rsidRDefault="00B1022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10222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XXXXXXXXXXXXXXXXXXX</w:t>
            </w:r>
          </w:p>
        </w:tc>
      </w:tr>
      <w:tr w:rsidR="00971700" w:rsidRPr="00892D04" w14:paraId="743CFA7F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43C8C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38188" w14:textId="77777777" w:rsidR="00971700" w:rsidRPr="00986306" w:rsidRDefault="00DA6CA7" w:rsidP="00DA6CA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14:paraId="6262CDE6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28E76C34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381E2D3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E5AEE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512EDF88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0E4239AE" w14:textId="77777777" w:rsidR="00063210" w:rsidRPr="00DA6CA7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A6CA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DA6CA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DA6CA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443C56" w:rsidRPr="00DA6CA7">
        <w:rPr>
          <w:rFonts w:ascii="Times New Roman" w:eastAsia="Verdana" w:hAnsi="Times New Roman"/>
          <w:sz w:val="22"/>
          <w:szCs w:val="22"/>
        </w:rPr>
        <w:t>15</w:t>
      </w:r>
      <w:r w:rsidR="00BD1832" w:rsidRPr="00DA6CA7">
        <w:rPr>
          <w:rFonts w:ascii="Times New Roman" w:eastAsia="Verdana" w:hAnsi="Times New Roman"/>
          <w:sz w:val="22"/>
          <w:szCs w:val="22"/>
        </w:rPr>
        <w:t xml:space="preserve"> de </w:t>
      </w:r>
      <w:r w:rsidR="00443C56" w:rsidRPr="00DA6CA7">
        <w:rPr>
          <w:rFonts w:ascii="Times New Roman" w:eastAsia="Verdana" w:hAnsi="Times New Roman"/>
          <w:sz w:val="22"/>
          <w:szCs w:val="22"/>
        </w:rPr>
        <w:t>janeiro</w:t>
      </w:r>
      <w:r w:rsidR="00BD1832" w:rsidRPr="00DA6CA7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DA6CA7">
        <w:rPr>
          <w:rFonts w:ascii="Times New Roman" w:eastAsia="Verdana" w:hAnsi="Times New Roman"/>
          <w:sz w:val="22"/>
          <w:szCs w:val="22"/>
        </w:rPr>
        <w:t>9</w:t>
      </w:r>
      <w:r w:rsidRPr="00DA6CA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1DAB7073" w14:textId="77777777" w:rsidR="00DA6CA7" w:rsidRPr="00DA6CA7" w:rsidRDefault="00DA6CA7" w:rsidP="00DA6CA7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A6CA7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DA6CA7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providências”;</w:t>
      </w:r>
    </w:p>
    <w:p w14:paraId="5505B402" w14:textId="5A1FB7C4" w:rsidR="00DA6CA7" w:rsidRPr="00DA6CA7" w:rsidRDefault="009E5AEE" w:rsidP="009E5AEE">
      <w:pPr>
        <w:spacing w:before="120" w:after="1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A6CA7">
        <w:rPr>
          <w:rFonts w:ascii="Times New Roman" w:eastAsia="Verdana" w:hAnsi="Times New Roman"/>
          <w:sz w:val="22"/>
          <w:szCs w:val="22"/>
        </w:rPr>
        <w:t xml:space="preserve">Trata, o presente processo, de denúncia apresentada pelo senhor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B102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DA6CA7">
        <w:rPr>
          <w:rFonts w:ascii="Times New Roman" w:eastAsia="Verdana" w:hAnsi="Times New Roman"/>
          <w:sz w:val="22"/>
          <w:szCs w:val="22"/>
        </w:rPr>
        <w:t xml:space="preserve">em desfavor do senhor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 suposto exercício ilegal da profissão nas atividades que desempenha para a Administração Regional de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</w:t>
      </w:r>
      <w:r w:rsidR="00B102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(atualmente, como Gerente de Elaboração e Aprovação de Projetos) bem como a arquiteta e urbanista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no tratamento e estudo sobre  anterior denúncia contra os mesmos, apresentada no processo SICCAU n.º 744269/2018, solicitamos à então Senhora Coordenadora da Coordenação de Licenciamento, Obras e Manutenção de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</w:t>
      </w:r>
      <w:r w:rsidR="00B102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– arquiteta e urbanista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B102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A6CA7"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>- a atualização das atividades exercidas pelos dois funcionários citados;</w:t>
      </w:r>
    </w:p>
    <w:p w14:paraId="56D78E76" w14:textId="77CDCE45" w:rsidR="009E5AEE" w:rsidRPr="00DA6CA7" w:rsidRDefault="00DA6CA7" w:rsidP="00DA6CA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arquiteta e Urbanista Ana Lucia não trabalha mais na Coordenação, sendo transferida a pedido da própria para o Almoxarifado. O Sr. </w:t>
      </w:r>
      <w:r w:rsidR="00B10222" w:rsidRPr="00B1022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Pr="00DA6C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continuava, até o dia 02/01/2019 na mesma função para o qual havia sido nomeado: Gerente de Elaboração e Aprovação de Projetos da Diretoria de Aprovação e Elaboração de Projetos, totalmente amparado pelo Regimento Interno das Administrações Regionais do DF;</w:t>
      </w:r>
    </w:p>
    <w:p w14:paraId="268127A0" w14:textId="77777777" w:rsidR="00C86AC3" w:rsidRPr="00DA6CA7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DA6CA7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DA6CA7">
        <w:rPr>
          <w:rFonts w:ascii="Times New Roman" w:eastAsia="Verdana" w:hAnsi="Times New Roman"/>
          <w:sz w:val="22"/>
          <w:szCs w:val="22"/>
        </w:rPr>
        <w:t>Mônica Andréa Blanco</w:t>
      </w:r>
      <w:r w:rsidRPr="00DA6CA7">
        <w:rPr>
          <w:rFonts w:ascii="Times New Roman" w:eastAsia="Verdana" w:hAnsi="Times New Roman"/>
          <w:sz w:val="22"/>
          <w:szCs w:val="22"/>
        </w:rPr>
        <w:t xml:space="preserve">, que votou: “Pelo </w:t>
      </w:r>
      <w:r w:rsidR="00DA6CA7">
        <w:rPr>
          <w:rFonts w:ascii="Times New Roman" w:eastAsia="Verdana" w:hAnsi="Times New Roman"/>
          <w:sz w:val="22"/>
          <w:szCs w:val="22"/>
        </w:rPr>
        <w:t>arquivamento do processo</w:t>
      </w:r>
      <w:r w:rsidRPr="00DA6CA7">
        <w:rPr>
          <w:rFonts w:ascii="Times New Roman" w:eastAsia="Verdana" w:hAnsi="Times New Roman"/>
          <w:sz w:val="22"/>
          <w:szCs w:val="22"/>
        </w:rPr>
        <w:t xml:space="preserve">”; </w:t>
      </w:r>
    </w:p>
    <w:p w14:paraId="43D9E809" w14:textId="77777777" w:rsidR="002A7860" w:rsidRPr="00A51EF2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1"/>
          <w:szCs w:val="21"/>
        </w:rPr>
      </w:pPr>
      <w:r w:rsidRPr="00A51EF2">
        <w:rPr>
          <w:rFonts w:ascii="Times New Roman" w:eastAsia="Verdana" w:hAnsi="Times New Roman"/>
          <w:b/>
          <w:sz w:val="21"/>
          <w:szCs w:val="21"/>
        </w:rPr>
        <w:t>DELIBEROU:</w:t>
      </w:r>
    </w:p>
    <w:p w14:paraId="19A782FB" w14:textId="77777777" w:rsidR="00B0034F" w:rsidRPr="00A51EF2" w:rsidRDefault="00B0034F" w:rsidP="001735E1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Por aprovar o relato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 e voto da conselheira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relator</w:t>
      </w:r>
      <w:r w:rsidR="005F3A53" w:rsidRPr="00A51EF2">
        <w:rPr>
          <w:rFonts w:ascii="Times New Roman" w:eastAsia="Verdana" w:hAnsi="Times New Roman"/>
          <w:sz w:val="21"/>
          <w:szCs w:val="21"/>
        </w:rPr>
        <w:t>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p</w:t>
      </w:r>
      <w:r w:rsidRPr="00A51EF2">
        <w:rPr>
          <w:rFonts w:ascii="Times New Roman" w:eastAsia="Verdana" w:hAnsi="Times New Roman"/>
          <w:sz w:val="21"/>
          <w:szCs w:val="21"/>
        </w:rPr>
        <w:t xml:space="preserve">elo </w:t>
      </w:r>
      <w:r w:rsidR="00DA6CA7">
        <w:rPr>
          <w:rFonts w:ascii="Times New Roman" w:eastAsia="Verdana" w:hAnsi="Times New Roman"/>
          <w:sz w:val="21"/>
          <w:szCs w:val="21"/>
        </w:rPr>
        <w:t>arquivamento do processo</w:t>
      </w:r>
      <w:r w:rsidR="00A51EF2" w:rsidRPr="00A51EF2">
        <w:rPr>
          <w:rFonts w:ascii="Times New Roman" w:eastAsia="Verdana" w:hAnsi="Times New Roman"/>
          <w:sz w:val="21"/>
          <w:szCs w:val="21"/>
        </w:rPr>
        <w:t>.</w:t>
      </w:r>
    </w:p>
    <w:p w14:paraId="4A588544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1735E1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40FD5061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51016870" w14:textId="77777777" w:rsidR="0004072B" w:rsidRPr="00892D04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15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>
        <w:rPr>
          <w:rFonts w:ascii="Times New Roman" w:eastAsia="Verdana" w:hAnsi="Times New Roman"/>
          <w:sz w:val="22"/>
          <w:szCs w:val="22"/>
        </w:rPr>
        <w:t>janeiro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3E106A4D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16CAEF1B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2439E34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7718D7A0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F1511D0" w14:textId="77777777"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6590658" w14:textId="77777777" w:rsidR="00320CB6" w:rsidRPr="00634C67" w:rsidRDefault="00DA6CA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>
        <w:rPr>
          <w:rFonts w:ascii="Times New Roman" w:eastAsia="Verdana" w:hAnsi="Times New Roman"/>
          <w:sz w:val="22"/>
          <w:szCs w:val="22"/>
        </w:rPr>
        <w:t>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10553723" w14:textId="77777777"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3030F309" w14:textId="77777777"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0E87862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515F38D1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4D13955F" w14:textId="77777777"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0356497D" w14:textId="77777777"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204DEA13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68198E14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Giuliana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76C716E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56484C78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9C65" w14:textId="77777777" w:rsidR="00885E58" w:rsidRDefault="00885E58" w:rsidP="00EE4FDD">
      <w:r>
        <w:separator/>
      </w:r>
    </w:p>
  </w:endnote>
  <w:endnote w:type="continuationSeparator" w:id="0">
    <w:p w14:paraId="1CFF13D7" w14:textId="77777777" w:rsidR="00885E58" w:rsidRDefault="00885E5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5A75" w14:textId="77777777" w:rsidR="00885E58" w:rsidRDefault="00885E58" w:rsidP="00EE4FDD">
      <w:r>
        <w:separator/>
      </w:r>
    </w:p>
  </w:footnote>
  <w:footnote w:type="continuationSeparator" w:id="0">
    <w:p w14:paraId="220A0766" w14:textId="77777777" w:rsidR="00885E58" w:rsidRDefault="00885E5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451B" w14:textId="77777777" w:rsidR="005F3A53" w:rsidRDefault="00885E58">
    <w:pPr>
      <w:pStyle w:val="Cabealho"/>
    </w:pPr>
    <w:r>
      <w:rPr>
        <w:noProof/>
        <w:lang w:val="en-US"/>
      </w:rPr>
      <w:pict w14:anchorId="0CE68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5970" w14:textId="77777777" w:rsidR="005F3A53" w:rsidRDefault="00885E58">
    <w:pPr>
      <w:pStyle w:val="Cabealho"/>
    </w:pPr>
    <w:r>
      <w:rPr>
        <w:noProof/>
        <w:lang w:val="en-US"/>
      </w:rPr>
      <w:pict w14:anchorId="02C66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C9AB" w14:textId="77777777" w:rsidR="005F3A53" w:rsidRDefault="00885E58">
    <w:pPr>
      <w:pStyle w:val="Cabealho"/>
    </w:pPr>
    <w:r>
      <w:rPr>
        <w:noProof/>
        <w:lang w:val="en-US"/>
      </w:rPr>
      <w:pict w14:anchorId="0F746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85E58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E5AEE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222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A6CA7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32EEE558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C7CB-FA7F-4673-990C-DB2D82C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2019-05-24T18:42:00Z</dcterms:created>
  <dcterms:modified xsi:type="dcterms:W3CDTF">2020-07-31T22:13:00Z</dcterms:modified>
</cp:coreProperties>
</file>