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5C0B19" w:rsidRPr="00892D04" w:rsidRDefault="005C0B19" w:rsidP="00151D89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613"/>
      </w:tblGrid>
      <w:tr w:rsidR="005C0B19" w:rsidRPr="00892D04" w:rsidTr="005C0B19"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0B19" w:rsidRPr="005C0B19" w:rsidRDefault="005C0B19" w:rsidP="005C0B19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19" w:rsidRPr="005C0B19" w:rsidRDefault="005C0B19" w:rsidP="005C0B19">
            <w:pPr>
              <w:rPr>
                <w:rFonts w:ascii="Times New Roman" w:hAnsi="Times New Roman"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VÁRIOS</w:t>
            </w:r>
          </w:p>
        </w:tc>
      </w:tr>
      <w:tr w:rsidR="005C0B19" w:rsidRPr="00A21F2A" w:rsidTr="005C0B19"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0B19" w:rsidRPr="005C0B19" w:rsidRDefault="005C0B19" w:rsidP="005C0B19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0B19" w:rsidRPr="005C0B19" w:rsidRDefault="005C0B19" w:rsidP="005C0B19">
            <w:pPr>
              <w:rPr>
                <w:rFonts w:ascii="Times New Roman" w:hAnsi="Times New Roman"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VÁRIOS</w:t>
            </w:r>
          </w:p>
        </w:tc>
      </w:tr>
      <w:tr w:rsidR="005C0B19" w:rsidRPr="00892D04" w:rsidTr="005C0B19">
        <w:trPr>
          <w:trHeight w:val="94"/>
        </w:trPr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C0B19" w:rsidRPr="005C0B19" w:rsidRDefault="005C0B19" w:rsidP="005C0B19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B19" w:rsidRPr="005C0B19" w:rsidRDefault="005C0B19" w:rsidP="005C0B19">
            <w:pPr>
              <w:rPr>
                <w:rFonts w:ascii="Times New Roman" w:hAnsi="Times New Roman"/>
                <w:sz w:val="22"/>
                <w:szCs w:val="22"/>
              </w:rPr>
            </w:pPr>
            <w:r w:rsidRPr="005C0B19">
              <w:rPr>
                <w:rFonts w:ascii="Times New Roman" w:hAnsi="Times New Roman"/>
                <w:sz w:val="22"/>
                <w:szCs w:val="22"/>
              </w:rPr>
              <w:t>SOLICITAÇÕES DE INTERRUPÇÃO DE REGISTRO PROFISSIONAL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443C56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C0B19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43C5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5C0B19" w:rsidRPr="006706B0" w:rsidRDefault="005C0B19" w:rsidP="005C0B19">
      <w:pPr>
        <w:jc w:val="both"/>
        <w:rPr>
          <w:rFonts w:ascii="Times New Roman" w:eastAsia="Verdana" w:hAnsi="Times New Roman"/>
          <w:sz w:val="22"/>
          <w:szCs w:val="22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NISMO DO DISTRITO FEDERAL – CEP DO CAU/DF,</w:t>
      </w:r>
      <w:r w:rsidRPr="00C40D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exercício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que trata a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Subseção I, artigo 31</w:t>
      </w:r>
      <w:r w:rsidRPr="00C40D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Regimento Interno do CAU/DF,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>
        <w:rPr>
          <w:rFonts w:ascii="Times New Roman" w:eastAsia="Verdana" w:hAnsi="Times New Roman"/>
          <w:sz w:val="22"/>
          <w:szCs w:val="22"/>
        </w:rPr>
        <w:t xml:space="preserve"> de </w:t>
      </w:r>
      <w:r>
        <w:rPr>
          <w:rFonts w:ascii="Times New Roman" w:eastAsia="Verdana" w:hAnsi="Times New Roman"/>
          <w:sz w:val="22"/>
          <w:szCs w:val="22"/>
        </w:rPr>
        <w:t>fevereiro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8E20BE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após 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álise do assunto em epígrafe,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</w:rPr>
        <w:t>Considerando a Lei n.º 12.378 de 31 de dezembro de 2010, que em seu Art. 9º estabelece que: “</w:t>
      </w:r>
      <w:r w:rsidRPr="004C16E0">
        <w:rPr>
          <w:rFonts w:ascii="Times New Roman" w:hAnsi="Times New Roman"/>
          <w:sz w:val="22"/>
          <w:szCs w:val="22"/>
        </w:rPr>
        <w:t>É facultada ao profissional e à pessoa jurídica, que não estiver no exercício de suas atividades, a interrupção de seu registro profissional no CAU por tempo indeterminado, desde que atenda as condiç</w:t>
      </w:r>
      <w:r>
        <w:rPr>
          <w:rFonts w:ascii="Times New Roman" w:hAnsi="Times New Roman"/>
          <w:sz w:val="22"/>
          <w:szCs w:val="22"/>
        </w:rPr>
        <w:t>ões regulamentadas pelo CAU/BR.”;</w:t>
      </w:r>
    </w:p>
    <w:p w:rsidR="005C0B19" w:rsidRPr="008C314D" w:rsidRDefault="005C0B19" w:rsidP="005C0B1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Res. N.º 18 do CAU/BR, em seu Art. 16</w:t>
      </w:r>
      <w:r w:rsidRPr="00E31C8A">
        <w:rPr>
          <w:rFonts w:ascii="Times New Roman" w:hAnsi="Times New Roman"/>
          <w:sz w:val="22"/>
          <w:szCs w:val="22"/>
        </w:rPr>
        <w:t>, estabelece que</w:t>
      </w:r>
      <w:r>
        <w:rPr>
          <w:rFonts w:ascii="Times New Roman" w:hAnsi="Times New Roman"/>
          <w:sz w:val="22"/>
          <w:szCs w:val="22"/>
        </w:rPr>
        <w:t>: “A</w:t>
      </w:r>
      <w:r w:rsidRPr="00E31C8A">
        <w:rPr>
          <w:rFonts w:ascii="Times New Roman" w:hAnsi="Times New Roman"/>
          <w:sz w:val="22"/>
          <w:szCs w:val="22"/>
        </w:rPr>
        <w:t>presentado o requerimento devidamente instruído, o órgão competente do CAU/UF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C8A">
        <w:rPr>
          <w:rFonts w:ascii="Times New Roman" w:hAnsi="Times New Roman"/>
          <w:sz w:val="22"/>
          <w:szCs w:val="22"/>
        </w:rPr>
        <w:t>efetuará a análise da documentação e encaminhará o pr</w:t>
      </w:r>
      <w:r>
        <w:rPr>
          <w:rFonts w:ascii="Times New Roman" w:hAnsi="Times New Roman"/>
          <w:sz w:val="22"/>
          <w:szCs w:val="22"/>
        </w:rPr>
        <w:t xml:space="preserve">ocesso à Comissão Permanente de </w:t>
      </w:r>
      <w:r w:rsidRPr="00E31C8A">
        <w:rPr>
          <w:rFonts w:ascii="Times New Roman" w:hAnsi="Times New Roman"/>
          <w:sz w:val="22"/>
          <w:szCs w:val="22"/>
        </w:rPr>
        <w:t>Exercício Profissional.</w:t>
      </w:r>
      <w:r>
        <w:rPr>
          <w:rFonts w:ascii="Times New Roman" w:hAnsi="Times New Roman"/>
          <w:sz w:val="22"/>
          <w:szCs w:val="22"/>
        </w:rPr>
        <w:t xml:space="preserve"> ”;</w:t>
      </w:r>
    </w:p>
    <w:p w:rsidR="005C0B19" w:rsidRDefault="005C0B19" w:rsidP="005C0B19">
      <w:pPr>
        <w:tabs>
          <w:tab w:val="left" w:pos="7455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E20BE">
        <w:rPr>
          <w:rFonts w:ascii="Times New Roman" w:hAnsi="Times New Roman"/>
          <w:color w:val="000000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solicitações de interrupção de registro profissional listadas em Relato Técnico da GETEC;</w:t>
      </w:r>
    </w:p>
    <w:p w:rsidR="005C0B19" w:rsidRDefault="005C0B19" w:rsidP="005C0B1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31C8A">
        <w:rPr>
          <w:rFonts w:ascii="Times New Roman" w:hAnsi="Times New Roman"/>
          <w:sz w:val="22"/>
          <w:szCs w:val="22"/>
        </w:rPr>
        <w:t xml:space="preserve">Considerando que a análise técnica foi feita pelo corpo técnico do CAU/DF, estando </w:t>
      </w:r>
      <w:r>
        <w:rPr>
          <w:rFonts w:ascii="Times New Roman" w:hAnsi="Times New Roman"/>
          <w:sz w:val="22"/>
          <w:szCs w:val="22"/>
        </w:rPr>
        <w:t xml:space="preserve">todas </w:t>
      </w:r>
      <w:r w:rsidRPr="00E31C8A">
        <w:rPr>
          <w:rFonts w:ascii="Times New Roman" w:hAnsi="Times New Roman"/>
          <w:sz w:val="22"/>
          <w:szCs w:val="22"/>
        </w:rPr>
        <w:t>as solicitações de interrupção de registro profissional de acordo com o e</w:t>
      </w:r>
      <w:r>
        <w:rPr>
          <w:rFonts w:ascii="Times New Roman" w:hAnsi="Times New Roman"/>
          <w:sz w:val="22"/>
          <w:szCs w:val="22"/>
        </w:rPr>
        <w:t>xigido pela Res. N.º 18 do CAU/BR</w:t>
      </w:r>
      <w:r w:rsidRPr="00E31C8A">
        <w:rPr>
          <w:rFonts w:ascii="Times New Roman" w:hAnsi="Times New Roman"/>
          <w:sz w:val="22"/>
          <w:szCs w:val="22"/>
        </w:rPr>
        <w:t>, sendo cabível, s.m</w:t>
      </w:r>
      <w:r>
        <w:rPr>
          <w:rFonts w:ascii="Times New Roman" w:hAnsi="Times New Roman"/>
          <w:sz w:val="22"/>
          <w:szCs w:val="22"/>
        </w:rPr>
        <w:t>.j., o pleito dos profissionais;</w:t>
      </w:r>
    </w:p>
    <w:p w:rsidR="005C0B19" w:rsidRPr="004C2421" w:rsidRDefault="005C0B19" w:rsidP="005C0B19">
      <w:pPr>
        <w:rPr>
          <w:rFonts w:ascii="Times New Roman" w:eastAsia="Verdana" w:hAnsi="Times New Roman"/>
          <w:sz w:val="12"/>
          <w:szCs w:val="12"/>
        </w:rPr>
      </w:pPr>
    </w:p>
    <w:p w:rsidR="005C0B19" w:rsidRPr="00E7689B" w:rsidRDefault="005C0B19" w:rsidP="005C0B19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E20BE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5C0B19" w:rsidRDefault="005C0B19" w:rsidP="005C0B19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5C0B19" w:rsidRDefault="005C0B19" w:rsidP="005C0B19">
      <w:pPr>
        <w:jc w:val="both"/>
        <w:rPr>
          <w:rFonts w:ascii="Times New Roman" w:eastAsia="Verdana" w:hAnsi="Times New Roman"/>
          <w:sz w:val="22"/>
          <w:szCs w:val="22"/>
        </w:rPr>
      </w:pPr>
      <w:r w:rsidRPr="00E85C0A">
        <w:rPr>
          <w:rFonts w:ascii="Times New Roman" w:hAnsi="Times New Roman"/>
          <w:sz w:val="22"/>
          <w:szCs w:val="22"/>
        </w:rPr>
        <w:t>Pela concessã</w:t>
      </w:r>
      <w:r>
        <w:rPr>
          <w:rFonts w:ascii="Times New Roman" w:hAnsi="Times New Roman"/>
          <w:sz w:val="22"/>
          <w:szCs w:val="22"/>
        </w:rPr>
        <w:t>o da interrupção de registro aos</w:t>
      </w:r>
      <w:r w:rsidRPr="00E85C0A">
        <w:rPr>
          <w:rFonts w:ascii="Times New Roman" w:hAnsi="Times New Roman"/>
          <w:sz w:val="22"/>
          <w:szCs w:val="22"/>
        </w:rPr>
        <w:t xml:space="preserve"> profissionais citados no </w:t>
      </w:r>
      <w:r>
        <w:rPr>
          <w:rFonts w:ascii="Times New Roman" w:hAnsi="Times New Roman"/>
          <w:sz w:val="22"/>
          <w:szCs w:val="22"/>
        </w:rPr>
        <w:t>Relato Técnico da GETEC</w:t>
      </w:r>
      <w:r>
        <w:rPr>
          <w:rFonts w:ascii="Times New Roman" w:eastAsia="Verdana" w:hAnsi="Times New Roman"/>
          <w:sz w:val="22"/>
          <w:szCs w:val="22"/>
        </w:rPr>
        <w:t>.</w:t>
      </w:r>
    </w:p>
    <w:p w:rsidR="005C0B19" w:rsidRPr="00F153B2" w:rsidRDefault="005C0B19" w:rsidP="005C0B19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5C0B19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151D89" w:rsidRDefault="00151D89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Default="00A51EF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Brasília/</w:t>
      </w:r>
      <w:r w:rsidR="00766ED2" w:rsidRPr="00892D04">
        <w:rPr>
          <w:rFonts w:ascii="Times New Roman" w:eastAsia="Verdana" w:hAnsi="Times New Roman"/>
          <w:sz w:val="22"/>
          <w:szCs w:val="22"/>
        </w:rPr>
        <w:t>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4AD5">
        <w:rPr>
          <w:rFonts w:ascii="Times New Roman" w:eastAsia="Verdana" w:hAnsi="Times New Roman"/>
          <w:sz w:val="22"/>
          <w:szCs w:val="22"/>
        </w:rPr>
        <w:t>12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4AD5">
        <w:rPr>
          <w:rFonts w:ascii="Times New Roman" w:eastAsia="Verdana" w:hAnsi="Times New Roman"/>
          <w:sz w:val="22"/>
          <w:szCs w:val="22"/>
        </w:rPr>
        <w:t>fevereiro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>
        <w:rPr>
          <w:rFonts w:ascii="Times New Roman" w:eastAsia="Verdana" w:hAnsi="Times New Roman"/>
          <w:sz w:val="22"/>
          <w:szCs w:val="22"/>
        </w:rPr>
        <w:t>9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151D89" w:rsidRPr="00892D04" w:rsidRDefault="00151D8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Helena Zanella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Coordenadora </w:t>
      </w:r>
      <w:r w:rsidR="005F6012">
        <w:rPr>
          <w:rFonts w:ascii="Times New Roman" w:eastAsia="Verdana" w:hAnsi="Times New Roman"/>
          <w:sz w:val="22"/>
          <w:szCs w:val="22"/>
        </w:rPr>
        <w:t>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151D89" w:rsidRDefault="00151D89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DC57F4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1735E1">
        <w:rPr>
          <w:rFonts w:ascii="Times New Roman" w:eastAsia="Verdana" w:hAnsi="Times New Roman"/>
          <w:b/>
          <w:sz w:val="22"/>
          <w:szCs w:val="22"/>
        </w:rPr>
        <w:t xml:space="preserve">        </w:t>
      </w:r>
      <w:r w:rsidR="001735E1">
        <w:rPr>
          <w:rFonts w:ascii="Times New Roman" w:eastAsia="Verdana" w:hAnsi="Times New Roman"/>
          <w:b/>
          <w:sz w:val="22"/>
          <w:szCs w:val="22"/>
        </w:rPr>
        <w:tab/>
      </w:r>
      <w:r w:rsidR="001735E1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1735E1" w:rsidRDefault="00DC57F4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151D89">
        <w:rPr>
          <w:rFonts w:ascii="Times New Roman" w:eastAsia="Verdana" w:hAnsi="Times New Roman"/>
          <w:sz w:val="22"/>
          <w:szCs w:val="22"/>
        </w:rPr>
        <w:t xml:space="preserve"> em titularidade</w:t>
      </w:r>
    </w:p>
    <w:p w:rsidR="00151D89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João Eduardo Martins Dantas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151D89" w:rsidRPr="00986306" w:rsidRDefault="00151D89" w:rsidP="00151D89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:rsidR="00151D89" w:rsidRPr="00986306" w:rsidRDefault="00151D89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53" w:rsidRDefault="005F3A53" w:rsidP="00EE4FDD">
      <w:r>
        <w:separator/>
      </w:r>
    </w:p>
  </w:endnote>
  <w:endnote w:type="continuationSeparator" w:id="0">
    <w:p w:rsidR="005F3A53" w:rsidRDefault="005F3A5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53" w:rsidRDefault="005F3A53" w:rsidP="00EE4FDD">
      <w:r>
        <w:separator/>
      </w:r>
    </w:p>
  </w:footnote>
  <w:footnote w:type="continuationSeparator" w:id="0">
    <w:p w:rsidR="005F3A53" w:rsidRDefault="005F3A5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5C0B1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5C0B1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53" w:rsidRDefault="005C0B1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A64C7"/>
    <w:multiLevelType w:val="hybridMultilevel"/>
    <w:tmpl w:val="CD18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D89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3C56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0B19"/>
    <w:rsid w:val="005C12AB"/>
    <w:rsid w:val="005C36B4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3A53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35626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EF2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6F0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4AD5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6AC3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7F4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D44A12EE-7396-4445-8103-13E117E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F8B7-F493-4BAD-8277-6102B77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2</cp:revision>
  <cp:lastPrinted>2018-09-20T16:53:00Z</cp:lastPrinted>
  <dcterms:created xsi:type="dcterms:W3CDTF">2019-05-29T19:34:00Z</dcterms:created>
  <dcterms:modified xsi:type="dcterms:W3CDTF">2019-05-29T19:34:00Z</dcterms:modified>
</cp:coreProperties>
</file>