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24FA" w14:textId="77777777" w:rsidR="00431973" w:rsidRPr="00892D04" w:rsidRDefault="00431973" w:rsidP="00206553">
      <w:pPr>
        <w:pStyle w:val="Ttulo7"/>
      </w:pPr>
    </w:p>
    <w:p w14:paraId="6592603D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3B82E0B2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2DE6D8E7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F2F305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1BEF0" w14:textId="77777777" w:rsidR="00971700" w:rsidRPr="00892D04" w:rsidRDefault="000B7FAB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828238/2018</w:t>
            </w:r>
          </w:p>
        </w:tc>
      </w:tr>
      <w:tr w:rsidR="00487BFE" w:rsidRPr="00A21F2A" w14:paraId="74E5BBCE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1BD5FC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ECE3A3" w14:textId="06CE9D1E" w:rsidR="00971700" w:rsidRPr="00443C56" w:rsidRDefault="00FD01B2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05BD7BCB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2B4A4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8B325" w14:textId="77777777" w:rsidR="00971700" w:rsidRPr="00986306" w:rsidRDefault="000B7FAB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</w:t>
            </w:r>
          </w:p>
        </w:tc>
      </w:tr>
    </w:tbl>
    <w:p w14:paraId="5142DD0F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398572FB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D2758C7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B7FAB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4F98D2DC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34DE2D4C" w14:textId="77777777" w:rsidR="00063210" w:rsidRPr="00FD01B2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0B7FAB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0B7FAB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DC57F4" w:rsidRPr="000B7FAB">
        <w:rPr>
          <w:rFonts w:ascii="Times New Roman" w:eastAsia="Verdana" w:hAnsi="Times New Roman"/>
          <w:sz w:val="22"/>
          <w:szCs w:val="22"/>
        </w:rPr>
        <w:t>16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</w:t>
      </w:r>
      <w:r w:rsidR="00DC57F4" w:rsidRPr="000B7FAB">
        <w:rPr>
          <w:rFonts w:ascii="Times New Roman" w:eastAsia="Verdana" w:hAnsi="Times New Roman"/>
          <w:sz w:val="22"/>
          <w:szCs w:val="22"/>
        </w:rPr>
        <w:t xml:space="preserve"> 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201</w:t>
      </w:r>
      <w:r w:rsidR="00443C56" w:rsidRPr="000B7FAB">
        <w:rPr>
          <w:rFonts w:ascii="Times New Roman" w:eastAsia="Verdana" w:hAnsi="Times New Roman"/>
          <w:sz w:val="22"/>
          <w:szCs w:val="22"/>
        </w:rPr>
        <w:t>9</w:t>
      </w:r>
      <w:r w:rsidRPr="000B7FAB">
        <w:rPr>
          <w:rFonts w:ascii="Times New Roman" w:eastAsia="Verdana" w:hAnsi="Times New Roman"/>
          <w:sz w:val="22"/>
          <w:szCs w:val="22"/>
        </w:rPr>
        <w:t xml:space="preserve">, no uso das competências que lhe conferem o capítulo V, seção I, art. 18 da </w:t>
      </w:r>
      <w:r w:rsidRPr="00FD01B2">
        <w:rPr>
          <w:rFonts w:ascii="Times New Roman" w:eastAsia="Verdana" w:hAnsi="Times New Roman"/>
          <w:sz w:val="22"/>
          <w:szCs w:val="22"/>
        </w:rPr>
        <w:t>Resolução n.º 22 do CAU/BR, após análise do assunto em epígrafe, e</w:t>
      </w:r>
    </w:p>
    <w:p w14:paraId="4A7C7B40" w14:textId="60C2645B" w:rsidR="00634C67" w:rsidRPr="00FD01B2" w:rsidRDefault="00DC57F4" w:rsidP="00634C67">
      <w:pPr>
        <w:pStyle w:val="Ttulo2"/>
        <w:jc w:val="both"/>
        <w:rPr>
          <w:rFonts w:ascii="Times New Roman" w:eastAsia="Verdana" w:hAnsi="Times New Roman" w:cs="Times New Roman"/>
          <w:color w:val="auto"/>
          <w:sz w:val="22"/>
          <w:szCs w:val="22"/>
        </w:rPr>
      </w:pPr>
      <w:r w:rsidRPr="00FD01B2">
        <w:rPr>
          <w:rFonts w:ascii="Times New Roman" w:eastAsia="Verdana" w:hAnsi="Times New Roman" w:cs="Times New Roman"/>
          <w:color w:val="auto"/>
          <w:sz w:val="22"/>
          <w:szCs w:val="22"/>
        </w:rPr>
        <w:t>Trata</w:t>
      </w:r>
      <w:r w:rsidR="000B7FAB" w:rsidRPr="00FD01B2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, o presente processo, de auto de infração em desfavor da arquiteta e </w:t>
      </w:r>
      <w:r w:rsidR="00FD01B2" w:rsidRPr="00FD01B2">
        <w:rPr>
          <w:rFonts w:ascii="Times New Roman" w:eastAsia="Times New Roman" w:hAnsi="Times New Roman"/>
          <w:bCs/>
          <w:color w:val="auto"/>
          <w:sz w:val="22"/>
          <w:szCs w:val="22"/>
          <w:highlight w:val="black"/>
          <w:lang w:eastAsia="pt-BR"/>
        </w:rPr>
        <w:t>XXXXXXXXXXXXXXX</w:t>
      </w:r>
      <w:r w:rsidR="000B7FAB" w:rsidRPr="00FD01B2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, por ausência de Registro de Responsabilidade Técnica – RRT de projeto arquitetônico em obra realizada na </w:t>
      </w:r>
      <w:r w:rsidR="00FD01B2" w:rsidRPr="00FD01B2">
        <w:rPr>
          <w:rFonts w:ascii="Times New Roman" w:eastAsia="Times New Roman" w:hAnsi="Times New Roman"/>
          <w:bCs/>
          <w:color w:val="auto"/>
          <w:sz w:val="22"/>
          <w:szCs w:val="22"/>
          <w:highlight w:val="black"/>
          <w:lang w:eastAsia="pt-BR"/>
        </w:rPr>
        <w:t>XXXXXXXXXXXXXXX</w:t>
      </w:r>
      <w:r w:rsidR="000B7FAB" w:rsidRPr="00FD01B2">
        <w:rPr>
          <w:rFonts w:ascii="Times New Roman" w:eastAsia="Verdana" w:hAnsi="Times New Roman" w:cs="Times New Roman"/>
          <w:color w:val="auto"/>
          <w:sz w:val="22"/>
          <w:szCs w:val="22"/>
        </w:rPr>
        <w:t>;</w:t>
      </w:r>
    </w:p>
    <w:p w14:paraId="24911A65" w14:textId="77777777" w:rsidR="000B7FAB" w:rsidRPr="000B7FAB" w:rsidRDefault="000B7FAB" w:rsidP="000B7FAB">
      <w:pPr>
        <w:rPr>
          <w:sz w:val="22"/>
          <w:szCs w:val="22"/>
        </w:rPr>
      </w:pPr>
    </w:p>
    <w:p w14:paraId="6DAE6DDB" w14:textId="0B325534" w:rsidR="000B7FAB" w:rsidRDefault="000B7FAB" w:rsidP="000B7FAB">
      <w:pPr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sz w:val="22"/>
          <w:szCs w:val="22"/>
        </w:rPr>
        <w:t>O Dep</w:t>
      </w:r>
      <w:r>
        <w:rPr>
          <w:rFonts w:ascii="Times New Roman" w:hAnsi="Times New Roman"/>
          <w:sz w:val="22"/>
          <w:szCs w:val="22"/>
        </w:rPr>
        <w:t xml:space="preserve">artamento de Fiscalização – DFI-CAU/DF enviou correspondência por meio eletrônico à citada arquiteta solicitando informações sobre projeto. A arquiteta respondeu que o projeto arquitetônico é de autoria de sua filha, engenheira </w:t>
      </w:r>
      <w:r w:rsidR="00FD01B2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>
        <w:rPr>
          <w:rFonts w:ascii="Times New Roman" w:hAnsi="Times New Roman"/>
          <w:sz w:val="22"/>
          <w:szCs w:val="22"/>
        </w:rPr>
        <w:t>, a qual registrou Anotação de Responsabilidade Técnica – ART;</w:t>
      </w:r>
    </w:p>
    <w:p w14:paraId="57B94A3E" w14:textId="77777777" w:rsidR="000B7FAB" w:rsidRDefault="000B7FAB" w:rsidP="000B7FAB">
      <w:pPr>
        <w:rPr>
          <w:rFonts w:ascii="Times New Roman" w:hAnsi="Times New Roman"/>
          <w:sz w:val="22"/>
          <w:szCs w:val="22"/>
        </w:rPr>
      </w:pPr>
    </w:p>
    <w:p w14:paraId="7A6204B6" w14:textId="77777777" w:rsidR="00C87D59" w:rsidRDefault="000B7FAB" w:rsidP="00C87D59">
      <w:pPr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sz w:val="22"/>
          <w:szCs w:val="22"/>
        </w:rPr>
        <w:t>O Dep</w:t>
      </w:r>
      <w:r>
        <w:rPr>
          <w:rFonts w:ascii="Times New Roman" w:hAnsi="Times New Roman"/>
          <w:sz w:val="22"/>
          <w:szCs w:val="22"/>
        </w:rPr>
        <w:t>artamento de Fiscalização – DFI-CAU/DF enviou nova correspondência alertando para o disposto na Resolução n.º 51 de 12 de junho de 2013, que “</w:t>
      </w:r>
      <w:r w:rsidR="00C87D59" w:rsidRPr="00C87D59">
        <w:rPr>
          <w:rFonts w:ascii="Times New Roman" w:hAnsi="Times New Roman"/>
          <w:i/>
          <w:sz w:val="22"/>
          <w:szCs w:val="22"/>
        </w:rPr>
        <w:t>Dispõe sobre as áreas de atuação privativas dos arquitetos e urbanistas e as áreas de atuação compartilhadas com outras profissões regulamentadas, e dá outras providências</w:t>
      </w:r>
      <w:r w:rsidR="00C87D59">
        <w:rPr>
          <w:rFonts w:ascii="Times New Roman" w:hAnsi="Times New Roman"/>
          <w:sz w:val="22"/>
          <w:szCs w:val="22"/>
        </w:rPr>
        <w:t xml:space="preserve">”, destacando o seu artigo 2º, que estabelece que: </w:t>
      </w:r>
    </w:p>
    <w:p w14:paraId="1D5BB24E" w14:textId="77777777" w:rsidR="00C87D59" w:rsidRDefault="00C87D59" w:rsidP="00C87D59">
      <w:pPr>
        <w:rPr>
          <w:rFonts w:ascii="Times New Roman" w:hAnsi="Times New Roman"/>
          <w:sz w:val="22"/>
          <w:szCs w:val="22"/>
        </w:rPr>
      </w:pPr>
    </w:p>
    <w:p w14:paraId="61D41B4C" w14:textId="77777777" w:rsidR="00C87D59" w:rsidRPr="00C87D59" w:rsidRDefault="00C87D59" w:rsidP="00C87D59">
      <w:pPr>
        <w:ind w:left="720"/>
        <w:rPr>
          <w:rFonts w:ascii="Times New Roman" w:hAnsi="Times New Roman"/>
          <w:i/>
          <w:sz w:val="22"/>
          <w:szCs w:val="22"/>
        </w:rPr>
      </w:pPr>
      <w:r w:rsidRPr="00C87D59">
        <w:rPr>
          <w:rFonts w:ascii="Times New Roman" w:hAnsi="Times New Roman"/>
          <w:sz w:val="22"/>
          <w:szCs w:val="22"/>
        </w:rPr>
        <w:t>“</w:t>
      </w:r>
      <w:r w:rsidRPr="00C87D59">
        <w:rPr>
          <w:rFonts w:ascii="Times New Roman" w:hAnsi="Times New Roman"/>
          <w:i/>
          <w:sz w:val="22"/>
          <w:szCs w:val="22"/>
        </w:rPr>
        <w:t>No âmbito dos campos de atuação relacionados nos incisos deste artigo, em conformidade com o que dispõe o art. 3° da Lei n° 12.378, de 2010, ficam especificadas como privativas dos arquitetos e urbanistas as seguintes áreas de atuação:</w:t>
      </w:r>
    </w:p>
    <w:p w14:paraId="21281EF5" w14:textId="77777777" w:rsidR="00C87D59" w:rsidRPr="00C87D59" w:rsidRDefault="00C87D59" w:rsidP="00C87D59">
      <w:pPr>
        <w:ind w:left="720"/>
        <w:rPr>
          <w:rFonts w:ascii="Times New Roman" w:hAnsi="Times New Roman"/>
          <w:i/>
          <w:sz w:val="22"/>
          <w:szCs w:val="22"/>
        </w:rPr>
      </w:pPr>
    </w:p>
    <w:p w14:paraId="1B386982" w14:textId="77777777" w:rsidR="00C87D59" w:rsidRPr="00C87D59" w:rsidRDefault="00C87D59" w:rsidP="00C87D59">
      <w:pPr>
        <w:ind w:left="720"/>
        <w:rPr>
          <w:rFonts w:ascii="Times New Roman" w:hAnsi="Times New Roman"/>
          <w:i/>
          <w:sz w:val="22"/>
          <w:szCs w:val="22"/>
        </w:rPr>
      </w:pPr>
      <w:r w:rsidRPr="00C87D59">
        <w:rPr>
          <w:rFonts w:ascii="Times New Roman" w:hAnsi="Times New Roman"/>
          <w:i/>
          <w:sz w:val="22"/>
          <w:szCs w:val="22"/>
        </w:rPr>
        <w:t>I – DA ARQUITETURA E URBANISMO:</w:t>
      </w:r>
    </w:p>
    <w:p w14:paraId="5E346529" w14:textId="77777777" w:rsidR="00C87D59" w:rsidRPr="00C87D59" w:rsidRDefault="00C87D59" w:rsidP="00C87D59">
      <w:pPr>
        <w:rPr>
          <w:rFonts w:ascii="Times New Roman" w:hAnsi="Times New Roman"/>
          <w:i/>
          <w:sz w:val="22"/>
          <w:szCs w:val="22"/>
        </w:rPr>
      </w:pPr>
    </w:p>
    <w:p w14:paraId="1B19B3EF" w14:textId="77777777" w:rsidR="00C87D59" w:rsidRPr="00C87D59" w:rsidRDefault="00C87D59" w:rsidP="00C87D59">
      <w:pPr>
        <w:ind w:left="720"/>
        <w:rPr>
          <w:rFonts w:ascii="Times New Roman" w:hAnsi="Times New Roman"/>
          <w:sz w:val="22"/>
          <w:szCs w:val="22"/>
        </w:rPr>
      </w:pPr>
      <w:r w:rsidRPr="00C87D59">
        <w:rPr>
          <w:rFonts w:ascii="Times New Roman" w:hAnsi="Times New Roman"/>
          <w:i/>
          <w:sz w:val="22"/>
          <w:szCs w:val="22"/>
        </w:rPr>
        <w:t>a) projeto arquitetônico de edificação ou de reforma de edificação</w:t>
      </w:r>
      <w:r w:rsidRPr="00C87D59">
        <w:rPr>
          <w:rFonts w:ascii="Times New Roman" w:hAnsi="Times New Roman"/>
          <w:sz w:val="22"/>
          <w:szCs w:val="22"/>
        </w:rPr>
        <w:t>”;</w:t>
      </w:r>
    </w:p>
    <w:p w14:paraId="441889BA" w14:textId="77777777" w:rsidR="000B7FAB" w:rsidRPr="000B7FAB" w:rsidRDefault="000B7FAB" w:rsidP="000B7FAB">
      <w:pPr>
        <w:rPr>
          <w:rFonts w:ascii="Times New Roman" w:hAnsi="Times New Roman"/>
          <w:sz w:val="22"/>
          <w:szCs w:val="22"/>
        </w:rPr>
      </w:pPr>
    </w:p>
    <w:p w14:paraId="7C687D5B" w14:textId="77777777" w:rsidR="00C87D59" w:rsidRPr="000B7FAB" w:rsidRDefault="00C87D59" w:rsidP="00C87D5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arquiteta respondeu a correspondência anexando duas ARTs de engenheiros civis;</w:t>
      </w:r>
    </w:p>
    <w:p w14:paraId="4F9E15A0" w14:textId="77777777" w:rsidR="00C87D59" w:rsidRDefault="00C87D59" w:rsidP="000B7FAB">
      <w:pPr>
        <w:rPr>
          <w:rFonts w:ascii="Times New Roman" w:hAnsi="Times New Roman"/>
          <w:sz w:val="22"/>
          <w:szCs w:val="22"/>
        </w:rPr>
      </w:pPr>
    </w:p>
    <w:p w14:paraId="7EB087D8" w14:textId="77777777" w:rsidR="00C87D59" w:rsidRDefault="00C87D59" w:rsidP="000B7F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nenhuma providência foi tomada por parte da interessada no que se refere ao registro de RRT do respectivo projeto arquitetônico;</w:t>
      </w:r>
    </w:p>
    <w:p w14:paraId="555858D0" w14:textId="77777777" w:rsidR="00C87D59" w:rsidRDefault="00C87D59" w:rsidP="000B7FAB">
      <w:pPr>
        <w:rPr>
          <w:rFonts w:ascii="Times New Roman" w:hAnsi="Times New Roman"/>
          <w:sz w:val="22"/>
          <w:szCs w:val="22"/>
        </w:rPr>
      </w:pPr>
    </w:p>
    <w:p w14:paraId="3953FA68" w14:textId="77777777" w:rsidR="000B7FAB" w:rsidRDefault="00C87D59" w:rsidP="000B7F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Foi aplicada a Notificação Preventiva n.º 10000</w:t>
      </w:r>
      <w:r w:rsidR="006C5076">
        <w:rPr>
          <w:rFonts w:ascii="Times New Roman" w:hAnsi="Times New Roman"/>
          <w:sz w:val="22"/>
          <w:szCs w:val="22"/>
        </w:rPr>
        <w:t>8006/2019. Esgotado o prazo para regularização, foi lavrado o Auto de Infração n.º 100008006/2019, que também teve seu prazo esgotado;</w:t>
      </w:r>
      <w:r w:rsidR="000B7FAB" w:rsidRPr="000B7FAB">
        <w:rPr>
          <w:rFonts w:ascii="Times New Roman" w:hAnsi="Times New Roman"/>
          <w:sz w:val="22"/>
          <w:szCs w:val="22"/>
        </w:rPr>
        <w:t xml:space="preserve"> </w:t>
      </w:r>
    </w:p>
    <w:p w14:paraId="65BA2F43" w14:textId="77777777" w:rsidR="005F3A53" w:rsidRPr="000B7FAB" w:rsidRDefault="005F3A5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2B4021F" w14:textId="77777777" w:rsidR="00C86AC3" w:rsidRPr="000B7FAB" w:rsidRDefault="00C86AC3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 xml:space="preserve">Considerando relato e voto da conselheira relatora </w:t>
      </w:r>
      <w:r w:rsidR="00DC57F4" w:rsidRPr="000B7FAB">
        <w:rPr>
          <w:rFonts w:ascii="Times New Roman" w:eastAsia="Verdana" w:hAnsi="Times New Roman"/>
          <w:sz w:val="22"/>
          <w:szCs w:val="22"/>
        </w:rPr>
        <w:t>Mônica Andréa Blanco</w:t>
      </w:r>
      <w:r w:rsidRPr="000B7FAB">
        <w:rPr>
          <w:rFonts w:ascii="Times New Roman" w:eastAsia="Verdana" w:hAnsi="Times New Roman"/>
          <w:sz w:val="22"/>
          <w:szCs w:val="22"/>
        </w:rPr>
        <w:t>, que votou: “</w:t>
      </w:r>
      <w:r w:rsidR="006C5076">
        <w:rPr>
          <w:rFonts w:ascii="Times New Roman" w:eastAsia="Verdana" w:hAnsi="Times New Roman"/>
          <w:sz w:val="22"/>
          <w:szCs w:val="22"/>
        </w:rPr>
        <w:t>Pela manutenção do Auto de Infração, já que todas as providências cabíveis para regularização da situação foram tomadas pela Fiscalização</w:t>
      </w:r>
      <w:r w:rsidRPr="000B7FAB">
        <w:rPr>
          <w:rFonts w:ascii="Times New Roman" w:eastAsia="Verdana" w:hAnsi="Times New Roman"/>
          <w:sz w:val="22"/>
          <w:szCs w:val="22"/>
        </w:rPr>
        <w:t xml:space="preserve">”; </w:t>
      </w:r>
    </w:p>
    <w:p w14:paraId="3EC21E80" w14:textId="77777777" w:rsidR="00C86AC3" w:rsidRDefault="00C86AC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818FA07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13CBD1B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22F7121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113BAEE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CF7224B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FEB5BF4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3338F23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C06EFFB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13147D9" w14:textId="77777777" w:rsidR="006C5076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A9E3D9B" w14:textId="77777777" w:rsidR="006C5076" w:rsidRPr="000B7FAB" w:rsidRDefault="006C5076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3AE1AD4" w14:textId="77777777" w:rsidR="002A7860" w:rsidRPr="000B7FAB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794827B4" w14:textId="77777777" w:rsidR="00B0034F" w:rsidRPr="000B7FAB" w:rsidRDefault="00B0034F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Por aprovar o relato</w:t>
      </w:r>
      <w:r w:rsidR="005F3A53" w:rsidRPr="000B7FAB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="001735E1" w:rsidRPr="000B7FAB">
        <w:rPr>
          <w:rFonts w:ascii="Times New Roman" w:eastAsia="Verdana" w:hAnsi="Times New Roman"/>
          <w:sz w:val="22"/>
          <w:szCs w:val="22"/>
        </w:rPr>
        <w:t xml:space="preserve"> relator</w:t>
      </w:r>
      <w:r w:rsidR="005F3A53" w:rsidRPr="000B7FAB">
        <w:rPr>
          <w:rFonts w:ascii="Times New Roman" w:eastAsia="Verdana" w:hAnsi="Times New Roman"/>
          <w:sz w:val="22"/>
          <w:szCs w:val="22"/>
        </w:rPr>
        <w:t>a</w:t>
      </w:r>
      <w:r w:rsidR="001735E1" w:rsidRPr="000B7FAB">
        <w:rPr>
          <w:rFonts w:ascii="Times New Roman" w:eastAsia="Verdana" w:hAnsi="Times New Roman"/>
          <w:sz w:val="22"/>
          <w:szCs w:val="22"/>
        </w:rPr>
        <w:t xml:space="preserve"> p</w:t>
      </w:r>
      <w:r w:rsidR="006C5076">
        <w:rPr>
          <w:rFonts w:ascii="Times New Roman" w:eastAsia="Verdana" w:hAnsi="Times New Roman"/>
          <w:sz w:val="22"/>
          <w:szCs w:val="22"/>
        </w:rPr>
        <w:t>ela manutenção do Auto de Infração n.º 100008006/2019.</w:t>
      </w:r>
    </w:p>
    <w:p w14:paraId="60282BC9" w14:textId="77777777" w:rsidR="00E0494D" w:rsidRPr="000B7FAB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b/>
          <w:sz w:val="22"/>
          <w:szCs w:val="22"/>
        </w:rPr>
        <w:t xml:space="preserve">Com </w:t>
      </w:r>
      <w:r w:rsidR="00DC57F4" w:rsidRPr="000B7FAB">
        <w:rPr>
          <w:rFonts w:ascii="Times New Roman" w:hAnsi="Times New Roman"/>
          <w:b/>
          <w:sz w:val="22"/>
          <w:szCs w:val="22"/>
        </w:rPr>
        <w:t>4</w:t>
      </w:r>
      <w:r w:rsidR="0003241C" w:rsidRPr="000B7FAB">
        <w:rPr>
          <w:rFonts w:ascii="Times New Roman" w:hAnsi="Times New Roman"/>
          <w:sz w:val="22"/>
          <w:szCs w:val="22"/>
        </w:rPr>
        <w:t xml:space="preserve"> </w:t>
      </w:r>
      <w:r w:rsidR="00E0494D" w:rsidRPr="000B7FAB">
        <w:rPr>
          <w:rFonts w:ascii="Times New Roman" w:hAnsi="Times New Roman"/>
          <w:sz w:val="22"/>
          <w:szCs w:val="22"/>
        </w:rPr>
        <w:t xml:space="preserve">votos favoráveis, </w:t>
      </w:r>
      <w:r w:rsidR="00C31619" w:rsidRPr="000B7FAB">
        <w:rPr>
          <w:rFonts w:ascii="Times New Roman" w:hAnsi="Times New Roman"/>
          <w:sz w:val="22"/>
          <w:szCs w:val="22"/>
        </w:rPr>
        <w:t>nenhum</w:t>
      </w:r>
      <w:r w:rsidR="00E0494D" w:rsidRPr="000B7FAB">
        <w:rPr>
          <w:rFonts w:ascii="Times New Roman" w:hAnsi="Times New Roman"/>
          <w:sz w:val="22"/>
          <w:szCs w:val="22"/>
        </w:rPr>
        <w:t xml:space="preserve"> voto contrário e </w:t>
      </w:r>
      <w:r w:rsidR="00C31619" w:rsidRPr="000B7FAB">
        <w:rPr>
          <w:rFonts w:ascii="Times New Roman" w:hAnsi="Times New Roman"/>
          <w:sz w:val="22"/>
          <w:szCs w:val="22"/>
        </w:rPr>
        <w:t>nenhuma</w:t>
      </w:r>
      <w:r w:rsidR="00E0494D" w:rsidRPr="000B7FAB">
        <w:rPr>
          <w:rFonts w:ascii="Times New Roman" w:hAnsi="Times New Roman"/>
          <w:sz w:val="22"/>
          <w:szCs w:val="22"/>
        </w:rPr>
        <w:t xml:space="preserve"> abstenção.</w:t>
      </w:r>
    </w:p>
    <w:p w14:paraId="0024A08E" w14:textId="77777777" w:rsidR="00DC57F4" w:rsidRPr="000B7FAB" w:rsidRDefault="00DC57F4" w:rsidP="00E0494D">
      <w:pPr>
        <w:jc w:val="both"/>
        <w:rPr>
          <w:rFonts w:ascii="Times New Roman" w:hAnsi="Times New Roman"/>
          <w:sz w:val="22"/>
          <w:szCs w:val="22"/>
        </w:rPr>
      </w:pPr>
    </w:p>
    <w:p w14:paraId="18301598" w14:textId="77777777" w:rsidR="005432B1" w:rsidRPr="000B7FAB" w:rsidRDefault="005432B1" w:rsidP="00EF4A46">
      <w:pPr>
        <w:rPr>
          <w:rFonts w:ascii="Times New Roman" w:eastAsia="Verdana" w:hAnsi="Times New Roman"/>
          <w:sz w:val="22"/>
          <w:szCs w:val="22"/>
        </w:rPr>
      </w:pPr>
    </w:p>
    <w:p w14:paraId="07B92FEE" w14:textId="77777777" w:rsidR="001735E1" w:rsidRPr="000B7FA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Brasília/</w:t>
      </w:r>
      <w:r w:rsidR="00766ED2" w:rsidRPr="000B7FAB">
        <w:rPr>
          <w:rFonts w:ascii="Times New Roman" w:eastAsia="Verdana" w:hAnsi="Times New Roman"/>
          <w:sz w:val="22"/>
          <w:szCs w:val="22"/>
        </w:rPr>
        <w:t>DF,</w:t>
      </w:r>
      <w:r w:rsidR="009309AE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DC57F4" w:rsidRPr="000B7FAB">
        <w:rPr>
          <w:rFonts w:ascii="Times New Roman" w:eastAsia="Verdana" w:hAnsi="Times New Roman"/>
          <w:sz w:val="22"/>
          <w:szCs w:val="22"/>
        </w:rPr>
        <w:t>16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</w:t>
      </w:r>
      <w:r w:rsidR="00DC57F4" w:rsidRPr="000B7FAB">
        <w:rPr>
          <w:rFonts w:ascii="Times New Roman" w:eastAsia="Verdana" w:hAnsi="Times New Roman"/>
          <w:sz w:val="22"/>
          <w:szCs w:val="22"/>
        </w:rPr>
        <w:t>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0B7FAB">
        <w:rPr>
          <w:rFonts w:ascii="Times New Roman" w:eastAsia="Verdana" w:hAnsi="Times New Roman"/>
          <w:sz w:val="22"/>
          <w:szCs w:val="22"/>
        </w:rPr>
        <w:t>de 201</w:t>
      </w:r>
      <w:r w:rsidRPr="000B7FAB">
        <w:rPr>
          <w:rFonts w:ascii="Times New Roman" w:eastAsia="Verdana" w:hAnsi="Times New Roman"/>
          <w:sz w:val="22"/>
          <w:szCs w:val="22"/>
        </w:rPr>
        <w:t>9</w:t>
      </w:r>
      <w:r w:rsidR="006E007D" w:rsidRPr="000B7FAB">
        <w:rPr>
          <w:rFonts w:ascii="Times New Roman" w:eastAsia="Verdana" w:hAnsi="Times New Roman"/>
          <w:sz w:val="22"/>
          <w:szCs w:val="22"/>
        </w:rPr>
        <w:t>.</w:t>
      </w:r>
    </w:p>
    <w:p w14:paraId="667078C9" w14:textId="77777777" w:rsidR="0004072B" w:rsidRPr="000B7FAB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p w14:paraId="03D69351" w14:textId="77777777" w:rsidR="00BD1832" w:rsidRPr="000B7FAB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59DE3D60" w14:textId="77777777" w:rsidR="00BD1832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3DE5797F" w14:textId="77777777" w:rsidR="00B0034F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Coordenador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2772CD03" w14:textId="77777777" w:rsidR="00B0034F" w:rsidRPr="000B7FAB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7A2FB7B0" w14:textId="77777777" w:rsidR="00BD1832" w:rsidRPr="000B7FAB" w:rsidRDefault="005F6012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3A6E5B5" w14:textId="77777777" w:rsidR="00320CB6" w:rsidRPr="000B7FAB" w:rsidRDefault="005F6012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04C71385" w14:textId="77777777" w:rsidR="00986306" w:rsidRPr="000B7FAB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644482B9" w14:textId="77777777" w:rsidR="00BD1832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André Bello</w:t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3357CFE5" w14:textId="77777777" w:rsidR="00C31619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4ACF521E" w14:textId="77777777" w:rsidR="001735E1" w:rsidRPr="000B7FAB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0E8E1F25" w14:textId="77777777" w:rsidR="001735E1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7D4D8489" w14:textId="77777777" w:rsidR="001735E1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21E28185" w14:textId="77777777" w:rsidR="00BD1832" w:rsidRPr="000B7FAB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sectPr w:rsidR="00BD1832" w:rsidRPr="000B7FAB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868C" w14:textId="77777777" w:rsidR="0025376A" w:rsidRDefault="0025376A" w:rsidP="00EE4FDD">
      <w:r>
        <w:separator/>
      </w:r>
    </w:p>
  </w:endnote>
  <w:endnote w:type="continuationSeparator" w:id="0">
    <w:p w14:paraId="25790621" w14:textId="77777777" w:rsidR="0025376A" w:rsidRDefault="0025376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4781" w14:textId="77777777" w:rsidR="0025376A" w:rsidRDefault="0025376A" w:rsidP="00EE4FDD">
      <w:r>
        <w:separator/>
      </w:r>
    </w:p>
  </w:footnote>
  <w:footnote w:type="continuationSeparator" w:id="0">
    <w:p w14:paraId="0ACB36A4" w14:textId="77777777" w:rsidR="0025376A" w:rsidRDefault="0025376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B63C" w14:textId="77777777" w:rsidR="005F3A53" w:rsidRDefault="0025376A">
    <w:pPr>
      <w:pStyle w:val="Cabealho"/>
    </w:pPr>
    <w:r>
      <w:rPr>
        <w:noProof/>
        <w:lang w:val="en-US"/>
      </w:rPr>
      <w:pict w14:anchorId="43E66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E3B1" w14:textId="77777777" w:rsidR="005F3A53" w:rsidRDefault="0025376A">
    <w:pPr>
      <w:pStyle w:val="Cabealho"/>
    </w:pPr>
    <w:r>
      <w:rPr>
        <w:noProof/>
        <w:lang w:val="en-US"/>
      </w:rPr>
      <w:pict w14:anchorId="790E9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AC11" w14:textId="77777777" w:rsidR="005F3A53" w:rsidRDefault="0025376A">
    <w:pPr>
      <w:pStyle w:val="Cabealho"/>
    </w:pPr>
    <w:r>
      <w:rPr>
        <w:noProof/>
        <w:lang w:val="en-US"/>
      </w:rPr>
      <w:pict w14:anchorId="401A2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7FAB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376A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076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87D5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01B2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1F26F332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D1D4-AAF9-4FC0-ACCB-9EE0B874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2019-05-30T19:50:00Z</dcterms:created>
  <dcterms:modified xsi:type="dcterms:W3CDTF">2020-07-31T22:20:00Z</dcterms:modified>
</cp:coreProperties>
</file>