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43E" w:rsidRDefault="00E914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E9143E" w:rsidRDefault="00E914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tbl>
      <w:tblPr>
        <w:tblStyle w:val="a7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E9143E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9143E" w:rsidRDefault="0054465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143E" w:rsidRDefault="00E9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E9143E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9143E" w:rsidRDefault="00544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143E" w:rsidRDefault="00544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CAU/DF</w:t>
            </w:r>
          </w:p>
        </w:tc>
      </w:tr>
      <w:tr w:rsidR="00E9143E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9143E" w:rsidRDefault="00544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143E" w:rsidRDefault="00544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color w:val="222124"/>
                <w:sz w:val="22"/>
                <w:szCs w:val="22"/>
                <w:highlight w:val="white"/>
              </w:rPr>
              <w:t>INDICAÇÃO DE REPRESENTANTES PARA O CGP DO PROCESSO DE REVISÃO DA LEI COMPLEMENTAR n.º 803, QUE APROVA O PDOT</w:t>
            </w:r>
          </w:p>
        </w:tc>
      </w:tr>
    </w:tbl>
    <w:p w:rsidR="00E9143E" w:rsidRDefault="00E9143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8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E9143E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E9143E" w:rsidRDefault="00544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DELIBERAÇÃO PLENÁRIA DPODF Nº 03</w:t>
            </w:r>
            <w:r>
              <w:rPr>
                <w:b/>
                <w:sz w:val="22"/>
                <w:szCs w:val="22"/>
              </w:rPr>
              <w:t>82</w:t>
            </w:r>
            <w:r>
              <w:rPr>
                <w:b/>
                <w:color w:val="000000"/>
                <w:sz w:val="22"/>
                <w:szCs w:val="22"/>
              </w:rPr>
              <w:t>/20</w:t>
            </w:r>
            <w:r>
              <w:rPr>
                <w:b/>
                <w:sz w:val="22"/>
                <w:szCs w:val="22"/>
              </w:rPr>
              <w:t>20</w:t>
            </w:r>
          </w:p>
        </w:tc>
      </w:tr>
    </w:tbl>
    <w:p w:rsidR="00E9143E" w:rsidRDefault="0054465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="00E9143E" w:rsidRDefault="00544656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>
        <w:rPr>
          <w:sz w:val="22"/>
          <w:szCs w:val="22"/>
        </w:rPr>
        <w:t xml:space="preserve">Aprova a indicação de representantes titular e suplente para o Comitê de Gestão Participativa (CGP) do processo de revisão da Lei Complementar n.º 803, que aprova o </w:t>
      </w:r>
      <w:proofErr w:type="gramStart"/>
      <w:r>
        <w:rPr>
          <w:sz w:val="22"/>
          <w:szCs w:val="22"/>
        </w:rPr>
        <w:t>PDOT .</w:t>
      </w:r>
      <w:proofErr w:type="gramEnd"/>
    </w:p>
    <w:p w:rsidR="00E9143E" w:rsidRDefault="00E914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  <w:rPr>
          <w:sz w:val="22"/>
          <w:szCs w:val="22"/>
        </w:rPr>
      </w:pPr>
    </w:p>
    <w:p w:rsidR="00E9143E" w:rsidRDefault="00544656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O PLENÁRIO DO CONSELHO DE ARQUITETURA E URBANISMO DO DISTRITO FEDERAL - CAU/DF, no uso das competências que lhe confere a seção II, art. 29, do Regimento Interno do CAU/DF, e reunido ordinariamente por meio de videoconferência, no dia 31 de agosto de 2020,</w:t>
      </w:r>
      <w:r>
        <w:rPr>
          <w:sz w:val="22"/>
          <w:szCs w:val="22"/>
          <w:highlight w:val="white"/>
        </w:rPr>
        <w:t xml:space="preserve"> após análise do assunto em epígrafe, e</w:t>
      </w:r>
    </w:p>
    <w:p w:rsidR="00E9143E" w:rsidRDefault="00E9143E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</w:p>
    <w:p w:rsidR="00E9143E" w:rsidRDefault="00544656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Considerando a indicação de representantes, titular e suplente, do Conselho de Arquitetura e urbanismo do Distrito Federal (CAU/DF) para participação </w:t>
      </w:r>
      <w:proofErr w:type="gramStart"/>
      <w:r>
        <w:rPr>
          <w:sz w:val="22"/>
          <w:szCs w:val="22"/>
          <w:highlight w:val="white"/>
        </w:rPr>
        <w:t xml:space="preserve">no </w:t>
      </w:r>
      <w:r>
        <w:rPr>
          <w:sz w:val="22"/>
          <w:szCs w:val="22"/>
        </w:rPr>
        <w:t xml:space="preserve"> Comitê</w:t>
      </w:r>
      <w:proofErr w:type="gramEnd"/>
      <w:r>
        <w:rPr>
          <w:sz w:val="22"/>
          <w:szCs w:val="22"/>
        </w:rPr>
        <w:t xml:space="preserve"> de Gestão Participativa (CGP) do processo de revisão d</w:t>
      </w:r>
      <w:r>
        <w:rPr>
          <w:sz w:val="22"/>
          <w:szCs w:val="22"/>
        </w:rPr>
        <w:t>a Lei Complementar n.º 803, que aprova o Plano Diretor de Ordenamento Territorial do Distrito Federal (PDOT).</w:t>
      </w:r>
    </w:p>
    <w:p w:rsidR="00E9143E" w:rsidRDefault="00E9143E">
      <w:pPr>
        <w:rPr>
          <w:b/>
          <w:sz w:val="22"/>
          <w:szCs w:val="22"/>
        </w:rPr>
      </w:pPr>
    </w:p>
    <w:p w:rsidR="00E9143E" w:rsidRDefault="00544656">
      <w:pPr>
        <w:rPr>
          <w:sz w:val="22"/>
          <w:szCs w:val="22"/>
        </w:rPr>
      </w:pPr>
      <w:r>
        <w:rPr>
          <w:b/>
          <w:sz w:val="22"/>
          <w:szCs w:val="22"/>
        </w:rPr>
        <w:t>DELIBEROU:</w:t>
      </w:r>
    </w:p>
    <w:p w:rsidR="00E9143E" w:rsidRDefault="00E9143E">
      <w:pPr>
        <w:rPr>
          <w:sz w:val="22"/>
          <w:szCs w:val="22"/>
        </w:rPr>
      </w:pPr>
    </w:p>
    <w:p w:rsidR="00E9143E" w:rsidRDefault="0054465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>
        <w:rPr>
          <w:sz w:val="22"/>
          <w:szCs w:val="22"/>
        </w:rPr>
        <w:t xml:space="preserve">1 – </w:t>
      </w:r>
      <w:r>
        <w:rPr>
          <w:sz w:val="22"/>
          <w:szCs w:val="22"/>
          <w:highlight w:val="white"/>
        </w:rPr>
        <w:t xml:space="preserve">Por aprovar a indicação do conselheiro Luís Fernando Zeferino, como representante titular, e da conselheira Gabriela de Souza </w:t>
      </w:r>
      <w:proofErr w:type="spellStart"/>
      <w:r>
        <w:rPr>
          <w:sz w:val="22"/>
          <w:szCs w:val="22"/>
          <w:highlight w:val="white"/>
        </w:rPr>
        <w:t>Ten</w:t>
      </w:r>
      <w:r>
        <w:rPr>
          <w:sz w:val="22"/>
          <w:szCs w:val="22"/>
          <w:highlight w:val="white"/>
        </w:rPr>
        <w:t>orio</w:t>
      </w:r>
      <w:proofErr w:type="spellEnd"/>
      <w:r>
        <w:rPr>
          <w:sz w:val="22"/>
          <w:szCs w:val="22"/>
          <w:highlight w:val="white"/>
        </w:rPr>
        <w:t xml:space="preserve">, como representante suplente, para participação no </w:t>
      </w:r>
      <w:r>
        <w:rPr>
          <w:sz w:val="22"/>
          <w:szCs w:val="22"/>
        </w:rPr>
        <w:t>Comitê de Gestão Participativa (CGP) do processo de revisão da Lei Complementar n.º 803, que aprova o Plano Diretor de Ordenamento Territorial do Distrito Federal (PDOT).</w:t>
      </w:r>
    </w:p>
    <w:p w:rsidR="00E9143E" w:rsidRDefault="0054465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E9143E" w:rsidRDefault="0054465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2 – Encaminhar esta deliberação para publicação no sítio eletrônico do CAU/DF.  </w:t>
      </w:r>
    </w:p>
    <w:p w:rsidR="00E9143E" w:rsidRDefault="00E9143E">
      <w:pPr>
        <w:rPr>
          <w:sz w:val="22"/>
          <w:szCs w:val="22"/>
        </w:rPr>
      </w:pPr>
    </w:p>
    <w:p w:rsidR="00E9143E" w:rsidRDefault="00544656">
      <w:pPr>
        <w:rPr>
          <w:sz w:val="22"/>
          <w:szCs w:val="22"/>
        </w:rPr>
      </w:pPr>
      <w:r>
        <w:rPr>
          <w:sz w:val="22"/>
          <w:szCs w:val="22"/>
        </w:rPr>
        <w:t>Esta deliberação entra em vigor nesta data.</w:t>
      </w:r>
    </w:p>
    <w:p w:rsidR="00E9143E" w:rsidRDefault="00E9143E">
      <w:pPr>
        <w:spacing w:line="276" w:lineRule="auto"/>
        <w:ind w:left="-142"/>
        <w:jc w:val="left"/>
        <w:rPr>
          <w:sz w:val="22"/>
          <w:szCs w:val="22"/>
        </w:rPr>
      </w:pPr>
    </w:p>
    <w:p w:rsidR="00E9143E" w:rsidRDefault="00544656">
      <w:pPr>
        <w:rPr>
          <w:sz w:val="22"/>
          <w:szCs w:val="22"/>
        </w:rPr>
      </w:pPr>
      <w:r>
        <w:rPr>
          <w:sz w:val="22"/>
          <w:szCs w:val="22"/>
        </w:rPr>
        <w:t xml:space="preserve">Com </w:t>
      </w:r>
      <w:r>
        <w:rPr>
          <w:b/>
          <w:sz w:val="22"/>
          <w:szCs w:val="22"/>
        </w:rPr>
        <w:t>09 votos favoráveis</w:t>
      </w:r>
      <w:r>
        <w:rPr>
          <w:sz w:val="22"/>
          <w:szCs w:val="22"/>
        </w:rPr>
        <w:t xml:space="preserve"> dos conselheiros: Antônio Menezes Júnior, Daniel </w:t>
      </w:r>
      <w:proofErr w:type="spellStart"/>
      <w:r>
        <w:rPr>
          <w:sz w:val="22"/>
          <w:szCs w:val="22"/>
        </w:rPr>
        <w:t>Szwec</w:t>
      </w:r>
      <w:proofErr w:type="spellEnd"/>
      <w:r>
        <w:rPr>
          <w:sz w:val="22"/>
          <w:szCs w:val="22"/>
        </w:rPr>
        <w:t xml:space="preserve"> dos Santos Fernandes, Gabriela de Souza </w:t>
      </w:r>
      <w:proofErr w:type="spellStart"/>
      <w:r>
        <w:rPr>
          <w:sz w:val="22"/>
          <w:szCs w:val="22"/>
        </w:rPr>
        <w:t>Tenorio</w:t>
      </w:r>
      <w:proofErr w:type="spellEnd"/>
      <w:r>
        <w:rPr>
          <w:sz w:val="22"/>
          <w:szCs w:val="22"/>
        </w:rPr>
        <w:t>, G</w:t>
      </w:r>
      <w:r>
        <w:rPr>
          <w:sz w:val="22"/>
          <w:szCs w:val="22"/>
        </w:rPr>
        <w:t xml:space="preserve">iselle </w:t>
      </w:r>
      <w:proofErr w:type="spellStart"/>
      <w:r>
        <w:rPr>
          <w:sz w:val="22"/>
          <w:szCs w:val="22"/>
        </w:rPr>
        <w:t>Moll</w:t>
      </w:r>
      <w:proofErr w:type="spellEnd"/>
      <w:r>
        <w:rPr>
          <w:sz w:val="22"/>
          <w:szCs w:val="22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sz w:val="22"/>
          <w:szCs w:val="22"/>
        </w:rPr>
        <w:t>Markiewicz</w:t>
      </w:r>
      <w:proofErr w:type="spellEnd"/>
      <w:r>
        <w:rPr>
          <w:sz w:val="22"/>
          <w:szCs w:val="22"/>
        </w:rPr>
        <w:t xml:space="preserve">; </w:t>
      </w:r>
      <w:proofErr w:type="gramStart"/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ausência</w:t>
      </w:r>
      <w:proofErr w:type="gramEnd"/>
      <w:r>
        <w:rPr>
          <w:sz w:val="22"/>
          <w:szCs w:val="22"/>
        </w:rPr>
        <w:t xml:space="preserve">; </w:t>
      </w:r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voto contrário e </w:t>
      </w:r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abstenção.</w:t>
      </w:r>
    </w:p>
    <w:p w:rsidR="00E9143E" w:rsidRDefault="00E9143E">
      <w:pPr>
        <w:ind w:left="-142"/>
        <w:jc w:val="left"/>
        <w:rPr>
          <w:sz w:val="22"/>
          <w:szCs w:val="22"/>
        </w:rPr>
      </w:pPr>
    </w:p>
    <w:p w:rsidR="00E9143E" w:rsidRDefault="00E9143E">
      <w:pPr>
        <w:jc w:val="center"/>
        <w:rPr>
          <w:sz w:val="22"/>
          <w:szCs w:val="22"/>
        </w:rPr>
      </w:pPr>
    </w:p>
    <w:p w:rsidR="00E9143E" w:rsidRDefault="00544656">
      <w:pPr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Brasília - DF, 31 de agosto de 2020.</w:t>
      </w:r>
    </w:p>
    <w:p w:rsidR="00E9143E" w:rsidRDefault="00E9143E">
      <w:pPr>
        <w:rPr>
          <w:sz w:val="22"/>
          <w:szCs w:val="22"/>
        </w:rPr>
      </w:pPr>
    </w:p>
    <w:p w:rsidR="00E9143E" w:rsidRDefault="00E9143E">
      <w:pPr>
        <w:rPr>
          <w:sz w:val="22"/>
          <w:szCs w:val="22"/>
        </w:rPr>
      </w:pPr>
    </w:p>
    <w:p w:rsidR="00E9143E" w:rsidRDefault="00E9143E">
      <w:pPr>
        <w:rPr>
          <w:sz w:val="22"/>
          <w:szCs w:val="22"/>
        </w:rPr>
      </w:pPr>
    </w:p>
    <w:p w:rsidR="00E9143E" w:rsidRDefault="00E9143E">
      <w:pPr>
        <w:rPr>
          <w:sz w:val="22"/>
          <w:szCs w:val="22"/>
        </w:rPr>
      </w:pPr>
      <w:bookmarkStart w:id="0" w:name="_GoBack"/>
      <w:bookmarkEnd w:id="0"/>
    </w:p>
    <w:p w:rsidR="00E9143E" w:rsidRDefault="00544656">
      <w:pPr>
        <w:spacing w:line="276" w:lineRule="auto"/>
        <w:ind w:left="-142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Daniel Mangabeira da Vinha </w:t>
      </w:r>
    </w:p>
    <w:p w:rsidR="00E9143E" w:rsidRDefault="00544656">
      <w:pPr>
        <w:spacing w:line="276" w:lineRule="auto"/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Presidente do CAU/DF</w:t>
      </w:r>
    </w:p>
    <w:sectPr w:rsidR="00E9143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656" w:rsidRDefault="00544656">
      <w:r>
        <w:separator/>
      </w:r>
    </w:p>
  </w:endnote>
  <w:endnote w:type="continuationSeparator" w:id="0">
    <w:p w:rsidR="00544656" w:rsidRDefault="00544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3E" w:rsidRDefault="00544656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B93DC6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80220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B93DC6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80220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810249" cy="95250"/>
              <wp:effectExtent l="0" t="0" r="0" b="0"/>
              <wp:wrapNone/>
              <wp:docPr id="7" name="Conector de seta ret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810249" cy="95250"/>
              <wp:effectExtent b="0" l="0" r="0" t="0"/>
              <wp:wrapNone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10249" cy="95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E9143E" w:rsidRDefault="00E9143E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E9143E" w:rsidRDefault="0054465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9143E" w:rsidRDefault="0054465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656" w:rsidRDefault="00544656">
      <w:r>
        <w:separator/>
      </w:r>
    </w:p>
  </w:footnote>
  <w:footnote w:type="continuationSeparator" w:id="0">
    <w:p w:rsidR="00544656" w:rsidRDefault="005446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3E" w:rsidRDefault="00E914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3E" w:rsidRDefault="00E914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E9143E" w:rsidRDefault="00E914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E9143E" w:rsidRDefault="0054465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6055099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3E" w:rsidRDefault="00E914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43E"/>
    <w:rsid w:val="00544656"/>
    <w:rsid w:val="00580220"/>
    <w:rsid w:val="00B93DC6"/>
    <w:rsid w:val="00E9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48DD62-CF2D-4010-B7D0-56D668250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61odGSyzIVaj7EZx/kYM50IktA==">AMUW2mWdq1jPtbKiRN8ASC/ldJpt9hRkA7yIRiytpIuX92Grgasl9etOPWu7PcJtV7Fi9uYDoZAxwANsyv+CfSIFJT4h2JDh3oqsBxI16oiVcvtNgPOoWzU=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2020-09-02T14:15:00Z</cp:lastPrinted>
  <dcterms:created xsi:type="dcterms:W3CDTF">2019-01-29T14:38:00Z</dcterms:created>
  <dcterms:modified xsi:type="dcterms:W3CDTF">2020-09-02T14:17:00Z</dcterms:modified>
</cp:coreProperties>
</file>