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79CA" w:rsidRDefault="00C079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:rsidR="00C079CA" w:rsidRDefault="00C079CA"/>
    <w:tbl>
      <w:tblPr>
        <w:tblStyle w:val="a"/>
        <w:tblW w:w="0" w:type="auto"/>
        <w:tblInd w:w="0" w:type="dxa"/>
        <w:tblLook w:val="0400" w:firstRow="0" w:lastRow="0" w:firstColumn="0" w:lastColumn="0" w:noHBand="0" w:noVBand="1"/>
      </w:tblPr>
      <w:tblGrid>
        <w:gridCol w:w="1871"/>
        <w:gridCol w:w="7194"/>
      </w:tblGrid>
      <w:tr w:rsidR="00C079CA"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C079CA" w:rsidRDefault="00F36EB3">
            <w:pPr>
              <w:pStyle w:val="Ttulo2"/>
              <w:rPr>
                <w:b w:val="0"/>
              </w:rPr>
            </w:pPr>
            <w:r>
              <w:rPr>
                <w:b w:val="0"/>
              </w:rPr>
              <w:t>PROCESSO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79CA" w:rsidRDefault="00C07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</w:rPr>
            </w:pPr>
          </w:p>
        </w:tc>
      </w:tr>
      <w:tr w:rsidR="00C079CA"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C079CA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</w:rPr>
            </w:pPr>
            <w:r>
              <w:rPr>
                <w:color w:val="000000"/>
              </w:rPr>
              <w:t>INTERESSADO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079CA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>
              <w:rPr>
                <w:color w:val="000000"/>
              </w:rPr>
              <w:t>CAU/DF</w:t>
            </w:r>
          </w:p>
        </w:tc>
      </w:tr>
      <w:tr w:rsidR="00C079CA">
        <w:trPr>
          <w:trHeight w:val="9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C079CA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>
              <w:rPr>
                <w:color w:val="000000"/>
              </w:rPr>
              <w:t>ASSUNTO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079CA" w:rsidRDefault="00F36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highlight w:val="white"/>
              </w:rPr>
            </w:pPr>
            <w:bookmarkStart w:id="0" w:name="_GoBack"/>
            <w:r>
              <w:rPr>
                <w:color w:val="222124"/>
                <w:highlight w:val="white"/>
              </w:rPr>
              <w:t xml:space="preserve">ELEIÇÃO DOS MEMBROS E DOS COORDENADORES DAS COMISSÕES PERMANENTES DO CAU/DF </w:t>
            </w:r>
            <w:bookmarkEnd w:id="0"/>
          </w:p>
        </w:tc>
      </w:tr>
    </w:tbl>
    <w:p w:rsidR="00C079CA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</w:rPr>
      </w:pPr>
    </w:p>
    <w:tbl>
      <w:tblPr>
        <w:tblStyle w:val="a0"/>
        <w:tblW w:w="0" w:type="auto"/>
        <w:tblInd w:w="0" w:type="dxa"/>
        <w:tblLook w:val="0400" w:firstRow="0" w:lastRow="0" w:firstColumn="0" w:lastColumn="0" w:noHBand="0" w:noVBand="1"/>
      </w:tblPr>
      <w:tblGrid>
        <w:gridCol w:w="5617"/>
      </w:tblGrid>
      <w:tr w:rsidR="00C079CA"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:rsidR="00C079CA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DELIBERAÇÃO PLENÁRIA DPODF Nº 0</w:t>
            </w:r>
            <w:r>
              <w:rPr>
                <w:b/>
              </w:rPr>
              <w:t>3</w:t>
            </w:r>
            <w:r>
              <w:rPr>
                <w:b/>
                <w:color w:val="000000"/>
              </w:rPr>
              <w:t>9</w:t>
            </w:r>
            <w:r>
              <w:rPr>
                <w:b/>
              </w:rPr>
              <w:t>5</w:t>
            </w:r>
            <w:r>
              <w:rPr>
                <w:b/>
                <w:color w:val="000000"/>
              </w:rPr>
              <w:t>/20</w:t>
            </w:r>
            <w:r>
              <w:rPr>
                <w:b/>
              </w:rPr>
              <w:t>21</w:t>
            </w:r>
          </w:p>
        </w:tc>
      </w:tr>
    </w:tbl>
    <w:p w:rsidR="00C079CA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</w:p>
    <w:p w:rsidR="00C079CA" w:rsidRDefault="00F36EB3">
      <w:pPr>
        <w:tabs>
          <w:tab w:val="center" w:pos="4320"/>
          <w:tab w:val="right" w:pos="8640"/>
        </w:tabs>
        <w:ind w:left="5102"/>
      </w:pPr>
      <w:r>
        <w:rPr>
          <w:highlight w:val="white"/>
        </w:rPr>
        <w:t>Aprova a composição e homologa as indicações para coordenador (a) e coordenador (a) adjunto</w:t>
      </w:r>
      <w:r>
        <w:rPr>
          <w:highlight w:val="white"/>
        </w:rPr>
        <w:t xml:space="preserve"> (a) das comissões permanentes do Conselho de Arquitetura e Urbanismo do Distrito Federal (CAU/DF)</w:t>
      </w:r>
      <w:r>
        <w:t>.</w:t>
      </w:r>
    </w:p>
    <w:p w:rsidR="00C079CA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</w:rPr>
      </w:pPr>
    </w:p>
    <w:p w:rsidR="00C079CA" w:rsidRDefault="00F36EB3">
      <w:r>
        <w:t>O PLENÁRIO DO CONSELHO DE ARQUITETURA E URBANISMO DO DISTRITO FEDERAL - CAU/DF, no uso das competências que lhe confere a seção II, art. 29, do Regimento I</w:t>
      </w:r>
      <w:r>
        <w:t>nterno do CAU/DF, e reunido ordinariamente em Brasília/DF, no dia 11 de janeiro de 2021, após análise do assunto em epígrafe, e</w:t>
      </w:r>
    </w:p>
    <w:p w:rsidR="00C079CA" w:rsidRDefault="00F36EB3">
      <w:pPr>
        <w:shd w:val="clear" w:color="auto" w:fill="FFFFFF"/>
        <w:spacing w:before="80" w:after="80" w:line="276" w:lineRule="auto"/>
      </w:pPr>
      <w:r>
        <w:br/>
        <w:t>Considerando que o Art. 82 do Regimento Interno do CAU/DF dispõe que: “Os membros das comissões ordinárias serão eleitos pelo P</w:t>
      </w:r>
      <w:r>
        <w:t xml:space="preserve">lenário na primeira reunião plenária do ano [...]”; </w:t>
      </w:r>
    </w:p>
    <w:p w:rsidR="00C079CA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  <w:r>
        <w:t xml:space="preserve"> </w:t>
      </w:r>
    </w:p>
    <w:p w:rsidR="00C079CA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  <w:r>
        <w:t xml:space="preserve">Considerando aprovação da composição das comissões ordinárias do Conselho de Arquitetura e Urbanismo do Distrito Federal (CAU/DF) para o exercício de 2021; e </w:t>
      </w:r>
    </w:p>
    <w:p w:rsidR="00C079CA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  <w:r>
        <w:t xml:space="preserve"> </w:t>
      </w:r>
    </w:p>
    <w:p w:rsidR="00D36A2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  <w:r>
        <w:t xml:space="preserve">Considerando os nomes indicados para coordenador e coordenador-adjunto das comissões permanentes do CAU/DF. </w:t>
      </w:r>
    </w:p>
    <w:p w:rsidR="00C079CA" w:rsidRDefault="00C079C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:rsidR="008F5859" w:rsidRDefault="008F585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:rsidR="00C079CA" w:rsidRDefault="00F36EB3">
      <w:r>
        <w:rPr>
          <w:b/>
        </w:rPr>
        <w:t>DELIBEROU:</w:t>
      </w:r>
    </w:p>
    <w:p w:rsidR="00C079CA" w:rsidRDefault="00C079CA"/>
    <w:p w:rsidR="00C079CA" w:rsidRDefault="00F36EB3">
      <w:pPr>
        <w:rPr>
          <w:highlight w:val="white"/>
        </w:rPr>
      </w:pPr>
      <w:r>
        <w:t xml:space="preserve">1 – </w:t>
      </w:r>
      <w:r>
        <w:rPr>
          <w:highlight w:val="white"/>
        </w:rPr>
        <w:t xml:space="preserve">Por aprovar os indicados para composição das comissões permanentes do CAU/DF para o exercício de 2021; </w:t>
      </w:r>
    </w:p>
    <w:p w:rsidR="00C079CA" w:rsidRDefault="00C079CA">
      <w:pPr>
        <w:rPr>
          <w:highlight w:val="white"/>
        </w:rPr>
      </w:pPr>
    </w:p>
    <w:p w:rsidR="00C079CA" w:rsidRDefault="00F36EB3">
      <w:pPr>
        <w:rPr>
          <w:highlight w:val="white"/>
        </w:rPr>
      </w:pPr>
      <w:r>
        <w:rPr>
          <w:highlight w:val="white"/>
        </w:rPr>
        <w:t>2 – As comissões ordinári</w:t>
      </w:r>
      <w:r>
        <w:rPr>
          <w:highlight w:val="white"/>
        </w:rPr>
        <w:t xml:space="preserve">as do Conselho de Arquitetura e Urbanismo do Distrito Federal (CAU/DF) terão a seguinte composição: </w:t>
      </w:r>
    </w:p>
    <w:p w:rsidR="00C079CA" w:rsidRDefault="00C079CA">
      <w:pPr>
        <w:rPr>
          <w:highlight w:val="white"/>
        </w:rPr>
      </w:pPr>
    </w:p>
    <w:p w:rsidR="00C079CA" w:rsidRDefault="00F36EB3">
      <w:pPr>
        <w:rPr>
          <w:highlight w:val="white"/>
        </w:rPr>
      </w:pPr>
      <w:r>
        <w:rPr>
          <w:highlight w:val="white"/>
        </w:rPr>
        <w:t xml:space="preserve"> </w:t>
      </w:r>
    </w:p>
    <w:p w:rsidR="00C079CA" w:rsidRDefault="00F36EB3">
      <w:pPr>
        <w:rPr>
          <w:highlight w:val="white"/>
        </w:rPr>
      </w:pPr>
      <w:r>
        <w:rPr>
          <w:b/>
          <w:highlight w:val="white"/>
        </w:rPr>
        <w:t>Comissão de Ensino e Formação do CAU/DF - CEF-CAU/DF</w:t>
      </w:r>
      <w:r>
        <w:rPr>
          <w:highlight w:val="white"/>
        </w:rPr>
        <w:t xml:space="preserve"> </w:t>
      </w:r>
    </w:p>
    <w:p w:rsidR="00C079CA" w:rsidRDefault="00C079CA">
      <w:pPr>
        <w:rPr>
          <w:highlight w:val="white"/>
        </w:rPr>
      </w:pPr>
    </w:p>
    <w:p w:rsidR="00C079CA" w:rsidRDefault="00F36EB3">
      <w:pPr>
        <w:rPr>
          <w:highlight w:val="white"/>
        </w:rPr>
      </w:pPr>
      <w:r>
        <w:rPr>
          <w:highlight w:val="white"/>
        </w:rPr>
        <w:t xml:space="preserve">Ricardo Reis Meira;  </w:t>
      </w:r>
    </w:p>
    <w:p w:rsidR="00C079CA" w:rsidRDefault="00C079CA">
      <w:pPr>
        <w:rPr>
          <w:highlight w:val="white"/>
        </w:rPr>
      </w:pPr>
    </w:p>
    <w:p w:rsidR="00C079CA" w:rsidRDefault="00F36EB3">
      <w:pPr>
        <w:rPr>
          <w:highlight w:val="white"/>
        </w:rPr>
      </w:pPr>
      <w:r>
        <w:rPr>
          <w:highlight w:val="white"/>
        </w:rPr>
        <w:t xml:space="preserve">Júlia Teixeira Fernandes; </w:t>
      </w:r>
    </w:p>
    <w:p w:rsidR="00C079CA" w:rsidRDefault="00C079CA">
      <w:pPr>
        <w:rPr>
          <w:highlight w:val="white"/>
        </w:rPr>
      </w:pPr>
    </w:p>
    <w:p w:rsidR="00C079CA" w:rsidRDefault="00F36EB3">
      <w:pPr>
        <w:rPr>
          <w:highlight w:val="white"/>
        </w:rPr>
      </w:pPr>
      <w:r>
        <w:rPr>
          <w:highlight w:val="white"/>
        </w:rPr>
        <w:t xml:space="preserve">Luís Fernando Zeferino; </w:t>
      </w:r>
    </w:p>
    <w:p w:rsidR="00C079CA" w:rsidRDefault="00C079CA">
      <w:pPr>
        <w:rPr>
          <w:highlight w:val="white"/>
        </w:rPr>
      </w:pPr>
    </w:p>
    <w:p w:rsidR="00C079CA" w:rsidRDefault="00F36EB3">
      <w:pPr>
        <w:rPr>
          <w:highlight w:val="white"/>
        </w:rPr>
      </w:pPr>
      <w:r>
        <w:rPr>
          <w:highlight w:val="white"/>
        </w:rPr>
        <w:lastRenderedPageBreak/>
        <w:t xml:space="preserve">Giselle </w:t>
      </w:r>
      <w:proofErr w:type="spellStart"/>
      <w:r>
        <w:rPr>
          <w:highlight w:val="white"/>
        </w:rPr>
        <w:t>Moll</w:t>
      </w:r>
      <w:proofErr w:type="spellEnd"/>
      <w:r>
        <w:rPr>
          <w:highlight w:val="white"/>
        </w:rPr>
        <w:t xml:space="preserve"> </w:t>
      </w:r>
      <w:r>
        <w:rPr>
          <w:highlight w:val="white"/>
        </w:rPr>
        <w:t>Mascarenhas;</w:t>
      </w:r>
    </w:p>
    <w:p w:rsidR="00C079CA" w:rsidRDefault="00C079CA">
      <w:pPr>
        <w:rPr>
          <w:highlight w:val="white"/>
        </w:rPr>
      </w:pPr>
    </w:p>
    <w:p w:rsidR="00C079CA" w:rsidRDefault="00F36EB3">
      <w:pPr>
        <w:rPr>
          <w:highlight w:val="white"/>
        </w:rPr>
      </w:pPr>
      <w:r>
        <w:rPr>
          <w:highlight w:val="white"/>
        </w:rPr>
        <w:t>João Eduardo Martins Dantas;</w:t>
      </w:r>
    </w:p>
    <w:p w:rsidR="00C079CA" w:rsidRDefault="00C079CA">
      <w:pPr>
        <w:rPr>
          <w:highlight w:val="white"/>
        </w:rPr>
      </w:pPr>
    </w:p>
    <w:p w:rsidR="00C079CA" w:rsidRDefault="00F36EB3">
      <w:pPr>
        <w:rPr>
          <w:highlight w:val="white"/>
        </w:rPr>
      </w:pPr>
      <w:proofErr w:type="spellStart"/>
      <w:r>
        <w:rPr>
          <w:highlight w:val="white"/>
        </w:rPr>
        <w:t>Anie</w:t>
      </w:r>
      <w:proofErr w:type="spellEnd"/>
      <w:r>
        <w:rPr>
          <w:highlight w:val="white"/>
        </w:rPr>
        <w:t xml:space="preserve"> Caroline Afonso Figueira (convidada).</w:t>
      </w:r>
    </w:p>
    <w:p w:rsidR="00C079CA" w:rsidRDefault="00C079CA">
      <w:pPr>
        <w:rPr>
          <w:highlight w:val="white"/>
        </w:rPr>
      </w:pPr>
    </w:p>
    <w:p w:rsidR="00C079CA" w:rsidRDefault="00C079CA">
      <w:pPr>
        <w:rPr>
          <w:highlight w:val="white"/>
        </w:rPr>
      </w:pPr>
    </w:p>
    <w:p w:rsidR="00C079CA" w:rsidRDefault="00F36EB3">
      <w:pPr>
        <w:rPr>
          <w:highlight w:val="white"/>
        </w:rPr>
      </w:pPr>
      <w:r>
        <w:rPr>
          <w:b/>
          <w:highlight w:val="white"/>
        </w:rPr>
        <w:t xml:space="preserve">Comissão de Ética e Disciplina do CAU/DF - CED-CAU/DF </w:t>
      </w:r>
      <w:r>
        <w:rPr>
          <w:highlight w:val="white"/>
        </w:rPr>
        <w:t xml:space="preserve"> </w:t>
      </w:r>
    </w:p>
    <w:p w:rsidR="00C079CA" w:rsidRDefault="00C079CA">
      <w:pPr>
        <w:rPr>
          <w:highlight w:val="white"/>
        </w:rPr>
      </w:pPr>
    </w:p>
    <w:p w:rsidR="00C079CA" w:rsidRDefault="00F36EB3">
      <w:pPr>
        <w:rPr>
          <w:highlight w:val="white"/>
        </w:rPr>
      </w:pPr>
      <w:r>
        <w:rPr>
          <w:highlight w:val="white"/>
        </w:rPr>
        <w:t xml:space="preserve">Ricardo Reis Meira; </w:t>
      </w:r>
    </w:p>
    <w:p w:rsidR="00C079CA" w:rsidRDefault="00C079CA">
      <w:pPr>
        <w:rPr>
          <w:highlight w:val="white"/>
        </w:rPr>
      </w:pPr>
    </w:p>
    <w:p w:rsidR="00C079CA" w:rsidRDefault="00F36EB3">
      <w:pPr>
        <w:rPr>
          <w:highlight w:val="white"/>
        </w:rPr>
      </w:pPr>
      <w:r>
        <w:rPr>
          <w:highlight w:val="white"/>
        </w:rPr>
        <w:t xml:space="preserve">Giselle </w:t>
      </w:r>
      <w:proofErr w:type="spellStart"/>
      <w:r>
        <w:rPr>
          <w:highlight w:val="white"/>
        </w:rPr>
        <w:t>Moll</w:t>
      </w:r>
      <w:proofErr w:type="spellEnd"/>
      <w:r>
        <w:rPr>
          <w:highlight w:val="white"/>
        </w:rPr>
        <w:t xml:space="preserve"> Mascarenhas; </w:t>
      </w:r>
    </w:p>
    <w:p w:rsidR="00C079CA" w:rsidRDefault="00C079CA">
      <w:pPr>
        <w:rPr>
          <w:highlight w:val="white"/>
        </w:rPr>
      </w:pPr>
    </w:p>
    <w:p w:rsidR="00C079CA" w:rsidRDefault="00F36EB3">
      <w:pPr>
        <w:rPr>
          <w:highlight w:val="white"/>
        </w:rPr>
      </w:pPr>
      <w:proofErr w:type="spellStart"/>
      <w:r>
        <w:rPr>
          <w:highlight w:val="white"/>
        </w:rPr>
        <w:t>Nelton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Keti</w:t>
      </w:r>
      <w:proofErr w:type="spellEnd"/>
      <w:r>
        <w:rPr>
          <w:highlight w:val="white"/>
        </w:rPr>
        <w:t xml:space="preserve"> Borges; </w:t>
      </w:r>
    </w:p>
    <w:p w:rsidR="00C079CA" w:rsidRDefault="00C079CA">
      <w:pPr>
        <w:rPr>
          <w:highlight w:val="white"/>
        </w:rPr>
      </w:pPr>
    </w:p>
    <w:p w:rsidR="00C079CA" w:rsidRDefault="00F36EB3">
      <w:pPr>
        <w:rPr>
          <w:highlight w:val="white"/>
        </w:rPr>
      </w:pPr>
      <w:r>
        <w:rPr>
          <w:highlight w:val="white"/>
        </w:rPr>
        <w:t xml:space="preserve">Jéssica Costa </w:t>
      </w:r>
      <w:proofErr w:type="spellStart"/>
      <w:r>
        <w:rPr>
          <w:highlight w:val="white"/>
        </w:rPr>
        <w:t>Spehar</w:t>
      </w:r>
      <w:proofErr w:type="spellEnd"/>
      <w:r>
        <w:rPr>
          <w:highlight w:val="white"/>
        </w:rPr>
        <w:t xml:space="preserve">; </w:t>
      </w:r>
    </w:p>
    <w:p w:rsidR="00C079CA" w:rsidRDefault="00C079CA">
      <w:pPr>
        <w:rPr>
          <w:highlight w:val="white"/>
        </w:rPr>
      </w:pPr>
    </w:p>
    <w:p w:rsidR="00C079CA" w:rsidRDefault="00F36EB3">
      <w:pPr>
        <w:rPr>
          <w:highlight w:val="white"/>
        </w:rPr>
      </w:pPr>
      <w:r>
        <w:rPr>
          <w:highlight w:val="white"/>
        </w:rPr>
        <w:t xml:space="preserve">Pedro Roberto </w:t>
      </w:r>
      <w:r>
        <w:rPr>
          <w:highlight w:val="white"/>
        </w:rPr>
        <w:t>da Silva Neto.</w:t>
      </w:r>
    </w:p>
    <w:p w:rsidR="00C079CA" w:rsidRDefault="00C079CA">
      <w:pPr>
        <w:rPr>
          <w:highlight w:val="white"/>
        </w:rPr>
      </w:pPr>
    </w:p>
    <w:p w:rsidR="00C079CA" w:rsidRDefault="00C079CA">
      <w:pPr>
        <w:rPr>
          <w:highlight w:val="white"/>
        </w:rPr>
      </w:pPr>
    </w:p>
    <w:p w:rsidR="00C079CA" w:rsidRDefault="00F36EB3">
      <w:pPr>
        <w:rPr>
          <w:highlight w:val="white"/>
        </w:rPr>
      </w:pPr>
      <w:r>
        <w:rPr>
          <w:b/>
          <w:highlight w:val="white"/>
        </w:rPr>
        <w:t>Comissão de Exercício Profissional do CAU/DF - CEP-CAU/DF</w:t>
      </w:r>
      <w:r>
        <w:rPr>
          <w:highlight w:val="white"/>
        </w:rPr>
        <w:t xml:space="preserve">  </w:t>
      </w:r>
    </w:p>
    <w:p w:rsidR="00C079CA" w:rsidRDefault="00C079CA">
      <w:pPr>
        <w:rPr>
          <w:highlight w:val="white"/>
        </w:rPr>
      </w:pPr>
    </w:p>
    <w:p w:rsidR="00C079CA" w:rsidRDefault="00F36EB3">
      <w:pPr>
        <w:rPr>
          <w:highlight w:val="white"/>
        </w:rPr>
      </w:pPr>
      <w:r>
        <w:rPr>
          <w:highlight w:val="white"/>
        </w:rPr>
        <w:t xml:space="preserve">João Eduardo Martins Dantas;  </w:t>
      </w:r>
    </w:p>
    <w:p w:rsidR="00C079CA" w:rsidRDefault="00C079CA">
      <w:pPr>
        <w:rPr>
          <w:highlight w:val="white"/>
        </w:rPr>
      </w:pPr>
    </w:p>
    <w:p w:rsidR="00C079CA" w:rsidRDefault="00F36EB3">
      <w:pPr>
        <w:rPr>
          <w:highlight w:val="white"/>
        </w:rPr>
      </w:pPr>
      <w:r>
        <w:rPr>
          <w:highlight w:val="white"/>
        </w:rPr>
        <w:t xml:space="preserve">Janaína Domingos Vieira; </w:t>
      </w:r>
    </w:p>
    <w:p w:rsidR="00C079CA" w:rsidRDefault="00C079CA">
      <w:pPr>
        <w:rPr>
          <w:highlight w:val="white"/>
        </w:rPr>
      </w:pPr>
    </w:p>
    <w:p w:rsidR="00C079CA" w:rsidRDefault="00F36EB3">
      <w:pPr>
        <w:rPr>
          <w:highlight w:val="white"/>
        </w:rPr>
      </w:pPr>
      <w:r>
        <w:rPr>
          <w:highlight w:val="white"/>
        </w:rPr>
        <w:t xml:space="preserve">Gabriela </w:t>
      </w:r>
      <w:proofErr w:type="spellStart"/>
      <w:r>
        <w:rPr>
          <w:highlight w:val="white"/>
        </w:rPr>
        <w:t>Cascelli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Farinasso</w:t>
      </w:r>
      <w:proofErr w:type="spellEnd"/>
      <w:r>
        <w:rPr>
          <w:highlight w:val="white"/>
        </w:rPr>
        <w:t xml:space="preserve">;  </w:t>
      </w:r>
    </w:p>
    <w:p w:rsidR="00C079CA" w:rsidRDefault="00C079CA">
      <w:pPr>
        <w:rPr>
          <w:highlight w:val="white"/>
        </w:rPr>
      </w:pPr>
    </w:p>
    <w:p w:rsidR="00C079CA" w:rsidRDefault="00F36EB3">
      <w:pPr>
        <w:rPr>
          <w:highlight w:val="white"/>
        </w:rPr>
      </w:pPr>
      <w:proofErr w:type="spellStart"/>
      <w:r>
        <w:rPr>
          <w:highlight w:val="white"/>
        </w:rPr>
        <w:t>Anie</w:t>
      </w:r>
      <w:proofErr w:type="spellEnd"/>
      <w:r>
        <w:rPr>
          <w:highlight w:val="white"/>
        </w:rPr>
        <w:t xml:space="preserve"> Caroline Afonso Figueira; </w:t>
      </w:r>
    </w:p>
    <w:p w:rsidR="00C079CA" w:rsidRDefault="00C079CA">
      <w:pPr>
        <w:rPr>
          <w:highlight w:val="white"/>
        </w:rPr>
      </w:pPr>
    </w:p>
    <w:p w:rsidR="00C079CA" w:rsidRDefault="00F36EB3">
      <w:pPr>
        <w:rPr>
          <w:highlight w:val="white"/>
        </w:rPr>
      </w:pPr>
      <w:r>
        <w:rPr>
          <w:highlight w:val="white"/>
        </w:rPr>
        <w:t xml:space="preserve">Júlia Teixeira Fernandes. </w:t>
      </w:r>
    </w:p>
    <w:p w:rsidR="00C079CA" w:rsidRDefault="00C079CA">
      <w:pPr>
        <w:rPr>
          <w:highlight w:val="white"/>
        </w:rPr>
      </w:pPr>
    </w:p>
    <w:p w:rsidR="00C079CA" w:rsidRDefault="00F36EB3">
      <w:pPr>
        <w:rPr>
          <w:highlight w:val="white"/>
        </w:rPr>
      </w:pPr>
      <w:r>
        <w:rPr>
          <w:highlight w:val="white"/>
        </w:rPr>
        <w:t xml:space="preserve"> </w:t>
      </w:r>
    </w:p>
    <w:p w:rsidR="00C079CA" w:rsidRDefault="00F36EB3">
      <w:pPr>
        <w:rPr>
          <w:highlight w:val="white"/>
        </w:rPr>
      </w:pPr>
      <w:r>
        <w:rPr>
          <w:b/>
          <w:highlight w:val="white"/>
        </w:rPr>
        <w:t xml:space="preserve">Comissão de Administração, Planejamento e Finanças CAF-CAU/DF </w:t>
      </w:r>
      <w:r>
        <w:rPr>
          <w:highlight w:val="white"/>
        </w:rPr>
        <w:t xml:space="preserve"> </w:t>
      </w:r>
    </w:p>
    <w:p w:rsidR="00C079CA" w:rsidRDefault="00C079CA">
      <w:pPr>
        <w:rPr>
          <w:highlight w:val="white"/>
        </w:rPr>
      </w:pPr>
    </w:p>
    <w:p w:rsidR="00C079CA" w:rsidRDefault="00F36EB3">
      <w:pPr>
        <w:rPr>
          <w:highlight w:val="white"/>
        </w:rPr>
      </w:pPr>
      <w:proofErr w:type="spellStart"/>
      <w:r>
        <w:rPr>
          <w:highlight w:val="white"/>
        </w:rPr>
        <w:t>Nelton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Keti</w:t>
      </w:r>
      <w:proofErr w:type="spellEnd"/>
      <w:r>
        <w:rPr>
          <w:highlight w:val="white"/>
        </w:rPr>
        <w:t xml:space="preserve"> Borges; </w:t>
      </w:r>
    </w:p>
    <w:p w:rsidR="00C079CA" w:rsidRDefault="00C079CA">
      <w:pPr>
        <w:rPr>
          <w:highlight w:val="white"/>
        </w:rPr>
      </w:pPr>
    </w:p>
    <w:p w:rsidR="00C079CA" w:rsidRDefault="00F36EB3">
      <w:pPr>
        <w:rPr>
          <w:highlight w:val="white"/>
        </w:rPr>
      </w:pPr>
      <w:r>
        <w:rPr>
          <w:highlight w:val="white"/>
        </w:rPr>
        <w:t xml:space="preserve">Luís Fernando Zeferino; </w:t>
      </w:r>
    </w:p>
    <w:p w:rsidR="00C079CA" w:rsidRDefault="00C079CA">
      <w:pPr>
        <w:rPr>
          <w:highlight w:val="white"/>
        </w:rPr>
      </w:pPr>
    </w:p>
    <w:p w:rsidR="00C079CA" w:rsidRDefault="00F36EB3">
      <w:pPr>
        <w:rPr>
          <w:highlight w:val="white"/>
        </w:rPr>
      </w:pPr>
      <w:r>
        <w:rPr>
          <w:highlight w:val="white"/>
        </w:rPr>
        <w:t xml:space="preserve">Jéssica Costa </w:t>
      </w:r>
      <w:proofErr w:type="spellStart"/>
      <w:r>
        <w:rPr>
          <w:highlight w:val="white"/>
        </w:rPr>
        <w:t>Spehar</w:t>
      </w:r>
      <w:proofErr w:type="spellEnd"/>
      <w:r>
        <w:rPr>
          <w:highlight w:val="white"/>
        </w:rPr>
        <w:t xml:space="preserve">; </w:t>
      </w:r>
    </w:p>
    <w:p w:rsidR="00C079CA" w:rsidRDefault="00C079CA">
      <w:pPr>
        <w:rPr>
          <w:highlight w:val="white"/>
        </w:rPr>
      </w:pPr>
    </w:p>
    <w:p w:rsidR="00C079CA" w:rsidRDefault="00F36EB3">
      <w:r>
        <w:rPr>
          <w:highlight w:val="white"/>
        </w:rPr>
        <w:t>Janaína Domingos Vieira</w:t>
      </w:r>
      <w:r>
        <w:t xml:space="preserve">; </w:t>
      </w:r>
    </w:p>
    <w:p w:rsidR="00C079CA" w:rsidRDefault="00C079CA"/>
    <w:p w:rsidR="00C079CA" w:rsidRDefault="00F36EB3">
      <w:r>
        <w:t>Pedro de Almeida Grilo.</w:t>
      </w:r>
    </w:p>
    <w:p w:rsidR="00C079CA" w:rsidRDefault="00C079C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:rsidR="00C079CA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  <w:r>
        <w:t xml:space="preserve">3 – As comissões ordinárias do Conselho de Arquitetura e Urbanismo </w:t>
      </w:r>
      <w:r>
        <w:t xml:space="preserve">do Distrito Federal (CAU/DF) terão como coordenador e coordenador-adjunto respectivamente: </w:t>
      </w:r>
    </w:p>
    <w:p w:rsidR="00C079CA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</w:t>
      </w:r>
    </w:p>
    <w:p w:rsidR="00C079CA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  <w:r>
        <w:rPr>
          <w:b/>
        </w:rPr>
        <w:t>Comissão de Ensino e Formação do CAU/DF - CEF-CAU/DF</w:t>
      </w:r>
      <w:r>
        <w:t xml:space="preserve"> </w:t>
      </w:r>
    </w:p>
    <w:p w:rsidR="00C079CA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  <w:r>
        <w:lastRenderedPageBreak/>
        <w:t xml:space="preserve">Ricardo Reis Meira; </w:t>
      </w:r>
    </w:p>
    <w:p w:rsidR="00C079CA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Verdana" w:eastAsia="Verdana" w:hAnsi="Verdana" w:cs="Verdana"/>
        </w:rPr>
      </w:pPr>
      <w:r>
        <w:t>Júlia Teixeira Fernandes</w:t>
      </w:r>
      <w:r>
        <w:rPr>
          <w:rFonts w:ascii="Verdana" w:eastAsia="Verdana" w:hAnsi="Verdana" w:cs="Verdana"/>
        </w:rPr>
        <w:t xml:space="preserve">. </w:t>
      </w:r>
    </w:p>
    <w:p w:rsidR="00C079CA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</w:t>
      </w:r>
    </w:p>
    <w:p w:rsidR="00C079CA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  <w:r>
        <w:rPr>
          <w:b/>
        </w:rPr>
        <w:t xml:space="preserve">Comissão de Ética e Disciplina do CAU/DF - CED-CAU/DF </w:t>
      </w:r>
      <w:r>
        <w:t xml:space="preserve"> </w:t>
      </w:r>
    </w:p>
    <w:p w:rsidR="00C079CA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Verdana" w:eastAsia="Verdana" w:hAnsi="Verdana" w:cs="Verdana"/>
        </w:rPr>
      </w:pPr>
      <w:r>
        <w:t>Gi</w:t>
      </w:r>
      <w:r>
        <w:t xml:space="preserve">selle </w:t>
      </w:r>
      <w:proofErr w:type="spellStart"/>
      <w:r>
        <w:t>Moll</w:t>
      </w:r>
      <w:proofErr w:type="spellEnd"/>
      <w:r>
        <w:t xml:space="preserve"> Mascarenhas</w:t>
      </w:r>
      <w:r>
        <w:rPr>
          <w:rFonts w:ascii="Verdana" w:eastAsia="Verdana" w:hAnsi="Verdana" w:cs="Verdana"/>
        </w:rPr>
        <w:t xml:space="preserve">; </w:t>
      </w:r>
    </w:p>
    <w:p w:rsidR="00C079CA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Verdana" w:eastAsia="Verdana" w:hAnsi="Verdana" w:cs="Verdana"/>
        </w:rPr>
      </w:pPr>
      <w:r>
        <w:t>Ricardo Reis Meira</w:t>
      </w:r>
      <w:r>
        <w:rPr>
          <w:rFonts w:ascii="Verdana" w:eastAsia="Verdana" w:hAnsi="Verdana" w:cs="Verdana"/>
        </w:rPr>
        <w:t xml:space="preserve">. </w:t>
      </w:r>
    </w:p>
    <w:p w:rsidR="00C079CA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</w:t>
      </w:r>
    </w:p>
    <w:p w:rsidR="00C079CA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  <w:r>
        <w:rPr>
          <w:b/>
        </w:rPr>
        <w:t xml:space="preserve">Comissão de Exercício Profissional do CAU/DF - CEP-CAU/DF </w:t>
      </w:r>
      <w:r>
        <w:t xml:space="preserve"> </w:t>
      </w:r>
    </w:p>
    <w:p w:rsidR="00C079CA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  <w:r>
        <w:t xml:space="preserve">João Eduardo Martins Dantas; </w:t>
      </w:r>
    </w:p>
    <w:p w:rsidR="00C079CA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  <w:r>
        <w:t xml:space="preserve">Janaína Domingos Vieira. </w:t>
      </w:r>
    </w:p>
    <w:p w:rsidR="00C079CA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</w:t>
      </w:r>
    </w:p>
    <w:p w:rsidR="00C079CA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  <w:r>
        <w:rPr>
          <w:b/>
        </w:rPr>
        <w:t xml:space="preserve">Comissão de Administração, Planejamento e Finanças - CAF-CAU/DF </w:t>
      </w:r>
      <w:r>
        <w:t xml:space="preserve"> </w:t>
      </w:r>
    </w:p>
    <w:p w:rsidR="00C079CA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  <w:proofErr w:type="spellStart"/>
      <w:r>
        <w:t>Nelton</w:t>
      </w:r>
      <w:proofErr w:type="spellEnd"/>
      <w:r>
        <w:t xml:space="preserve"> </w:t>
      </w:r>
      <w:proofErr w:type="spellStart"/>
      <w:r>
        <w:t>Keti</w:t>
      </w:r>
      <w:proofErr w:type="spellEnd"/>
      <w:r>
        <w:t xml:space="preserve"> Borges; </w:t>
      </w:r>
    </w:p>
    <w:p w:rsidR="00C079CA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  <w:proofErr w:type="spellStart"/>
      <w:r>
        <w:t>Luis</w:t>
      </w:r>
      <w:proofErr w:type="spellEnd"/>
      <w:r>
        <w:t xml:space="preserve"> Fernando Zeferino. </w:t>
      </w:r>
    </w:p>
    <w:p w:rsidR="00C079CA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</w:t>
      </w:r>
    </w:p>
    <w:p w:rsidR="00C079CA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  <w:r>
        <w:t xml:space="preserve">4 – Encaminhar esta deliberação para publicação no sítio eletrônico do CAU/DF. </w:t>
      </w:r>
    </w:p>
    <w:p w:rsidR="00C079CA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</w:t>
      </w:r>
    </w:p>
    <w:p w:rsidR="00C079CA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  <w:r>
        <w:t xml:space="preserve">Esta deliberação entra em vigor nesta data. </w:t>
      </w:r>
    </w:p>
    <w:p w:rsidR="00C079CA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  <w:r>
        <w:t xml:space="preserve"> </w:t>
      </w:r>
    </w:p>
    <w:p w:rsidR="00C079CA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  <w:r>
        <w:t xml:space="preserve">Com </w:t>
      </w:r>
      <w:r>
        <w:rPr>
          <w:b/>
        </w:rPr>
        <w:t>12 votos favoráveis</w:t>
      </w:r>
      <w:r>
        <w:t xml:space="preserve"> dos conselheiros: Gabriela </w:t>
      </w:r>
      <w:proofErr w:type="spellStart"/>
      <w:r>
        <w:t>Cascelli</w:t>
      </w:r>
      <w:proofErr w:type="spellEnd"/>
      <w:r>
        <w:t xml:space="preserve"> </w:t>
      </w:r>
      <w:proofErr w:type="spellStart"/>
      <w:r>
        <w:t>Farinasso</w:t>
      </w:r>
      <w:proofErr w:type="spellEnd"/>
      <w:r>
        <w:t xml:space="preserve">, Giselle </w:t>
      </w:r>
      <w:proofErr w:type="spellStart"/>
      <w:r>
        <w:t>Moll</w:t>
      </w:r>
      <w:proofErr w:type="spellEnd"/>
      <w:r>
        <w:t xml:space="preserve"> Mascarenhas, Jan</w:t>
      </w:r>
      <w:r>
        <w:t xml:space="preserve">aína Domingos Vieira, Jessica Costa </w:t>
      </w:r>
      <w:proofErr w:type="spellStart"/>
      <w:r>
        <w:t>Spehar</w:t>
      </w:r>
      <w:proofErr w:type="spellEnd"/>
      <w:r>
        <w:t xml:space="preserve">, João Eduardo Martins Dantas, Júlia Teixeira Fernandes, </w:t>
      </w:r>
      <w:proofErr w:type="spellStart"/>
      <w:r>
        <w:t>Luis</w:t>
      </w:r>
      <w:proofErr w:type="spellEnd"/>
      <w:r>
        <w:t xml:space="preserve"> Fernando Zeferino, Mariana </w:t>
      </w:r>
      <w:proofErr w:type="spellStart"/>
      <w:r>
        <w:t>Roberti</w:t>
      </w:r>
      <w:proofErr w:type="spellEnd"/>
      <w:r>
        <w:t xml:space="preserve"> Bomtempo, </w:t>
      </w:r>
      <w:proofErr w:type="spellStart"/>
      <w:r>
        <w:t>Nelton</w:t>
      </w:r>
      <w:proofErr w:type="spellEnd"/>
      <w:r>
        <w:t xml:space="preserve"> </w:t>
      </w:r>
      <w:proofErr w:type="spellStart"/>
      <w:r>
        <w:t>Keti</w:t>
      </w:r>
      <w:proofErr w:type="spellEnd"/>
      <w:r>
        <w:t xml:space="preserve"> Borges, Pedro de Almeida Grilo, Pedro Roberto da Silva Neto e Ricardo Reis Meira; </w:t>
      </w:r>
      <w:proofErr w:type="gramStart"/>
      <w:r>
        <w:rPr>
          <w:b/>
        </w:rPr>
        <w:t>00</w:t>
      </w:r>
      <w:r>
        <w:t xml:space="preserve"> ausência</w:t>
      </w:r>
      <w:proofErr w:type="gramEnd"/>
      <w:r>
        <w:t xml:space="preserve">; </w:t>
      </w:r>
      <w:r>
        <w:rPr>
          <w:b/>
        </w:rPr>
        <w:t>00</w:t>
      </w:r>
      <w:r>
        <w:t xml:space="preserve"> voto contrário e </w:t>
      </w:r>
      <w:r>
        <w:rPr>
          <w:b/>
        </w:rPr>
        <w:t>00</w:t>
      </w:r>
      <w:r>
        <w:t xml:space="preserve"> abstenção. </w:t>
      </w:r>
    </w:p>
    <w:p w:rsidR="00C079CA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</w:t>
      </w:r>
    </w:p>
    <w:p w:rsidR="00C079CA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</w:t>
      </w:r>
    </w:p>
    <w:p w:rsidR="00C079CA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</w:pPr>
      <w:r>
        <w:t xml:space="preserve">Brasília - DF, 11 de janeiro de 2021. </w:t>
      </w:r>
    </w:p>
    <w:p w:rsidR="00C079CA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</w:t>
      </w:r>
    </w:p>
    <w:p w:rsidR="00C079CA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</w:t>
      </w:r>
    </w:p>
    <w:p w:rsidR="00C079CA" w:rsidRDefault="00C079C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Verdana" w:eastAsia="Verdana" w:hAnsi="Verdana" w:cs="Verdana"/>
        </w:rPr>
      </w:pPr>
    </w:p>
    <w:p w:rsidR="00C079CA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</w:t>
      </w:r>
    </w:p>
    <w:p w:rsidR="00C079CA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</w:pPr>
      <w:r>
        <w:rPr>
          <w:b/>
        </w:rPr>
        <w:t xml:space="preserve">Mônica Andréa Blanco </w:t>
      </w:r>
      <w:r>
        <w:t xml:space="preserve"> </w:t>
      </w:r>
    </w:p>
    <w:p w:rsidR="00C079CA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</w:pPr>
      <w:r>
        <w:t xml:space="preserve">Presidente do CAU/DF </w:t>
      </w:r>
    </w:p>
    <w:p w:rsidR="00C079CA" w:rsidRDefault="00C079CA">
      <w:pPr>
        <w:spacing w:line="276" w:lineRule="auto"/>
        <w:ind w:left="-142"/>
        <w:jc w:val="center"/>
      </w:pPr>
    </w:p>
    <w:sectPr w:rsidR="00C079C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6EB3" w:rsidRDefault="00F36EB3">
      <w:r>
        <w:separator/>
      </w:r>
    </w:p>
  </w:endnote>
  <w:endnote w:type="continuationSeparator" w:id="0">
    <w:p w:rsidR="00F36EB3" w:rsidRDefault="00F36E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79CA" w:rsidRDefault="00F36EB3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PAGE</w:instrText>
    </w:r>
    <w:r w:rsidR="00D36A26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1B5C48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1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NUMPAGES</w:instrText>
    </w:r>
    <w:r w:rsidR="00D36A26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1B5C48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3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noProof/>
        <w:lang w:eastAsia="pt-BR"/>
      </w:rPr>
      <mc:AlternateContent>
        <mc:Choice Requires="wpg">
          <w:drawing>
            <wp:anchor distT="4294967295" distB="4294967295" distL="114300" distR="114300" simplePos="0" relativeHeight="251658240" behindDoc="0" locked="0" layoutInCell="1" hidden="0" allowOverlap="1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34050" cy="19050"/>
              <wp:effectExtent l="0" t="0" r="0" b="0"/>
              <wp:wrapNone/>
              <wp:docPr id="3" name="Conector de seta ret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478975" y="3775238"/>
                        <a:ext cx="5734050" cy="9525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1C3942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34050" cy="19050"/>
              <wp:effectExtent b="0" l="0" r="0" t="0"/>
              <wp:wrapNone/>
              <wp:docPr id="3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405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C079CA" w:rsidRDefault="00C079CA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8"/>
        <w:szCs w:val="8"/>
      </w:rPr>
    </w:pPr>
  </w:p>
  <w:p w:rsidR="00C079CA" w:rsidRDefault="00F36EB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C079CA" w:rsidRDefault="00F36EB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6EB3" w:rsidRDefault="00F36EB3">
      <w:r>
        <w:separator/>
      </w:r>
    </w:p>
  </w:footnote>
  <w:footnote w:type="continuationSeparator" w:id="0">
    <w:p w:rsidR="00F36EB3" w:rsidRDefault="00F36E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9066" w:dyaOrig="8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6pt;height:42.6pt" o:ole="">
          <v:imagedata r:id="rId1" o:title=""/>
        </v:shape>
        <o:OLEObject Type="Embed" ProgID="CorelDraw.Graphic.16" ShapeID="_x0000_i1025" DrawAspect="Content" ObjectID="_1672476065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1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1B5C48"/>
    <w:rsid w:val="00785751"/>
    <w:rsid w:val="008F5859"/>
    <w:rsid w:val="00C079CA"/>
    <w:rsid w:val="00D36A26"/>
    <w:rsid w:val="00F36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528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5</cp:revision>
  <cp:lastPrinted>2021-01-18T14:52:00Z</cp:lastPrinted>
  <dcterms:created xsi:type="dcterms:W3CDTF">2019-01-29T14:38:00Z</dcterms:created>
  <dcterms:modified xsi:type="dcterms:W3CDTF">2021-01-18T14:54:00Z</dcterms:modified>
</cp:coreProperties>
</file>