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sz w:val="22"/>
          <w:szCs w:val="22"/>
        </w:rPr>
      </w:pPr>
      <w:r w:rsidDel="00000000" w:rsidR="00000000" w:rsidRPr="00000000">
        <w:rPr>
          <w:rtl w:val="0"/>
        </w:rPr>
      </w:r>
    </w:p>
    <w:tbl>
      <w:tblPr>
        <w:tblStyle w:val="Table1"/>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6945"/>
        <w:tblGridChange w:id="0">
          <w:tblGrid>
            <w:gridCol w:w="2235"/>
            <w:gridCol w:w="6945"/>
          </w:tblGrid>
        </w:tblGridChange>
      </w:tblGrid>
      <w:tr>
        <w:tc>
          <w:tcPr>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03">
            <w:pPr>
              <w:pStyle w:val="Heading2"/>
              <w:rPr>
                <w:b w:val="0"/>
                <w:sz w:val="22"/>
                <w:szCs w:val="22"/>
              </w:rPr>
            </w:pPr>
            <w:r w:rsidDel="00000000" w:rsidR="00000000" w:rsidRPr="00000000">
              <w:rPr>
                <w:b w:val="0"/>
                <w:sz w:val="22"/>
                <w:szCs w:val="22"/>
                <w:rtl w:val="0"/>
              </w:rPr>
              <w:t xml:space="preserve">PROCESSO</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2780"/>
              </w:tabs>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INTERESSADO</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CAU/DF</w:t>
            </w:r>
          </w:p>
        </w:tc>
      </w:tr>
      <w:tr>
        <w:trPr>
          <w:trHeight w:val="94" w:hRule="atLeast"/>
        </w:trPr>
        <w:tc>
          <w:tcPr>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ASSUNTO</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ffffff" w:val="clear"/>
              <w:spacing w:after="0" w:before="4" w:line="244" w:lineRule="auto"/>
              <w:ind w:left="4" w:right="0" w:firstLine="0"/>
              <w:jc w:val="both"/>
              <w:rPr>
                <w:i w:val="0"/>
                <w:smallCaps w:val="0"/>
                <w:strike w:val="0"/>
                <w:sz w:val="22"/>
                <w:szCs w:val="22"/>
                <w:highlight w:val="white"/>
                <w:u w:val="none"/>
                <w:vertAlign w:val="baseline"/>
              </w:rPr>
            </w:pPr>
            <w:r w:rsidDel="00000000" w:rsidR="00000000" w:rsidRPr="00000000">
              <w:rPr>
                <w:sz w:val="22"/>
                <w:szCs w:val="22"/>
                <w:highlight w:val="white"/>
                <w:rtl w:val="0"/>
              </w:rPr>
              <w:t xml:space="preserve">ALTERAÇÃO NO CALENDÁRIO DE REUNIÕES 2021 DO CAU/DF</w:t>
            </w:r>
            <w:r w:rsidDel="00000000" w:rsidR="00000000" w:rsidRPr="00000000">
              <w:rPr>
                <w:rtl w:val="0"/>
              </w:rPr>
            </w:r>
          </w:p>
        </w:tc>
      </w:tr>
    </w:tbl>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9180.0" w:type="dxa"/>
        <w:jc w:val="left"/>
        <w:tblInd w:w="0.0" w:type="dxa"/>
        <w:tblBorders>
          <w:top w:color="000000" w:space="0" w:sz="4" w:val="single"/>
          <w:bottom w:color="000000" w:space="0" w:sz="4" w:val="single"/>
          <w:insideH w:color="000000" w:space="0" w:sz="4" w:val="single"/>
          <w:insideV w:color="000000" w:space="0" w:sz="4" w:val="single"/>
        </w:tblBorders>
        <w:tblLayout w:type="fixed"/>
        <w:tblLook w:val="0400"/>
      </w:tblPr>
      <w:tblGrid>
        <w:gridCol w:w="9180"/>
        <w:tblGridChange w:id="0">
          <w:tblGrid>
            <w:gridCol w:w="9180"/>
          </w:tblGrid>
        </w:tblGridChange>
      </w:tblGrid>
      <w:tr>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DELIBERAÇÃO PLENÁRIA DP</w:t>
            </w:r>
            <w:r w:rsidDel="00000000" w:rsidR="00000000" w:rsidRPr="00000000">
              <w:rPr>
                <w:b w:val="1"/>
                <w:sz w:val="22"/>
                <w:szCs w:val="22"/>
                <w:rtl w:val="0"/>
              </w:rPr>
              <w:t xml:space="preserve">E</w:t>
            </w:r>
            <w:r w:rsidDel="00000000" w:rsidR="00000000" w:rsidRPr="00000000">
              <w:rPr>
                <w:b w:val="1"/>
                <w:i w:val="0"/>
                <w:smallCaps w:val="0"/>
                <w:strike w:val="0"/>
                <w:color w:val="000000"/>
                <w:sz w:val="22"/>
                <w:szCs w:val="22"/>
                <w:u w:val="none"/>
                <w:shd w:fill="auto" w:val="clear"/>
                <w:vertAlign w:val="baseline"/>
                <w:rtl w:val="0"/>
              </w:rPr>
              <w:t xml:space="preserve">DF Nº 0</w:t>
            </w:r>
            <w:r w:rsidDel="00000000" w:rsidR="00000000" w:rsidRPr="00000000">
              <w:rPr>
                <w:b w:val="1"/>
                <w:sz w:val="22"/>
                <w:szCs w:val="22"/>
                <w:rtl w:val="0"/>
              </w:rPr>
              <w:t xml:space="preserve">3</w:t>
            </w:r>
            <w:r w:rsidDel="00000000" w:rsidR="00000000" w:rsidRPr="00000000">
              <w:rPr>
                <w:b w:val="1"/>
                <w:i w:val="0"/>
                <w:smallCaps w:val="0"/>
                <w:strike w:val="0"/>
                <w:color w:val="000000"/>
                <w:sz w:val="22"/>
                <w:szCs w:val="22"/>
                <w:u w:val="none"/>
                <w:shd w:fill="auto" w:val="clear"/>
                <w:vertAlign w:val="baseline"/>
                <w:rtl w:val="0"/>
              </w:rPr>
              <w:t xml:space="preserve">9</w:t>
            </w:r>
            <w:r w:rsidDel="00000000" w:rsidR="00000000" w:rsidRPr="00000000">
              <w:rPr>
                <w:b w:val="1"/>
                <w:sz w:val="22"/>
                <w:szCs w:val="22"/>
                <w:rtl w:val="0"/>
              </w:rPr>
              <w:t xml:space="preserve">7</w:t>
            </w:r>
            <w:r w:rsidDel="00000000" w:rsidR="00000000" w:rsidRPr="00000000">
              <w:rPr>
                <w:b w:val="1"/>
                <w:i w:val="0"/>
                <w:smallCaps w:val="0"/>
                <w:strike w:val="0"/>
                <w:color w:val="000000"/>
                <w:sz w:val="22"/>
                <w:szCs w:val="22"/>
                <w:u w:val="none"/>
                <w:shd w:fill="auto" w:val="clear"/>
                <w:vertAlign w:val="baseline"/>
                <w:rtl w:val="0"/>
              </w:rPr>
              <w:t xml:space="preserve">/20</w:t>
            </w:r>
            <w:r w:rsidDel="00000000" w:rsidR="00000000" w:rsidRPr="00000000">
              <w:rPr>
                <w:b w:val="1"/>
                <w:sz w:val="22"/>
                <w:szCs w:val="22"/>
                <w:rtl w:val="0"/>
              </w:rPr>
              <w:t xml:space="preserve">21</w:t>
            </w:r>
            <w:r w:rsidDel="00000000" w:rsidR="00000000" w:rsidRPr="00000000">
              <w:rPr>
                <w:rtl w:val="0"/>
              </w:rPr>
            </w:r>
          </w:p>
        </w:tc>
      </w:tr>
    </w:tbl>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4962"/>
        </w:tabs>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0C">
      <w:pPr>
        <w:tabs>
          <w:tab w:val="center" w:pos="4320"/>
          <w:tab w:val="right" w:pos="8640"/>
        </w:tabs>
        <w:ind w:left="5102.36220472441" w:firstLine="0"/>
        <w:rPr>
          <w:sz w:val="22"/>
          <w:szCs w:val="22"/>
        </w:rPr>
      </w:pPr>
      <w:r w:rsidDel="00000000" w:rsidR="00000000" w:rsidRPr="00000000">
        <w:rPr>
          <w:sz w:val="22"/>
          <w:szCs w:val="22"/>
          <w:highlight w:val="white"/>
          <w:rtl w:val="0"/>
        </w:rPr>
        <w:t xml:space="preserve">Aprova</w:t>
      </w:r>
      <w:r w:rsidDel="00000000" w:rsidR="00000000" w:rsidRPr="00000000">
        <w:rPr>
          <w:sz w:val="22"/>
          <w:szCs w:val="22"/>
          <w:highlight w:val="white"/>
          <w:rtl w:val="0"/>
        </w:rPr>
        <w:t xml:space="preserve"> </w:t>
      </w:r>
      <w:r w:rsidDel="00000000" w:rsidR="00000000" w:rsidRPr="00000000">
        <w:rPr>
          <w:sz w:val="22"/>
          <w:szCs w:val="22"/>
          <w:highlight w:val="white"/>
          <w:rtl w:val="0"/>
        </w:rPr>
        <w:t xml:space="preserve">a alteração no Calendário de Reuniões 2021 do Conselho de Arquitetura e Urbanismo do Distrito Federal (CAU/DF) </w:t>
      </w:r>
      <w:r w:rsidDel="00000000" w:rsidR="00000000" w:rsidRPr="00000000">
        <w:rPr>
          <w:sz w:val="22"/>
          <w:szCs w:val="22"/>
          <w:rtl w:val="0"/>
        </w:rPr>
        <w:t xml:space="preserve">.</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spacing w:line="240" w:lineRule="auto"/>
        <w:rPr>
          <w:sz w:val="22"/>
          <w:szCs w:val="22"/>
        </w:rPr>
      </w:pPr>
      <w:r w:rsidDel="00000000" w:rsidR="00000000" w:rsidRPr="00000000">
        <w:rPr>
          <w:sz w:val="22"/>
          <w:szCs w:val="22"/>
          <w:rtl w:val="0"/>
        </w:rPr>
        <w:t xml:space="preserve">O PLENÁRIO DO CONSELHO DE ARQUITETURA E URBANISMO DO DISTRITO FEDERAL - CAU/DF, no uso das competências que lhe confere a seção II, art. 29, do Regimento Interno do CAU/DF, e reunido extraordinariamente em Brasília/DF, mediante por meio de videoconferência, no dia 25 de janeiro de 2021, após análise do assunto em epígrafe, e</w:t>
      </w:r>
    </w:p>
    <w:p w:rsidR="00000000" w:rsidDel="00000000" w:rsidP="00000000" w:rsidRDefault="00000000" w:rsidRPr="00000000" w14:paraId="0000000F">
      <w:pPr>
        <w:spacing w:line="240" w:lineRule="auto"/>
        <w:rPr>
          <w:sz w:val="22"/>
          <w:szCs w:val="22"/>
        </w:rPr>
      </w:pPr>
      <w:r w:rsidDel="00000000" w:rsidR="00000000" w:rsidRPr="00000000">
        <w:rPr>
          <w:sz w:val="22"/>
          <w:szCs w:val="22"/>
          <w:rtl w:val="0"/>
        </w:rPr>
        <w:br w:type="textWrapping"/>
        <w:t xml:space="preserve">Considerando que o plenário do CAU/DF aprovou, na 108ª reunião plenária, as datas para as reuniões ordinárias do Conselho Diretor, Sessões Plenárias e das Comissões Permanentes Ordinárias do CAU/DF; </w:t>
      </w:r>
    </w:p>
    <w:p w:rsidR="00000000" w:rsidDel="00000000" w:rsidP="00000000" w:rsidRDefault="00000000" w:rsidRPr="00000000" w14:paraId="00000010">
      <w:pPr>
        <w:spacing w:line="240" w:lineRule="auto"/>
        <w:rPr>
          <w:sz w:val="22"/>
          <w:szCs w:val="22"/>
        </w:rPr>
      </w:pPr>
      <w:r w:rsidDel="00000000" w:rsidR="00000000" w:rsidRPr="00000000">
        <w:rPr>
          <w:rtl w:val="0"/>
        </w:rPr>
      </w:r>
    </w:p>
    <w:p w:rsidR="00000000" w:rsidDel="00000000" w:rsidP="00000000" w:rsidRDefault="00000000" w:rsidRPr="00000000" w14:paraId="00000011">
      <w:pPr>
        <w:shd w:fill="ffffff" w:val="clear"/>
        <w:spacing w:after="80" w:before="80" w:line="240" w:lineRule="auto"/>
        <w:rPr>
          <w:sz w:val="22"/>
          <w:szCs w:val="22"/>
        </w:rPr>
      </w:pPr>
      <w:r w:rsidDel="00000000" w:rsidR="00000000" w:rsidRPr="00000000">
        <w:rPr>
          <w:sz w:val="22"/>
          <w:szCs w:val="22"/>
          <w:rtl w:val="0"/>
        </w:rPr>
        <w:t xml:space="preserve">Considerando a proposta de alteração de datas das reuniões da Comissão de Exercício Profissional - CEP-CAU/DF e do Conselho Diretor do CAU/DF.</w:t>
      </w:r>
    </w:p>
    <w:p w:rsidR="00000000" w:rsidDel="00000000" w:rsidP="00000000" w:rsidRDefault="00000000" w:rsidRPr="00000000" w14:paraId="00000012">
      <w:pPr>
        <w:shd w:fill="ffffff" w:val="clear"/>
        <w:spacing w:after="80" w:before="80" w:line="276" w:lineRule="auto"/>
        <w:rPr>
          <w:sz w:val="22"/>
          <w:szCs w:val="22"/>
        </w:rPr>
      </w:pPr>
      <w:r w:rsidDel="00000000" w:rsidR="00000000" w:rsidRPr="00000000">
        <w:rPr>
          <w:rtl w:val="0"/>
        </w:rPr>
      </w:r>
    </w:p>
    <w:p w:rsidR="00000000" w:rsidDel="00000000" w:rsidP="00000000" w:rsidRDefault="00000000" w:rsidRPr="00000000" w14:paraId="00000013">
      <w:pPr>
        <w:rPr>
          <w:sz w:val="22"/>
          <w:szCs w:val="22"/>
        </w:rPr>
      </w:pPr>
      <w:r w:rsidDel="00000000" w:rsidR="00000000" w:rsidRPr="00000000">
        <w:rPr>
          <w:b w:val="1"/>
          <w:sz w:val="22"/>
          <w:szCs w:val="22"/>
          <w:rtl w:val="0"/>
        </w:rPr>
        <w:t xml:space="preserve">DELIBEROU:</w:t>
      </w:r>
      <w:r w:rsidDel="00000000" w:rsidR="00000000" w:rsidRPr="00000000">
        <w:rPr>
          <w:rtl w:val="0"/>
        </w:rPr>
      </w:r>
    </w:p>
    <w:p w:rsidR="00000000" w:rsidDel="00000000" w:rsidP="00000000" w:rsidRDefault="00000000" w:rsidRPr="00000000" w14:paraId="00000014">
      <w:pPr>
        <w:rPr>
          <w:sz w:val="22"/>
          <w:szCs w:val="22"/>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sz w:val="22"/>
          <w:szCs w:val="22"/>
          <w:highlight w:val="red"/>
        </w:rPr>
      </w:pPr>
      <w:r w:rsidDel="00000000" w:rsidR="00000000" w:rsidRPr="00000000">
        <w:rPr>
          <w:sz w:val="22"/>
          <w:szCs w:val="22"/>
          <w:rtl w:val="0"/>
        </w:rPr>
        <w:t xml:space="preserve">1 – Aprovar a alteração de datas das reuniões da Comissão de Exercício Profissional - CEP-CAU/DF e do Conselho Diretor do CAU/DF no Calendário de Reuniões 2021 do Conselho de Arquitetura e Urbanismo do Distrito Federal.</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sz w:val="22"/>
          <w:szCs w:val="22"/>
        </w:rPr>
      </w:pPr>
      <w:r w:rsidDel="00000000" w:rsidR="00000000" w:rsidRPr="00000000">
        <w:rPr>
          <w:sz w:val="22"/>
          <w:szCs w:val="22"/>
          <w:rtl w:val="0"/>
        </w:rPr>
        <w:t xml:space="preserve">2 – Encaminhar esta deliberação para publicação no sítio eletrônico do CAU/DF.</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rPr>
          <w:sz w:val="22"/>
          <w:szCs w:val="22"/>
        </w:rPr>
      </w:pPr>
      <w:r w:rsidDel="00000000" w:rsidR="00000000" w:rsidRPr="00000000">
        <w:rPr>
          <w:sz w:val="22"/>
          <w:szCs w:val="22"/>
          <w:rtl w:val="0"/>
        </w:rPr>
        <w:t xml:space="preserve">Esta deliberação entra em vigor nesta data.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rPr>
          <w:sz w:val="22"/>
          <w:szCs w:val="22"/>
        </w:rPr>
      </w:pPr>
      <w:r w:rsidDel="00000000" w:rsidR="00000000" w:rsidRPr="00000000">
        <w:rPr>
          <w:sz w:val="22"/>
          <w:szCs w:val="22"/>
          <w:rtl w:val="0"/>
        </w:rPr>
        <w:t xml:space="preserve">Com </w:t>
      </w:r>
      <w:r w:rsidDel="00000000" w:rsidR="00000000" w:rsidRPr="00000000">
        <w:rPr>
          <w:b w:val="1"/>
          <w:sz w:val="22"/>
          <w:szCs w:val="22"/>
          <w:rtl w:val="0"/>
        </w:rPr>
        <w:t xml:space="preserve">12 votos favoráveis</w:t>
      </w:r>
      <w:r w:rsidDel="00000000" w:rsidR="00000000" w:rsidRPr="00000000">
        <w:rPr>
          <w:sz w:val="22"/>
          <w:szCs w:val="22"/>
          <w:rtl w:val="0"/>
        </w:rPr>
        <w:t xml:space="preserve"> dos conselheiros: Gabriela Cascelli Farinasso, Giselle Moll Mascarenhas, Janaína Domingos Vieira, Jessica Costa Spehar, João Eduardo Martins Dantas, Júlia Teixeira Fernandes, Luis Fernando Zeferino, Mariana Roberti Bomtempo, Nelton Keti Borges, Pedro de Almeida Grilo, Pedro Roberto da Silva Neto e Ricardo Reis Meira; </w:t>
      </w:r>
      <w:r w:rsidDel="00000000" w:rsidR="00000000" w:rsidRPr="00000000">
        <w:rPr>
          <w:b w:val="1"/>
          <w:sz w:val="22"/>
          <w:szCs w:val="22"/>
          <w:rtl w:val="0"/>
        </w:rPr>
        <w:t xml:space="preserve">00</w:t>
      </w:r>
      <w:r w:rsidDel="00000000" w:rsidR="00000000" w:rsidRPr="00000000">
        <w:rPr>
          <w:sz w:val="22"/>
          <w:szCs w:val="22"/>
          <w:rtl w:val="0"/>
        </w:rPr>
        <w:t xml:space="preserve"> ausência; </w:t>
      </w:r>
      <w:r w:rsidDel="00000000" w:rsidR="00000000" w:rsidRPr="00000000">
        <w:rPr>
          <w:b w:val="1"/>
          <w:sz w:val="22"/>
          <w:szCs w:val="22"/>
          <w:rtl w:val="0"/>
        </w:rPr>
        <w:t xml:space="preserve">00</w:t>
      </w:r>
      <w:r w:rsidDel="00000000" w:rsidR="00000000" w:rsidRPr="00000000">
        <w:rPr>
          <w:sz w:val="22"/>
          <w:szCs w:val="22"/>
          <w:rtl w:val="0"/>
        </w:rPr>
        <w:t xml:space="preserve"> voto contrário e </w:t>
      </w:r>
      <w:r w:rsidDel="00000000" w:rsidR="00000000" w:rsidRPr="00000000">
        <w:rPr>
          <w:b w:val="1"/>
          <w:sz w:val="22"/>
          <w:szCs w:val="22"/>
          <w:rtl w:val="0"/>
        </w:rPr>
        <w:t xml:space="preserve">00</w:t>
      </w:r>
      <w:r w:rsidDel="00000000" w:rsidR="00000000" w:rsidRPr="00000000">
        <w:rPr>
          <w:sz w:val="22"/>
          <w:szCs w:val="22"/>
          <w:rtl w:val="0"/>
        </w:rPr>
        <w:t xml:space="preserve"> abstenção.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140" w:firstLine="0"/>
        <w:jc w:val="center"/>
        <w:rPr>
          <w:sz w:val="22"/>
          <w:szCs w:val="22"/>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140" w:firstLine="0"/>
        <w:jc w:val="center"/>
        <w:rPr>
          <w:sz w:val="22"/>
          <w:szCs w:val="22"/>
        </w:rPr>
      </w:pPr>
      <w:r w:rsidDel="00000000" w:rsidR="00000000" w:rsidRPr="00000000">
        <w:rPr>
          <w:sz w:val="22"/>
          <w:szCs w:val="22"/>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140" w:firstLine="0"/>
        <w:jc w:val="center"/>
        <w:rPr>
          <w:sz w:val="22"/>
          <w:szCs w:val="22"/>
        </w:rPr>
      </w:pPr>
      <w:r w:rsidDel="00000000" w:rsidR="00000000" w:rsidRPr="00000000">
        <w:rPr>
          <w:sz w:val="22"/>
          <w:szCs w:val="22"/>
          <w:rtl w:val="0"/>
        </w:rPr>
        <w:t xml:space="preserve">Brasília - DF, 25 de janeiro de 2021.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2"/>
          <w:szCs w:val="22"/>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2"/>
          <w:szCs w:val="22"/>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140" w:firstLine="0"/>
        <w:jc w:val="center"/>
        <w:rPr>
          <w:sz w:val="22"/>
          <w:szCs w:val="22"/>
        </w:rPr>
      </w:pPr>
      <w:r w:rsidDel="00000000" w:rsidR="00000000" w:rsidRPr="00000000">
        <w:rPr>
          <w:b w:val="1"/>
          <w:sz w:val="22"/>
          <w:szCs w:val="22"/>
          <w:rtl w:val="0"/>
        </w:rPr>
        <w:t xml:space="preserve">Mônica Andréa Blanco</w:t>
      </w:r>
      <w:r w:rsidDel="00000000" w:rsidR="00000000" w:rsidRPr="00000000">
        <w:rPr>
          <w:b w:val="1"/>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140" w:firstLine="0"/>
        <w:jc w:val="center"/>
        <w:rPr>
          <w:sz w:val="22"/>
          <w:szCs w:val="22"/>
        </w:rPr>
      </w:pPr>
      <w:r w:rsidDel="00000000" w:rsidR="00000000" w:rsidRPr="00000000">
        <w:rPr>
          <w:sz w:val="22"/>
          <w:szCs w:val="22"/>
          <w:rtl w:val="0"/>
        </w:rPr>
        <w:t xml:space="preserve">Presidente do CAU/DF </w:t>
      </w:r>
    </w:p>
    <w:sectPr>
      <w:headerReference r:id="rId9" w:type="default"/>
      <w:headerReference r:id="rId10" w:type="first"/>
      <w:headerReference r:id="rId11" w:type="even"/>
      <w:footerReference r:id="rId12" w:type="default"/>
      <w:pgSz w:h="16840" w:w="11900" w:orient="portrait"/>
      <w:pgMar w:bottom="1134" w:top="1701" w:left="1701" w:right="1134" w:header="284"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DaxCondensed-Regula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ind w:left="-1701" w:right="-851" w:firstLine="0"/>
      <w:jc w:val="center"/>
      <w:rPr>
        <w:rFonts w:ascii="DaxCondensed-Regular" w:cs="DaxCondensed-Regular" w:eastAsia="DaxCondensed-Regular" w:hAnsi="DaxCondensed-Regular"/>
        <w:color w:val="1c3942"/>
        <w:sz w:val="16"/>
        <w:szCs w:val="16"/>
      </w:rPr>
    </w:pPr>
    <w:r w:rsidDel="00000000" w:rsidR="00000000" w:rsidRPr="00000000">
      <w:rPr>
        <w:rFonts w:ascii="DaxCondensed-Regular" w:cs="DaxCondensed-Regular" w:eastAsia="DaxCondensed-Regular" w:hAnsi="DaxCondensed-Regular"/>
        <w:color w:val="1c3942"/>
        <w:sz w:val="16"/>
        <w:szCs w:val="16"/>
        <w:rtl w:val="0"/>
      </w:rPr>
      <w:t xml:space="preserve">Página </w:t>
    </w:r>
    <w:r w:rsidDel="00000000" w:rsidR="00000000" w:rsidRPr="00000000">
      <w:rPr>
        <w:rFonts w:ascii="DaxCondensed-Regular" w:cs="DaxCondensed-Regular" w:eastAsia="DaxCondensed-Regular" w:hAnsi="DaxCondensed-Regular"/>
        <w:color w:val="1c3942"/>
        <w:sz w:val="16"/>
        <w:szCs w:val="16"/>
      </w:rPr>
      <w:fldChar w:fldCharType="begin"/>
      <w:instrText xml:space="preserve">PAGE</w:instrText>
      <w:fldChar w:fldCharType="separate"/>
      <w:fldChar w:fldCharType="end"/>
    </w:r>
    <w:r w:rsidDel="00000000" w:rsidR="00000000" w:rsidRPr="00000000">
      <w:rPr>
        <w:rFonts w:ascii="DaxCondensed-Regular" w:cs="DaxCondensed-Regular" w:eastAsia="DaxCondensed-Regular" w:hAnsi="DaxCondensed-Regular"/>
        <w:color w:val="1c3942"/>
        <w:sz w:val="16"/>
        <w:szCs w:val="16"/>
        <w:rtl w:val="0"/>
      </w:rPr>
      <w:t xml:space="preserve"> de </w:t>
    </w:r>
    <w:r w:rsidDel="00000000" w:rsidR="00000000" w:rsidRPr="00000000">
      <w:rPr>
        <w:rFonts w:ascii="DaxCondensed-Regular" w:cs="DaxCondensed-Regular" w:eastAsia="DaxCondensed-Regular" w:hAnsi="DaxCondensed-Regular"/>
        <w:color w:val="1c3942"/>
        <w:sz w:val="16"/>
        <w:szCs w:val="16"/>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-71104</wp:posOffset>
              </wp:positionV>
              <wp:extent cx="5734050" cy="19050"/>
              <wp:effectExtent b="0" l="0" r="0" t="0"/>
              <wp:wrapNone/>
              <wp:docPr id="3" name=""/>
              <a:graphic>
                <a:graphicData uri="http://schemas.microsoft.com/office/word/2010/wordprocessingShape">
                  <wps:wsp>
                    <wps:cNvCnPr/>
                    <wps:spPr>
                      <a:xfrm flipH="1" rot="10800000">
                        <a:off x="2478975" y="3775238"/>
                        <a:ext cx="5734050" cy="9525"/>
                      </a:xfrm>
                      <a:prstGeom prst="straightConnector1">
                        <a:avLst/>
                      </a:prstGeom>
                      <a:noFill/>
                      <a:ln cap="flat" cmpd="sng" w="19050">
                        <a:solidFill>
                          <a:srgbClr val="1C3942"/>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-71104</wp:posOffset>
              </wp:positionV>
              <wp:extent cx="5734050" cy="19050"/>
              <wp:effectExtent b="0" l="0" r="0" t="0"/>
              <wp:wrapNone/>
              <wp:docPr id="3"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5734050" cy="19050"/>
                      </a:xfrm>
                      <a:prstGeom prst="rect"/>
                      <a:ln/>
                    </pic:spPr>
                  </pic:pic>
                </a:graphicData>
              </a:graphic>
            </wp:anchor>
          </w:drawing>
        </mc:Fallback>
      </mc:AlternateContent>
    </w:r>
  </w:p>
  <w:p w:rsidR="00000000" w:rsidDel="00000000" w:rsidP="00000000" w:rsidRDefault="00000000" w:rsidRPr="00000000" w14:paraId="0000002A">
    <w:pPr>
      <w:ind w:left="-1701" w:right="-851" w:firstLine="0"/>
      <w:jc w:val="center"/>
      <w:rPr>
        <w:rFonts w:ascii="DaxCondensed-Regular" w:cs="DaxCondensed-Regular" w:eastAsia="DaxCondensed-Regular" w:hAnsi="DaxCondensed-Regular"/>
        <w:color w:val="1c3942"/>
        <w:sz w:val="8"/>
        <w:szCs w:val="8"/>
      </w:rPr>
    </w:pPr>
    <w:r w:rsidDel="00000000" w:rsidR="00000000" w:rsidRPr="00000000">
      <w:rPr>
        <w:rtl w:val="0"/>
      </w:rPr>
    </w:r>
  </w:p>
  <w:p w:rsidR="00000000" w:rsidDel="00000000" w:rsidP="00000000" w:rsidRDefault="00000000" w:rsidRPr="00000000" w14:paraId="0000002B">
    <w:pPr>
      <w:ind w:left="-1701" w:right="-7" w:firstLine="1701"/>
      <w:jc w:val="center"/>
      <w:rPr>
        <w:rFonts w:ascii="DaxCondensed-Regular" w:cs="DaxCondensed-Regular" w:eastAsia="DaxCondensed-Regular" w:hAnsi="DaxCondensed-Regular"/>
        <w:color w:val="1c3942"/>
        <w:sz w:val="18"/>
        <w:szCs w:val="18"/>
      </w:rPr>
    </w:pPr>
    <w:r w:rsidDel="00000000" w:rsidR="00000000" w:rsidRPr="00000000">
      <w:rPr>
        <w:rFonts w:ascii="DaxCondensed-Regular" w:cs="DaxCondensed-Regular" w:eastAsia="DaxCondensed-Regular" w:hAnsi="DaxCondensed-Regular"/>
        <w:color w:val="1c3942"/>
        <w:sz w:val="18"/>
        <w:szCs w:val="18"/>
        <w:rtl w:val="0"/>
      </w:rPr>
      <w:t xml:space="preserve">SEPS 705/905, Bloco “A”, Salas 401 a 406, Centro Empresarial Santa Cruz - CEP 70.390-055 - Brasília (DF) </w:t>
    </w:r>
  </w:p>
  <w:p w:rsidR="00000000" w:rsidDel="00000000" w:rsidP="00000000" w:rsidRDefault="00000000" w:rsidRPr="00000000" w14:paraId="0000002C">
    <w:pPr>
      <w:ind w:left="-1701" w:right="-7" w:firstLine="1701"/>
      <w:jc w:val="center"/>
      <w:rPr>
        <w:rFonts w:ascii="DaxCondensed-Regular" w:cs="DaxCondensed-Regular" w:eastAsia="DaxCondensed-Regular" w:hAnsi="DaxCondensed-Regular"/>
        <w:color w:val="1c3942"/>
        <w:sz w:val="18"/>
        <w:szCs w:val="18"/>
      </w:rPr>
    </w:pPr>
    <w:r w:rsidDel="00000000" w:rsidR="00000000" w:rsidRPr="00000000">
      <w:rPr>
        <w:rFonts w:ascii="DaxCondensed-Regular" w:cs="DaxCondensed-Regular" w:eastAsia="DaxCondensed-Regular" w:hAnsi="DaxCondensed-Regular"/>
        <w:color w:val="1c3942"/>
        <w:sz w:val="18"/>
        <w:szCs w:val="18"/>
        <w:rtl w:val="0"/>
      </w:rPr>
      <w:t xml:space="preserve">(61) 3222-5176/3222-5179 | www.caudf.gov.br | atendimento@caudf.gov.br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701" w:right="-8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8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851" w:firstLine="0"/>
      <w:jc w:val="left"/>
      <w:rPr>
        <w:rFonts w:ascii="Arial" w:cs="Arial" w:eastAsia="Arial" w:hAnsi="Arial"/>
        <w:b w:val="0"/>
        <w:i w:val="0"/>
        <w:smallCaps w:val="0"/>
        <w:strike w:val="0"/>
        <w:color w:val="1c394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25" style="width:453.3pt;height:42.55pt" o:ole="" type="#_x0000_t75">
          <v:imagedata r:id="rId1" o:title=""/>
        </v:shape>
        <o:OLEObject DrawAspect="Content" r:id="rId2" ObjectID="_1615125088" ProgID="CorelDraw.Graphic.16" ShapeID="_x0000_i1025" Type="Embed"/>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4b5"/>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keepLines w:val="1"/>
      <w:spacing w:before="40" w:lineRule="auto"/>
    </w:pPr>
    <w:rPr>
      <w:rFonts w:ascii="Calibri" w:cs="Calibri" w:eastAsia="Calibri" w:hAnsi="Calibri"/>
      <w:color w:val="1f4d78"/>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qFormat w:val="1"/>
    <w:rsid w:val="00727ADF"/>
    <w:pPr>
      <w:jc w:val="both"/>
    </w:pPr>
    <w:rPr>
      <w:sz w:val="24"/>
      <w:szCs w:val="24"/>
      <w:lang w:eastAsia="en-US"/>
    </w:rPr>
  </w:style>
  <w:style w:type="paragraph" w:styleId="Ttulo1">
    <w:name w:val="heading 1"/>
    <w:basedOn w:val="Normal"/>
    <w:next w:val="Normal"/>
    <w:link w:val="Ttulo1Char"/>
    <w:uiPriority w:val="9"/>
    <w:qFormat w:val="1"/>
    <w:rsid w:val="00155CC3"/>
    <w:pPr>
      <w:keepNext w:val="1"/>
      <w:keepLines w:val="1"/>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val="1"/>
    <w:rsid w:val="00727ADF"/>
    <w:pPr>
      <w:keepNext w:val="1"/>
      <w:outlineLvl w:val="1"/>
    </w:pPr>
    <w:rPr>
      <w:rFonts w:eastAsia="Times New Roman"/>
      <w:b w:val="1"/>
      <w:szCs w:val="20"/>
      <w:lang w:eastAsia="pt-BR"/>
    </w:rPr>
  </w:style>
  <w:style w:type="paragraph" w:styleId="Ttulo3">
    <w:name w:val="heading 3"/>
    <w:basedOn w:val="Normal"/>
    <w:next w:val="Normal"/>
    <w:link w:val="Ttulo3Char"/>
    <w:uiPriority w:val="9"/>
    <w:semiHidden w:val="1"/>
    <w:unhideWhenUsed w:val="1"/>
    <w:qFormat w:val="1"/>
    <w:rsid w:val="00155CC3"/>
    <w:pPr>
      <w:keepNext w:val="1"/>
      <w:keepLines w:val="1"/>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val="1"/>
    <w:qFormat w:val="1"/>
    <w:rsid w:val="00D714E1"/>
    <w:pPr>
      <w:keepNext w:val="1"/>
      <w:jc w:val="center"/>
      <w:outlineLvl w:val="3"/>
    </w:pPr>
    <w:rPr>
      <w:b w:val="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2Char" w:customStyle="1">
    <w:name w:val="Título 2 Char"/>
    <w:link w:val="Ttulo2"/>
    <w:rsid w:val="00727ADF"/>
    <w:rPr>
      <w:rFonts w:ascii="Times New Roman" w:cs="Times New Roman" w:eastAsia="Times New Roman" w:hAnsi="Times New Roman"/>
      <w:b w:val="1"/>
      <w:sz w:val="24"/>
      <w:szCs w:val="20"/>
      <w:lang w:eastAsia="pt-BR"/>
    </w:rPr>
  </w:style>
  <w:style w:type="paragraph" w:styleId="Cabealho">
    <w:name w:val="header"/>
    <w:basedOn w:val="Normal"/>
    <w:link w:val="CabealhoChar"/>
    <w:unhideWhenUsed w:val="1"/>
    <w:rsid w:val="00727ADF"/>
    <w:pPr>
      <w:tabs>
        <w:tab w:val="center" w:pos="4320"/>
        <w:tab w:val="right" w:pos="8640"/>
      </w:tabs>
    </w:pPr>
  </w:style>
  <w:style w:type="character" w:styleId="CabealhoChar" w:customStyle="1">
    <w:name w:val="Cabeçalho Char"/>
    <w:link w:val="Cabealho"/>
    <w:rsid w:val="00727ADF"/>
    <w:rPr>
      <w:rFonts w:ascii="Cambria" w:cs="Times New Roman" w:eastAsia="MS Mincho" w:hAnsi="Cambria"/>
      <w:sz w:val="24"/>
      <w:szCs w:val="24"/>
    </w:rPr>
  </w:style>
  <w:style w:type="paragraph" w:styleId="Rodap">
    <w:name w:val="footer"/>
    <w:basedOn w:val="Normal"/>
    <w:link w:val="RodapChar"/>
    <w:uiPriority w:val="99"/>
    <w:unhideWhenUsed w:val="1"/>
    <w:rsid w:val="00727ADF"/>
    <w:pPr>
      <w:tabs>
        <w:tab w:val="center" w:pos="4320"/>
        <w:tab w:val="right" w:pos="8640"/>
      </w:tabs>
    </w:pPr>
  </w:style>
  <w:style w:type="character" w:styleId="RodapChar" w:customStyle="1">
    <w:name w:val="Rodapé Char"/>
    <w:link w:val="Rodap"/>
    <w:uiPriority w:val="99"/>
    <w:rsid w:val="00727ADF"/>
    <w:rPr>
      <w:rFonts w:ascii="Cambria" w:cs="Times New Roman" w:eastAsia="MS Mincho" w:hAnsi="Cambria"/>
      <w:sz w:val="24"/>
      <w:szCs w:val="24"/>
    </w:rPr>
  </w:style>
  <w:style w:type="paragraph" w:styleId="PargrafodaLista">
    <w:name w:val="List Paragraph"/>
    <w:basedOn w:val="Normal"/>
    <w:uiPriority w:val="34"/>
    <w:qFormat w:val="1"/>
    <w:rsid w:val="00727ADF"/>
    <w:pPr>
      <w:ind w:left="720"/>
      <w:contextualSpacing w:val="1"/>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styleId="RecuodecorpodetextoChar" w:customStyle="1">
    <w:name w:val="Recuo de corpo de texto Char"/>
    <w:link w:val="Recuodecorpodetexto"/>
    <w:rsid w:val="00727ADF"/>
    <w:rPr>
      <w:rFonts w:ascii="Times New Roman" w:cs="Times New Roman" w:eastAsia="Times New Roman" w:hAnsi="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styleId="CorpodetextoChar" w:customStyle="1">
    <w:name w:val="Corpo de texto Char"/>
    <w:link w:val="Corpodetexto"/>
    <w:rsid w:val="00727ADF"/>
    <w:rPr>
      <w:rFonts w:ascii="Times New Roman" w:cs="Times New Roman" w:eastAsia="Times New Roman" w:hAnsi="Times New Roman"/>
      <w:sz w:val="24"/>
      <w:szCs w:val="20"/>
      <w:lang w:eastAsia="pt-BR"/>
    </w:rPr>
  </w:style>
  <w:style w:type="paragraph" w:styleId="Corpodetexto2">
    <w:name w:val="Body Text 2"/>
    <w:basedOn w:val="Normal"/>
    <w:link w:val="Corpodetexto2Char"/>
    <w:uiPriority w:val="99"/>
    <w:unhideWhenUsed w:val="1"/>
    <w:rsid w:val="00B00899"/>
    <w:rPr>
      <w:sz w:val="28"/>
      <w:szCs w:val="28"/>
    </w:rPr>
  </w:style>
  <w:style w:type="character" w:styleId="Corpodetexto2Char" w:customStyle="1">
    <w:name w:val="Corpo de texto 2 Char"/>
    <w:link w:val="Corpodetexto2"/>
    <w:uiPriority w:val="99"/>
    <w:rsid w:val="00B00899"/>
    <w:rPr>
      <w:rFonts w:ascii="Times New Roman" w:cs="Times New Roman" w:eastAsia="MS Mincho" w:hAnsi="Times New Roman"/>
      <w:sz w:val="28"/>
      <w:szCs w:val="28"/>
    </w:rPr>
  </w:style>
  <w:style w:type="character" w:styleId="Ttulo1Char" w:customStyle="1">
    <w:name w:val="Título 1 Char"/>
    <w:link w:val="Ttulo1"/>
    <w:uiPriority w:val="9"/>
    <w:rsid w:val="00155CC3"/>
    <w:rPr>
      <w:rFonts w:ascii="Calibri Light" w:cs="Times New Roman" w:eastAsia="Times New Roman" w:hAnsi="Calibri Light"/>
      <w:color w:val="2e74b5"/>
      <w:sz w:val="32"/>
      <w:szCs w:val="32"/>
    </w:rPr>
  </w:style>
  <w:style w:type="character" w:styleId="Ttulo3Char" w:customStyle="1">
    <w:name w:val="Título 3 Char"/>
    <w:link w:val="Ttulo3"/>
    <w:uiPriority w:val="9"/>
    <w:semiHidden w:val="1"/>
    <w:rsid w:val="00155CC3"/>
    <w:rPr>
      <w:rFonts w:ascii="Calibri Light" w:cs="Times New Roman" w:eastAsia="Times New Roman" w:hAnsi="Calibri Light"/>
      <w:color w:val="1f4d78"/>
      <w:sz w:val="24"/>
      <w:szCs w:val="24"/>
    </w:rPr>
  </w:style>
  <w:style w:type="character" w:styleId="Ttulo4Char" w:customStyle="1">
    <w:name w:val="Título 4 Char"/>
    <w:link w:val="Ttulo4"/>
    <w:uiPriority w:val="9"/>
    <w:rsid w:val="00D714E1"/>
    <w:rPr>
      <w:rFonts w:ascii="Times New Roman" w:cs="Times New Roman" w:eastAsia="MS Mincho" w:hAnsi="Times New Roman"/>
      <w:b w:val="1"/>
      <w:sz w:val="24"/>
      <w:szCs w:val="24"/>
    </w:rPr>
  </w:style>
  <w:style w:type="paragraph" w:styleId="Textodebalo">
    <w:name w:val="Balloon Text"/>
    <w:basedOn w:val="Normal"/>
    <w:link w:val="TextodebaloChar"/>
    <w:uiPriority w:val="99"/>
    <w:semiHidden w:val="1"/>
    <w:unhideWhenUsed w:val="1"/>
    <w:rsid w:val="00B13E1B"/>
    <w:rPr>
      <w:rFonts w:ascii="Tahoma" w:cs="Tahoma" w:hAnsi="Tahoma"/>
      <w:sz w:val="16"/>
      <w:szCs w:val="16"/>
    </w:rPr>
  </w:style>
  <w:style w:type="character" w:styleId="TextodebaloChar" w:customStyle="1">
    <w:name w:val="Texto de balão Char"/>
    <w:link w:val="Textodebalo"/>
    <w:uiPriority w:val="99"/>
    <w:semiHidden w:val="1"/>
    <w:rsid w:val="00B13E1B"/>
    <w:rPr>
      <w:rFonts w:ascii="Tahoma" w:cs="Tahoma" w:hAnsi="Tahoma"/>
      <w:sz w:val="16"/>
      <w:szCs w:val="16"/>
    </w:rPr>
  </w:style>
  <w:style w:type="paragraph" w:styleId="Recuodecorpodetexto2">
    <w:name w:val="Body Text Indent 2"/>
    <w:basedOn w:val="Normal"/>
    <w:link w:val="Recuodecorpodetexto2Char"/>
    <w:uiPriority w:val="99"/>
    <w:unhideWhenUsed w:val="1"/>
    <w:rsid w:val="00FD05A6"/>
    <w:pPr>
      <w:ind w:left="3686"/>
    </w:pPr>
    <w:rPr>
      <w:rFonts w:ascii="Calibri" w:hAnsi="Calibri"/>
    </w:rPr>
  </w:style>
  <w:style w:type="character" w:styleId="Recuodecorpodetexto2Char" w:customStyle="1">
    <w:name w:val="Recuo de corpo de texto 2 Char"/>
    <w:link w:val="Recuodecorpodetexto2"/>
    <w:uiPriority w:val="99"/>
    <w:rsid w:val="00FD05A6"/>
    <w:rPr>
      <w:rFonts w:ascii="Calibri" w:hAnsi="Calibri"/>
      <w:sz w:val="24"/>
      <w:szCs w:val="24"/>
      <w:lang w:eastAsia="en-US"/>
    </w:rPr>
  </w:style>
  <w:style w:type="character" w:styleId="apple-converted-space" w:customStyle="1">
    <w:name w:val="apple-converted-space"/>
    <w:rsid w:val="00407584"/>
  </w:style>
  <w:style w:type="paragraph" w:styleId="NormalWeb">
    <w:name w:val="Normal (Web)"/>
    <w:basedOn w:val="Normal"/>
    <w:uiPriority w:val="99"/>
    <w:unhideWhenUsed w:val="1"/>
    <w:rsid w:val="00407584"/>
    <w:pPr>
      <w:spacing w:after="100" w:afterAutospacing="1" w:before="100" w:beforeAutospacing="1"/>
      <w:jc w:val="left"/>
    </w:pPr>
    <w:rPr>
      <w:rFonts w:eastAsia="Times New Roman"/>
      <w:lang w:eastAsia="pt-BR"/>
    </w:rPr>
  </w:style>
  <w:style w:type="character" w:styleId="Hyperlink">
    <w:name w:val="Hyperlink"/>
    <w:uiPriority w:val="99"/>
    <w:unhideWhenUsed w:val="1"/>
    <w:rsid w:val="00407584"/>
    <w:rPr>
      <w:color w:val="0000ff"/>
      <w:u w:val="single"/>
    </w:rPr>
  </w:style>
  <w:style w:type="paragraph" w:styleId="Corpodetexto3">
    <w:name w:val="Body Text 3"/>
    <w:basedOn w:val="Normal"/>
    <w:link w:val="Corpodetexto3Char"/>
    <w:uiPriority w:val="99"/>
    <w:unhideWhenUsed w:val="1"/>
    <w:rsid w:val="005542F6"/>
    <w:pPr>
      <w:autoSpaceDE w:val="0"/>
      <w:autoSpaceDN w:val="0"/>
      <w:adjustRightInd w:val="0"/>
    </w:pPr>
    <w:rPr>
      <w:rFonts w:ascii="Calibri" w:cs="Arial" w:hAnsi="Calibri"/>
      <w:color w:val="1f1a17"/>
      <w:lang w:eastAsia="pt-BR"/>
    </w:rPr>
  </w:style>
  <w:style w:type="character" w:styleId="Corpodetexto3Char" w:customStyle="1">
    <w:name w:val="Corpo de texto 3 Char"/>
    <w:link w:val="Corpodetexto3"/>
    <w:uiPriority w:val="99"/>
    <w:rsid w:val="005542F6"/>
    <w:rPr>
      <w:rFonts w:ascii="Calibri" w:cs="Arial" w:hAnsi="Calibri"/>
      <w:color w:val="1f1a17"/>
      <w:sz w:val="24"/>
      <w:szCs w:val="24"/>
    </w:rPr>
  </w:style>
  <w:style w:type="paragraph" w:styleId="parag2" w:customStyle="1">
    <w:name w:val="parag2"/>
    <w:basedOn w:val="Normal"/>
    <w:link w:val="parag2Char"/>
    <w:rsid w:val="00A22CA8"/>
    <w:pPr>
      <w:spacing w:after="100" w:afterAutospacing="1" w:before="100" w:beforeAutospacing="1"/>
      <w:jc w:val="left"/>
    </w:pPr>
    <w:rPr>
      <w:rFonts w:eastAsia="Times New Roman"/>
      <w:lang w:eastAsia="pt-BR"/>
    </w:rPr>
  </w:style>
  <w:style w:type="character" w:styleId="parag2Char" w:customStyle="1">
    <w:name w:val="parag2 Char"/>
    <w:link w:val="parag2"/>
    <w:rsid w:val="00A22CA8"/>
    <w:rPr>
      <w:rFonts w:eastAsia="Times New Roman"/>
      <w:sz w:val="24"/>
      <w:szCs w:val="24"/>
    </w:rPr>
  </w:style>
  <w:style w:type="paragraph" w:styleId="Ttulo">
    <w:name w:val="Title"/>
    <w:basedOn w:val="Normal"/>
    <w:next w:val="Normal"/>
    <w:link w:val="TtuloChar"/>
    <w:uiPriority w:val="10"/>
    <w:qFormat w:val="1"/>
    <w:rsid w:val="00AB01DB"/>
    <w:pPr>
      <w:jc w:val="center"/>
    </w:pPr>
    <w:rPr>
      <w:rFonts w:eastAsia="Times New Roman"/>
      <w:b w:val="1"/>
    </w:rPr>
  </w:style>
  <w:style w:type="character" w:styleId="TtuloChar" w:customStyle="1">
    <w:name w:val="Título Char"/>
    <w:link w:val="Ttulo"/>
    <w:uiPriority w:val="10"/>
    <w:rsid w:val="00AB01DB"/>
    <w:rPr>
      <w:rFonts w:eastAsia="Times New Roman"/>
      <w:b w:val="1"/>
      <w:sz w:val="24"/>
      <w:szCs w:val="24"/>
      <w:lang w:eastAsia="en-US"/>
    </w:rPr>
  </w:style>
  <w:style w:type="paragraph" w:styleId="Cabedamensagemantes" w:customStyle="1">
    <w:name w:val="Cabeç. da mensagem antes"/>
    <w:basedOn w:val="Cabealhodamensagem"/>
    <w:next w:val="Cabealhodamensagem"/>
    <w:rsid w:val="009C0F42"/>
    <w:pPr>
      <w:keepLines w:val="1"/>
      <w:pBdr>
        <w:top w:color="auto" w:space="0" w:sz="0" w:val="none"/>
        <w:left w:color="auto" w:space="0" w:sz="0" w:val="none"/>
        <w:bottom w:color="auto" w:space="0" w:sz="0" w:val="none"/>
        <w:right w:color="auto" w:space="0" w:sz="0" w:val="none"/>
      </w:pBdr>
      <w:shd w:color="auto" w:fill="auto" w:val="clear"/>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val="1"/>
    <w:unhideWhenUsed w:val="1"/>
    <w:rsid w:val="009C0F42"/>
    <w:pPr>
      <w:pBdr>
        <w:top w:color="auto" w:space="1" w:sz="6" w:val="single"/>
        <w:left w:color="auto" w:space="1" w:sz="6" w:val="single"/>
        <w:bottom w:color="auto" w:space="1" w:sz="6" w:val="single"/>
        <w:right w:color="auto" w:space="1" w:sz="6" w:val="single"/>
      </w:pBdr>
      <w:shd w:color="auto" w:fill="auto" w:val="pct20"/>
      <w:ind w:left="1134" w:hanging="1134"/>
    </w:pPr>
    <w:rPr>
      <w:rFonts w:ascii="Calibri Light" w:eastAsia="Times New Roman" w:hAnsi="Calibri Light"/>
    </w:rPr>
  </w:style>
  <w:style w:type="character" w:styleId="CabealhodamensagemChar" w:customStyle="1">
    <w:name w:val="Cabeçalho da mensagem Char"/>
    <w:link w:val="Cabealhodamensagem"/>
    <w:uiPriority w:val="99"/>
    <w:semiHidden w:val="1"/>
    <w:rsid w:val="009C0F42"/>
    <w:rPr>
      <w:rFonts w:ascii="Calibri Light" w:cs="Times New Roman" w:eastAsia="Times New Roman" w:hAnsi="Calibri Light"/>
      <w:sz w:val="24"/>
      <w:szCs w:val="24"/>
      <w:shd w:color="auto" w:fill="auto" w:val="pct20"/>
      <w:lang w:eastAsia="en-US"/>
    </w:rPr>
  </w:style>
  <w:style w:type="table" w:styleId="Tabelacomgrade">
    <w:name w:val="Table Grid"/>
    <w:basedOn w:val="Tabelanormal"/>
    <w:rsid w:val="006C4650"/>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argrafodaLista1" w:customStyle="1">
    <w:name w:val="Parágrafo da Lista1"/>
    <w:basedOn w:val="Normal"/>
    <w:rsid w:val="00190BF9"/>
    <w:pPr>
      <w:suppressAutoHyphens w:val="1"/>
      <w:ind w:left="720"/>
      <w:contextualSpacing w:val="1"/>
    </w:pPr>
  </w:style>
  <w:style w:type="paragraph" w:styleId="Estilo" w:customStyle="1">
    <w:name w:val="Estilo"/>
    <w:rsid w:val="00F115F7"/>
    <w:pPr>
      <w:widowControl w:val="0"/>
      <w:suppressAutoHyphens w:val="1"/>
      <w:autoSpaceDE w:val="0"/>
    </w:pPr>
    <w:rPr>
      <w:rFonts w:ascii="Arial" w:cs="Arial" w:eastAsia="Times New Roman" w:hAnsi="Arial"/>
      <w:sz w:val="24"/>
      <w:szCs w:val="24"/>
      <w:lang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2.xml"/><Relationship Id="rId10" Type="http://schemas.openxmlformats.org/officeDocument/2006/relationships/header" Target="header3.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3Mvn2nD/xmRSIhWQ1Ax0jT0kQ==">AMUW2mWFuDTuvvTGv/ugWJa152pE//bOSx4/StkhjmWOWdSVUh2kiV9YITtA8vyYFi092Ly4oVXxkVa9e+c1KW3NU+T6CmlSIYahkVmUup9zcQ8eR6nughY=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2019-01-29T14:38:00.0000000Z</dcterms:created>
  <dc:creator>Anderson Viana</dc:creator>
</cp:coreProperties>
</file>