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855" w:rsidRPr="002C61BF" w:rsidRDefault="00781FD7">
      <w:pPr>
        <w:pStyle w:val="LO-normal"/>
        <w:widowControl w:val="0"/>
        <w:tabs>
          <w:tab w:val="left" w:pos="8931"/>
        </w:tabs>
        <w:spacing w:before="240" w:line="360" w:lineRule="auto"/>
        <w:rPr>
          <w:rFonts w:ascii="Times New Roman" w:hAnsi="Times New Roman"/>
          <w:b/>
          <w:bCs/>
          <w:sz w:val="22"/>
          <w:szCs w:val="22"/>
        </w:rPr>
      </w:pPr>
      <w:bookmarkStart w:id="0" w:name="_heading=h.gjdgxs"/>
      <w:bookmarkEnd w:id="0"/>
      <w:r w:rsidRPr="002C61BF">
        <w:rPr>
          <w:rFonts w:ascii="Times New Roman" w:hAnsi="Times New Roman"/>
          <w:sz w:val="22"/>
          <w:szCs w:val="22"/>
        </w:rPr>
        <w:t>A</w:t>
      </w:r>
      <w:r w:rsidR="00B52E69" w:rsidRPr="002C61BF">
        <w:rPr>
          <w:rFonts w:ascii="Times New Roman" w:hAnsi="Times New Roman"/>
          <w:sz w:val="22"/>
          <w:szCs w:val="22"/>
        </w:rPr>
        <w:t>os vinte e nove</w:t>
      </w:r>
      <w:r w:rsidR="00031AE3" w:rsidRPr="002C61BF">
        <w:rPr>
          <w:rFonts w:ascii="Times New Roman" w:hAnsi="Times New Roman"/>
          <w:sz w:val="22"/>
          <w:szCs w:val="22"/>
        </w:rPr>
        <w:t xml:space="preserve"> dias do mês de </w:t>
      </w:r>
      <w:r w:rsidRPr="002C61BF">
        <w:rPr>
          <w:rFonts w:ascii="Times New Roman" w:hAnsi="Times New Roman"/>
          <w:sz w:val="22"/>
          <w:szCs w:val="22"/>
        </w:rPr>
        <w:t>janeiro de dois mil e vinte e quatro</w:t>
      </w:r>
      <w:r w:rsidR="00A92045" w:rsidRPr="002C61BF">
        <w:rPr>
          <w:rFonts w:ascii="Times New Roman" w:hAnsi="Times New Roman"/>
          <w:sz w:val="22"/>
          <w:szCs w:val="22"/>
        </w:rPr>
        <w:t>, às dezenove</w:t>
      </w:r>
      <w:r w:rsidR="00031AE3" w:rsidRPr="002C61BF">
        <w:rPr>
          <w:rFonts w:ascii="Times New Roman" w:hAnsi="Times New Roman"/>
          <w:sz w:val="22"/>
          <w:szCs w:val="22"/>
        </w:rPr>
        <w:t xml:space="preserve"> horas, na sede do Conselho de Arquitetura e Urbanismo do Distrito Federal, em Brasília, reuniu-se o Plenário do </w:t>
      </w:r>
      <w:r w:rsidR="00031AE3" w:rsidRPr="002C61BF">
        <w:rPr>
          <w:rFonts w:ascii="Times New Roman" w:hAnsi="Times New Roman"/>
          <w:b/>
          <w:sz w:val="22"/>
          <w:szCs w:val="22"/>
        </w:rPr>
        <w:t>Conselho de Arquitetura e Urbanismo do Distrito Federal – CAU/DF</w:t>
      </w:r>
      <w:r w:rsidR="00031AE3" w:rsidRPr="002C61BF">
        <w:rPr>
          <w:rFonts w:ascii="Times New Roman" w:hAnsi="Times New Roman"/>
          <w:sz w:val="22"/>
          <w:szCs w:val="22"/>
        </w:rPr>
        <w:t>,</w:t>
      </w:r>
      <w:r w:rsidR="006D5B3D" w:rsidRPr="002C61BF">
        <w:rPr>
          <w:rFonts w:ascii="Times New Roman" w:hAnsi="Times New Roman"/>
          <w:sz w:val="22"/>
          <w:szCs w:val="22"/>
        </w:rPr>
        <w:t xml:space="preserve"> no Auditório Conselheiro </w:t>
      </w:r>
      <w:proofErr w:type="spellStart"/>
      <w:r w:rsidR="006D5B3D" w:rsidRPr="002C61BF">
        <w:rPr>
          <w:rFonts w:ascii="Times New Roman" w:hAnsi="Times New Roman"/>
          <w:sz w:val="22"/>
          <w:szCs w:val="22"/>
        </w:rPr>
        <w:t>Gunter</w:t>
      </w:r>
      <w:proofErr w:type="spellEnd"/>
      <w:r w:rsidR="006D5B3D" w:rsidRPr="002C61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6D5B3D" w:rsidRPr="002C61BF">
        <w:rPr>
          <w:rFonts w:ascii="Times New Roman" w:hAnsi="Times New Roman"/>
          <w:sz w:val="22"/>
          <w:szCs w:val="22"/>
        </w:rPr>
        <w:t>Kohlsdorf</w:t>
      </w:r>
      <w:proofErr w:type="spellEnd"/>
      <w:r w:rsidR="006D5B3D" w:rsidRPr="002C61BF">
        <w:rPr>
          <w:rFonts w:ascii="Times New Roman" w:hAnsi="Times New Roman"/>
          <w:sz w:val="22"/>
          <w:szCs w:val="22"/>
        </w:rPr>
        <w:t>, na sede administrativa do CAU/DF,</w:t>
      </w:r>
      <w:r w:rsidR="00031AE3" w:rsidRPr="002C61BF">
        <w:rPr>
          <w:rFonts w:ascii="Times New Roman" w:hAnsi="Times New Roman"/>
          <w:sz w:val="22"/>
          <w:szCs w:val="22"/>
        </w:rPr>
        <w:t xml:space="preserve"> sob a </w:t>
      </w:r>
      <w:r w:rsidRPr="002C61BF">
        <w:rPr>
          <w:rFonts w:ascii="Times New Roman" w:hAnsi="Times New Roman"/>
          <w:b/>
          <w:sz w:val="22"/>
          <w:szCs w:val="22"/>
        </w:rPr>
        <w:t xml:space="preserve">presidência </w:t>
      </w:r>
      <w:r w:rsidR="00A92045" w:rsidRPr="002C61BF">
        <w:rPr>
          <w:rFonts w:ascii="Times New Roman" w:hAnsi="Times New Roman"/>
          <w:sz w:val="22"/>
          <w:szCs w:val="22"/>
        </w:rPr>
        <w:t>de Ricardo Reis Meira</w:t>
      </w:r>
      <w:r w:rsidR="00031AE3" w:rsidRPr="002C61BF">
        <w:rPr>
          <w:rFonts w:ascii="Times New Roman" w:hAnsi="Times New Roman"/>
          <w:sz w:val="22"/>
          <w:szCs w:val="22"/>
        </w:rPr>
        <w:t xml:space="preserve">, com </w:t>
      </w:r>
      <w:r w:rsidR="00031AE3" w:rsidRPr="002C61BF">
        <w:rPr>
          <w:rFonts w:ascii="Times New Roman" w:hAnsi="Times New Roman"/>
          <w:b/>
          <w:sz w:val="22"/>
          <w:szCs w:val="22"/>
        </w:rPr>
        <w:t>os conselheiros titulares</w:t>
      </w:r>
      <w:r w:rsidR="00031AE3" w:rsidRPr="002C61BF">
        <w:rPr>
          <w:rFonts w:ascii="Times New Roman" w:hAnsi="Times New Roman"/>
          <w:sz w:val="22"/>
          <w:szCs w:val="22"/>
        </w:rPr>
        <w:t xml:space="preserve">: </w:t>
      </w:r>
      <w:r w:rsidR="00B52E69" w:rsidRPr="002C61BF">
        <w:rPr>
          <w:rFonts w:ascii="Times New Roman" w:hAnsi="Times New Roman"/>
          <w:sz w:val="22"/>
          <w:szCs w:val="22"/>
        </w:rPr>
        <w:t xml:space="preserve">Renata Seabra Resende Castro Corrêa, </w:t>
      </w:r>
      <w:r w:rsidR="008B2488" w:rsidRPr="002C61BF">
        <w:rPr>
          <w:rFonts w:ascii="Times New Roman" w:hAnsi="Times New Roman"/>
          <w:sz w:val="22"/>
          <w:szCs w:val="22"/>
        </w:rPr>
        <w:t xml:space="preserve">Larissa de Aguiar </w:t>
      </w:r>
      <w:proofErr w:type="spellStart"/>
      <w:r w:rsidR="008B2488" w:rsidRPr="002C61BF">
        <w:rPr>
          <w:rFonts w:ascii="Times New Roman" w:hAnsi="Times New Roman"/>
          <w:sz w:val="22"/>
          <w:szCs w:val="22"/>
        </w:rPr>
        <w:t>Cayres</w:t>
      </w:r>
      <w:proofErr w:type="spellEnd"/>
      <w:r w:rsidR="008B2488" w:rsidRPr="002C61BF">
        <w:rPr>
          <w:rFonts w:ascii="Times New Roman" w:hAnsi="Times New Roman"/>
          <w:sz w:val="22"/>
          <w:szCs w:val="22"/>
        </w:rPr>
        <w:t xml:space="preserve">, Rogério </w:t>
      </w:r>
      <w:proofErr w:type="spellStart"/>
      <w:r w:rsidR="008B2488" w:rsidRPr="002C61BF">
        <w:rPr>
          <w:rFonts w:ascii="Times New Roman" w:hAnsi="Times New Roman"/>
          <w:sz w:val="22"/>
          <w:szCs w:val="22"/>
        </w:rPr>
        <w:t>Markiewicz</w:t>
      </w:r>
      <w:proofErr w:type="spellEnd"/>
      <w:r w:rsidR="00624AF4" w:rsidRPr="002C61BF">
        <w:rPr>
          <w:rFonts w:ascii="Times New Roman" w:hAnsi="Times New Roman"/>
          <w:sz w:val="22"/>
          <w:szCs w:val="22"/>
        </w:rPr>
        <w:t xml:space="preserve"> (sem titularidade),</w:t>
      </w:r>
      <w:r w:rsidR="00A92045" w:rsidRPr="002C61BF">
        <w:rPr>
          <w:rFonts w:ascii="Times New Roman" w:hAnsi="Times New Roman"/>
          <w:sz w:val="22"/>
          <w:szCs w:val="22"/>
        </w:rPr>
        <w:t xml:space="preserve"> Luí</w:t>
      </w:r>
      <w:r w:rsidR="008B2488" w:rsidRPr="002C61BF">
        <w:rPr>
          <w:rFonts w:ascii="Times New Roman" w:hAnsi="Times New Roman"/>
          <w:sz w:val="22"/>
          <w:szCs w:val="22"/>
        </w:rPr>
        <w:t xml:space="preserve">s Fernando Zeferino, Pedro Roberto da Silva Neto, Antônio Menezes Júnior, João Luiz Valim </w:t>
      </w:r>
      <w:proofErr w:type="spellStart"/>
      <w:r w:rsidR="008B2488" w:rsidRPr="002C61BF">
        <w:rPr>
          <w:rFonts w:ascii="Times New Roman" w:hAnsi="Times New Roman"/>
          <w:sz w:val="22"/>
          <w:szCs w:val="22"/>
        </w:rPr>
        <w:t>Batelli</w:t>
      </w:r>
      <w:proofErr w:type="spellEnd"/>
      <w:r w:rsidR="008B2488" w:rsidRPr="002C61BF">
        <w:rPr>
          <w:rFonts w:ascii="Times New Roman" w:hAnsi="Times New Roman"/>
          <w:sz w:val="22"/>
          <w:szCs w:val="22"/>
        </w:rPr>
        <w:t>, Cláudia Naves David Amorim, Edson Santos da Silva, Cláudio Oliveira da Silva e Ludmila de Araújo Correia,</w:t>
      </w:r>
      <w:r w:rsidR="00031AE3" w:rsidRPr="002C61BF">
        <w:rPr>
          <w:rFonts w:ascii="Times New Roman" w:hAnsi="Times New Roman"/>
          <w:sz w:val="22"/>
          <w:szCs w:val="22"/>
        </w:rPr>
        <w:t xml:space="preserve"> </w:t>
      </w:r>
      <w:r w:rsidR="00031AE3" w:rsidRPr="002C61BF">
        <w:rPr>
          <w:rFonts w:ascii="Times New Roman" w:hAnsi="Times New Roman"/>
          <w:b/>
          <w:sz w:val="22"/>
          <w:szCs w:val="22"/>
        </w:rPr>
        <w:t>os conselheiros suplentes:</w:t>
      </w:r>
      <w:r w:rsidR="00031AE3" w:rsidRPr="002C61BF">
        <w:rPr>
          <w:rFonts w:ascii="Times New Roman" w:hAnsi="Times New Roman"/>
          <w:sz w:val="22"/>
          <w:szCs w:val="22"/>
        </w:rPr>
        <w:t xml:space="preserve"> </w:t>
      </w:r>
      <w:r w:rsidR="008B2488" w:rsidRPr="002C61BF">
        <w:rPr>
          <w:rFonts w:ascii="Times New Roman" w:hAnsi="Times New Roman"/>
          <w:sz w:val="22"/>
          <w:szCs w:val="22"/>
        </w:rPr>
        <w:t>Cláudia de Avelar Rodrigues,</w:t>
      </w:r>
      <w:r w:rsidR="00624AF4" w:rsidRPr="002C61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624AF4" w:rsidRPr="002C61BF">
        <w:rPr>
          <w:rFonts w:ascii="Times New Roman" w:hAnsi="Times New Roman"/>
          <w:sz w:val="22"/>
          <w:szCs w:val="22"/>
        </w:rPr>
        <w:t>Camille</w:t>
      </w:r>
      <w:proofErr w:type="spellEnd"/>
      <w:r w:rsidR="00624AF4" w:rsidRPr="002C61BF">
        <w:rPr>
          <w:rFonts w:ascii="Times New Roman" w:hAnsi="Times New Roman"/>
          <w:sz w:val="22"/>
          <w:szCs w:val="22"/>
        </w:rPr>
        <w:t xml:space="preserve"> Mayer Nicola,</w:t>
      </w:r>
      <w:r w:rsidR="008B2488" w:rsidRPr="002C61BF">
        <w:rPr>
          <w:rFonts w:ascii="Times New Roman" w:hAnsi="Times New Roman"/>
          <w:sz w:val="22"/>
          <w:szCs w:val="22"/>
        </w:rPr>
        <w:t xml:space="preserve"> Renan Mendes Monteiro, Éder Fábio Faria Ribeiro</w:t>
      </w:r>
      <w:r w:rsidR="00624AF4" w:rsidRPr="002C61BF">
        <w:rPr>
          <w:rFonts w:ascii="Times New Roman" w:hAnsi="Times New Roman"/>
          <w:sz w:val="22"/>
          <w:szCs w:val="22"/>
        </w:rPr>
        <w:t xml:space="preserve"> (em titularidade)</w:t>
      </w:r>
      <w:r w:rsidR="008B2488" w:rsidRPr="002C61BF">
        <w:rPr>
          <w:rFonts w:ascii="Times New Roman" w:hAnsi="Times New Roman"/>
          <w:sz w:val="22"/>
          <w:szCs w:val="22"/>
        </w:rPr>
        <w:t>,</w:t>
      </w:r>
      <w:r w:rsidR="00A92045" w:rsidRPr="002C61BF">
        <w:rPr>
          <w:rFonts w:ascii="Times New Roman" w:hAnsi="Times New Roman"/>
          <w:sz w:val="22"/>
          <w:szCs w:val="22"/>
        </w:rPr>
        <w:t xml:space="preserve"> Angelina </w:t>
      </w:r>
      <w:proofErr w:type="spellStart"/>
      <w:r w:rsidR="00A92045" w:rsidRPr="002C61BF">
        <w:rPr>
          <w:rFonts w:ascii="Times New Roman" w:hAnsi="Times New Roman"/>
          <w:sz w:val="22"/>
          <w:szCs w:val="22"/>
        </w:rPr>
        <w:t>Nardelli</w:t>
      </w:r>
      <w:proofErr w:type="spellEnd"/>
      <w:r w:rsidR="00A92045" w:rsidRPr="002C61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A92045" w:rsidRPr="002C61BF">
        <w:rPr>
          <w:rFonts w:ascii="Times New Roman" w:hAnsi="Times New Roman"/>
          <w:sz w:val="22"/>
          <w:szCs w:val="22"/>
        </w:rPr>
        <w:t>Quaglia</w:t>
      </w:r>
      <w:proofErr w:type="spellEnd"/>
      <w:r w:rsidR="00A92045" w:rsidRPr="002C61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A92045" w:rsidRPr="002C61BF">
        <w:rPr>
          <w:rFonts w:ascii="Times New Roman" w:hAnsi="Times New Roman"/>
          <w:sz w:val="22"/>
          <w:szCs w:val="22"/>
        </w:rPr>
        <w:t>Berçott</w:t>
      </w:r>
      <w:proofErr w:type="spellEnd"/>
      <w:r w:rsidR="00A92045" w:rsidRPr="002C61BF">
        <w:rPr>
          <w:rFonts w:ascii="Times New Roman" w:hAnsi="Times New Roman"/>
          <w:sz w:val="22"/>
          <w:szCs w:val="22"/>
        </w:rPr>
        <w:t>,</w:t>
      </w:r>
      <w:r w:rsidR="00624AF4" w:rsidRPr="002C61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624AF4" w:rsidRPr="002C61BF">
        <w:rPr>
          <w:rFonts w:ascii="Times New Roman" w:hAnsi="Times New Roman"/>
          <w:sz w:val="22"/>
          <w:szCs w:val="22"/>
        </w:rPr>
        <w:t>Lorrany</w:t>
      </w:r>
      <w:proofErr w:type="spellEnd"/>
      <w:r w:rsidR="00624AF4" w:rsidRPr="002C61BF">
        <w:rPr>
          <w:rFonts w:ascii="Times New Roman" w:hAnsi="Times New Roman"/>
          <w:sz w:val="22"/>
          <w:szCs w:val="22"/>
        </w:rPr>
        <w:t xml:space="preserve"> da Silva Arcanjo, Talita Alves Morais e Rabelo (em titularidade)</w:t>
      </w:r>
      <w:r w:rsidR="008B2488" w:rsidRPr="002C61BF">
        <w:rPr>
          <w:rFonts w:ascii="Times New Roman" w:hAnsi="Times New Roman"/>
          <w:sz w:val="22"/>
          <w:szCs w:val="22"/>
        </w:rPr>
        <w:t xml:space="preserve">, </w:t>
      </w:r>
      <w:r w:rsidR="00A92045" w:rsidRPr="002C61BF">
        <w:rPr>
          <w:rFonts w:ascii="Times New Roman" w:hAnsi="Times New Roman"/>
          <w:sz w:val="22"/>
          <w:szCs w:val="22"/>
        </w:rPr>
        <w:t xml:space="preserve">Breno Valentim Magalhães de Souza Vieira </w:t>
      </w:r>
      <w:proofErr w:type="spellStart"/>
      <w:r w:rsidR="00A92045" w:rsidRPr="002C61BF">
        <w:rPr>
          <w:rFonts w:ascii="Times New Roman" w:hAnsi="Times New Roman"/>
          <w:sz w:val="22"/>
          <w:szCs w:val="22"/>
        </w:rPr>
        <w:t>Pizzoni</w:t>
      </w:r>
      <w:proofErr w:type="spellEnd"/>
      <w:r w:rsidR="00A92045" w:rsidRPr="002C61BF">
        <w:rPr>
          <w:rFonts w:ascii="Times New Roman" w:hAnsi="Times New Roman"/>
          <w:sz w:val="22"/>
          <w:szCs w:val="22"/>
        </w:rPr>
        <w:t xml:space="preserve">, </w:t>
      </w:r>
      <w:r w:rsidR="00624AF4" w:rsidRPr="002C61BF">
        <w:rPr>
          <w:rFonts w:ascii="Times New Roman" w:hAnsi="Times New Roman"/>
          <w:sz w:val="22"/>
          <w:szCs w:val="22"/>
        </w:rPr>
        <w:t>Rejane Jung Vianna, Rick Hudson Castro Silva,</w:t>
      </w:r>
      <w:r w:rsidR="00A92045" w:rsidRPr="002C61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A92045" w:rsidRPr="002C61BF">
        <w:rPr>
          <w:rFonts w:ascii="Times New Roman" w:hAnsi="Times New Roman"/>
          <w:sz w:val="22"/>
          <w:szCs w:val="22"/>
        </w:rPr>
        <w:t>Géssika</w:t>
      </w:r>
      <w:proofErr w:type="spellEnd"/>
      <w:r w:rsidR="00A92045" w:rsidRPr="002C61BF">
        <w:rPr>
          <w:rFonts w:ascii="Times New Roman" w:hAnsi="Times New Roman"/>
          <w:sz w:val="22"/>
          <w:szCs w:val="22"/>
        </w:rPr>
        <w:t xml:space="preserve"> Furtado Ximenes Borges,</w:t>
      </w:r>
      <w:r w:rsidR="008B2488" w:rsidRPr="002C61BF">
        <w:rPr>
          <w:rFonts w:ascii="Times New Roman" w:hAnsi="Times New Roman"/>
          <w:sz w:val="22"/>
          <w:szCs w:val="22"/>
        </w:rPr>
        <w:t xml:space="preserve"> Amanda Bárbar</w:t>
      </w:r>
      <w:r w:rsidR="00BE2D11" w:rsidRPr="002C61BF">
        <w:rPr>
          <w:rFonts w:ascii="Times New Roman" w:hAnsi="Times New Roman"/>
          <w:sz w:val="22"/>
          <w:szCs w:val="22"/>
        </w:rPr>
        <w:t>a Félix</w:t>
      </w:r>
      <w:r w:rsidR="00A92045" w:rsidRPr="002C61BF">
        <w:rPr>
          <w:rFonts w:ascii="Times New Roman" w:hAnsi="Times New Roman"/>
          <w:sz w:val="22"/>
          <w:szCs w:val="22"/>
        </w:rPr>
        <w:t xml:space="preserve"> e </w:t>
      </w:r>
      <w:proofErr w:type="spellStart"/>
      <w:r w:rsidR="00A92045" w:rsidRPr="002C61BF">
        <w:rPr>
          <w:rFonts w:ascii="Times New Roman" w:hAnsi="Times New Roman"/>
          <w:sz w:val="22"/>
          <w:szCs w:val="22"/>
        </w:rPr>
        <w:t>Thânia</w:t>
      </w:r>
      <w:proofErr w:type="spellEnd"/>
      <w:r w:rsidR="00A92045" w:rsidRPr="002C61BF">
        <w:rPr>
          <w:rFonts w:ascii="Times New Roman" w:hAnsi="Times New Roman"/>
          <w:sz w:val="22"/>
          <w:szCs w:val="22"/>
        </w:rPr>
        <w:t xml:space="preserve"> Priscila Silva Bonifácio</w:t>
      </w:r>
      <w:r w:rsidR="00BE2D11" w:rsidRPr="002C61BF">
        <w:rPr>
          <w:rFonts w:ascii="Times New Roman" w:hAnsi="Times New Roman"/>
          <w:sz w:val="22"/>
          <w:szCs w:val="22"/>
        </w:rPr>
        <w:t>,</w:t>
      </w:r>
      <w:r w:rsidR="002673CC" w:rsidRPr="002C61BF">
        <w:rPr>
          <w:rFonts w:ascii="Times New Roman" w:hAnsi="Times New Roman"/>
          <w:sz w:val="22"/>
          <w:szCs w:val="22"/>
        </w:rPr>
        <w:t xml:space="preserve"> </w:t>
      </w:r>
      <w:r w:rsidR="002673CC" w:rsidRPr="002C61BF">
        <w:rPr>
          <w:rFonts w:ascii="Times New Roman" w:hAnsi="Times New Roman"/>
          <w:b/>
          <w:sz w:val="22"/>
          <w:szCs w:val="22"/>
        </w:rPr>
        <w:t>a conselheira federal</w:t>
      </w:r>
      <w:r w:rsidR="002673CC" w:rsidRPr="002C61BF">
        <w:rPr>
          <w:rFonts w:ascii="Times New Roman" w:hAnsi="Times New Roman"/>
          <w:sz w:val="22"/>
          <w:szCs w:val="22"/>
        </w:rPr>
        <w:t xml:space="preserve"> </w:t>
      </w:r>
      <w:r w:rsidR="002673CC" w:rsidRPr="002C61BF">
        <w:rPr>
          <w:rFonts w:ascii="Times New Roman" w:hAnsi="Times New Roman"/>
          <w:b/>
          <w:sz w:val="22"/>
          <w:szCs w:val="22"/>
        </w:rPr>
        <w:t xml:space="preserve">titular </w:t>
      </w:r>
      <w:r w:rsidR="002673CC" w:rsidRPr="002C61BF">
        <w:rPr>
          <w:rFonts w:ascii="Times New Roman" w:hAnsi="Times New Roman"/>
          <w:sz w:val="22"/>
          <w:szCs w:val="22"/>
        </w:rPr>
        <w:t xml:space="preserve">Mônica Andréa Blanco e </w:t>
      </w:r>
      <w:r w:rsidR="002673CC" w:rsidRPr="002C61BF">
        <w:rPr>
          <w:rFonts w:ascii="Times New Roman" w:hAnsi="Times New Roman"/>
          <w:b/>
          <w:sz w:val="22"/>
          <w:szCs w:val="22"/>
        </w:rPr>
        <w:t>o conselheiro federal suplente</w:t>
      </w:r>
      <w:r w:rsidR="002673CC" w:rsidRPr="002C61BF">
        <w:rPr>
          <w:rFonts w:ascii="Times New Roman" w:hAnsi="Times New Roman"/>
          <w:sz w:val="22"/>
          <w:szCs w:val="22"/>
        </w:rPr>
        <w:t xml:space="preserve"> João Eduardo Martins Dantas,</w:t>
      </w:r>
      <w:r w:rsidR="00BE2D11" w:rsidRPr="002C61BF">
        <w:rPr>
          <w:rFonts w:ascii="Times New Roman" w:hAnsi="Times New Roman"/>
          <w:sz w:val="22"/>
          <w:szCs w:val="22"/>
        </w:rPr>
        <w:t xml:space="preserve"> </w:t>
      </w:r>
      <w:r w:rsidR="00C1404C" w:rsidRPr="002C61BF">
        <w:rPr>
          <w:rFonts w:ascii="Times New Roman" w:hAnsi="Times New Roman" w:cs="Times New Roman"/>
          <w:b/>
          <w:bCs/>
          <w:sz w:val="22"/>
          <w:szCs w:val="22"/>
        </w:rPr>
        <w:t xml:space="preserve">a gerente geral </w:t>
      </w:r>
      <w:r w:rsidR="00C1404C" w:rsidRPr="002C61BF">
        <w:rPr>
          <w:rFonts w:ascii="Times New Roman" w:hAnsi="Times New Roman" w:cs="Times New Roman"/>
          <w:sz w:val="22"/>
          <w:szCs w:val="22"/>
        </w:rPr>
        <w:t>Flávia Matos Dourado,</w:t>
      </w:r>
      <w:r w:rsidR="00BE2D11" w:rsidRPr="002C61BF">
        <w:rPr>
          <w:rFonts w:ascii="Times New Roman" w:hAnsi="Times New Roman" w:cs="Times New Roman"/>
          <w:sz w:val="22"/>
          <w:szCs w:val="22"/>
        </w:rPr>
        <w:t xml:space="preserve"> </w:t>
      </w:r>
      <w:r w:rsidR="00BE2D11" w:rsidRPr="002C61BF">
        <w:rPr>
          <w:rFonts w:ascii="Times New Roman" w:hAnsi="Times New Roman"/>
          <w:b/>
          <w:bCs/>
          <w:sz w:val="22"/>
          <w:szCs w:val="22"/>
        </w:rPr>
        <w:t xml:space="preserve">o gerente administrativo </w:t>
      </w:r>
      <w:r w:rsidR="00BE2D11" w:rsidRPr="002C61BF">
        <w:rPr>
          <w:rFonts w:ascii="Times New Roman" w:hAnsi="Times New Roman"/>
          <w:bCs/>
          <w:sz w:val="22"/>
          <w:szCs w:val="22"/>
        </w:rPr>
        <w:t>Anderson Viana de Paula,</w:t>
      </w:r>
      <w:r w:rsidR="00C1404C" w:rsidRPr="002C61BF">
        <w:rPr>
          <w:rFonts w:ascii="Times New Roman" w:hAnsi="Times New Roman" w:cs="Times New Roman"/>
          <w:b/>
          <w:sz w:val="22"/>
          <w:szCs w:val="22"/>
        </w:rPr>
        <w:t xml:space="preserve"> a advogada </w:t>
      </w:r>
      <w:r w:rsidR="00C1404C" w:rsidRPr="002C61BF">
        <w:rPr>
          <w:rFonts w:ascii="Times New Roman" w:hAnsi="Times New Roman" w:cs="Times New Roman"/>
          <w:sz w:val="22"/>
          <w:szCs w:val="22"/>
        </w:rPr>
        <w:t xml:space="preserve">Karla Dias </w:t>
      </w:r>
      <w:proofErr w:type="spellStart"/>
      <w:r w:rsidR="00C1404C" w:rsidRPr="002C61BF">
        <w:rPr>
          <w:rFonts w:ascii="Times New Roman" w:hAnsi="Times New Roman" w:cs="Times New Roman"/>
          <w:sz w:val="22"/>
          <w:szCs w:val="22"/>
        </w:rPr>
        <w:t>Faustich</w:t>
      </w:r>
      <w:proofErr w:type="spellEnd"/>
      <w:r w:rsidR="00C1404C" w:rsidRPr="002C61BF">
        <w:rPr>
          <w:rFonts w:ascii="Times New Roman" w:hAnsi="Times New Roman" w:cs="Times New Roman"/>
          <w:sz w:val="22"/>
          <w:szCs w:val="22"/>
        </w:rPr>
        <w:t xml:space="preserve"> Alves,</w:t>
      </w:r>
      <w:r w:rsidR="00C1404C" w:rsidRPr="002C61BF">
        <w:rPr>
          <w:rFonts w:ascii="Times New Roman" w:hAnsi="Times New Roman" w:cs="Times New Roman"/>
          <w:b/>
          <w:sz w:val="22"/>
          <w:szCs w:val="22"/>
        </w:rPr>
        <w:t xml:space="preserve"> a </w:t>
      </w:r>
      <w:r w:rsidR="00624AF4" w:rsidRPr="002C61BF">
        <w:rPr>
          <w:rFonts w:ascii="Times New Roman" w:hAnsi="Times New Roman" w:cs="Times New Roman"/>
          <w:b/>
          <w:sz w:val="22"/>
          <w:szCs w:val="22"/>
        </w:rPr>
        <w:t>assessora da presidência</w:t>
      </w:r>
      <w:r w:rsidR="00624AF4" w:rsidRPr="002C61BF">
        <w:rPr>
          <w:rFonts w:ascii="Times New Roman" w:hAnsi="Times New Roman" w:cs="Times New Roman"/>
          <w:sz w:val="22"/>
          <w:szCs w:val="22"/>
        </w:rPr>
        <w:t xml:space="preserve"> </w:t>
      </w:r>
      <w:r w:rsidR="00C1404C" w:rsidRPr="002C61BF">
        <w:rPr>
          <w:rFonts w:ascii="Times New Roman" w:hAnsi="Times New Roman" w:cs="Times New Roman"/>
          <w:sz w:val="22"/>
          <w:szCs w:val="22"/>
        </w:rPr>
        <w:t>Daniela dos Santos Borges,</w:t>
      </w:r>
      <w:r w:rsidR="00C1404C" w:rsidRPr="002C61BF">
        <w:rPr>
          <w:rFonts w:ascii="Times New Roman" w:hAnsi="Times New Roman" w:cs="Times New Roman"/>
          <w:b/>
          <w:sz w:val="22"/>
          <w:szCs w:val="22"/>
        </w:rPr>
        <w:t xml:space="preserve"> o assessor de tecnologia da informação </w:t>
      </w:r>
      <w:r w:rsidR="00C1404C" w:rsidRPr="002C61BF">
        <w:rPr>
          <w:rFonts w:ascii="Times New Roman" w:hAnsi="Times New Roman" w:cs="Times New Roman"/>
          <w:sz w:val="22"/>
          <w:szCs w:val="22"/>
        </w:rPr>
        <w:t>Alessandro</w:t>
      </w:r>
      <w:r w:rsidR="00BE2D11" w:rsidRPr="002C61BF">
        <w:rPr>
          <w:rFonts w:ascii="Times New Roman" w:hAnsi="Times New Roman" w:cs="Times New Roman"/>
          <w:sz w:val="22"/>
          <w:szCs w:val="22"/>
        </w:rPr>
        <w:t xml:space="preserve"> da Silva Viana</w:t>
      </w:r>
      <w:r w:rsidR="00C1404C" w:rsidRPr="002C61BF">
        <w:rPr>
          <w:rFonts w:ascii="Times New Roman" w:hAnsi="Times New Roman" w:cs="Times New Roman"/>
          <w:sz w:val="22"/>
          <w:szCs w:val="22"/>
        </w:rPr>
        <w:t>,</w:t>
      </w:r>
      <w:r w:rsidR="00624AF4" w:rsidRPr="002C61BF">
        <w:rPr>
          <w:rFonts w:ascii="Times New Roman" w:hAnsi="Times New Roman" w:cs="Times New Roman"/>
          <w:sz w:val="22"/>
          <w:szCs w:val="22"/>
        </w:rPr>
        <w:t xml:space="preserve"> </w:t>
      </w:r>
      <w:r w:rsidR="00624AF4" w:rsidRPr="002C61BF">
        <w:rPr>
          <w:rFonts w:ascii="Times New Roman" w:hAnsi="Times New Roman" w:cs="Times New Roman"/>
          <w:b/>
          <w:sz w:val="22"/>
          <w:szCs w:val="22"/>
        </w:rPr>
        <w:t>a assessora de comunicação</w:t>
      </w:r>
      <w:r w:rsidR="00624AF4" w:rsidRPr="002C61BF">
        <w:rPr>
          <w:rFonts w:ascii="Times New Roman" w:hAnsi="Times New Roman" w:cs="Times New Roman"/>
          <w:sz w:val="22"/>
          <w:szCs w:val="22"/>
        </w:rPr>
        <w:t xml:space="preserve"> Andréa</w:t>
      </w:r>
      <w:r w:rsidR="006F4A80" w:rsidRPr="002C61BF">
        <w:rPr>
          <w:rFonts w:ascii="Times New Roman" w:hAnsi="Times New Roman" w:cs="Times New Roman"/>
          <w:sz w:val="22"/>
          <w:szCs w:val="22"/>
        </w:rPr>
        <w:t xml:space="preserve"> Silva</w:t>
      </w:r>
      <w:r w:rsidR="00624AF4" w:rsidRPr="002C61BF">
        <w:rPr>
          <w:rFonts w:ascii="Times New Roman" w:hAnsi="Times New Roman" w:cs="Times New Roman"/>
          <w:sz w:val="22"/>
          <w:szCs w:val="22"/>
        </w:rPr>
        <w:t xml:space="preserve"> Mota Lopes,</w:t>
      </w:r>
      <w:r w:rsidR="00C1404C" w:rsidRPr="002C61BF">
        <w:rPr>
          <w:rFonts w:ascii="Times New Roman" w:hAnsi="Times New Roman" w:cs="Times New Roman"/>
          <w:sz w:val="22"/>
          <w:szCs w:val="22"/>
        </w:rPr>
        <w:t xml:space="preserve"> </w:t>
      </w:r>
      <w:r w:rsidR="00C1404C" w:rsidRPr="002C61BF">
        <w:rPr>
          <w:rFonts w:ascii="Times New Roman" w:hAnsi="Times New Roman"/>
          <w:b/>
          <w:bCs/>
          <w:sz w:val="22"/>
          <w:szCs w:val="22"/>
        </w:rPr>
        <w:t>a</w:t>
      </w:r>
      <w:r w:rsidR="00C1404C" w:rsidRPr="002C61BF">
        <w:rPr>
          <w:rFonts w:ascii="Times New Roman" w:hAnsi="Times New Roman"/>
          <w:sz w:val="22"/>
          <w:szCs w:val="22"/>
        </w:rPr>
        <w:t xml:space="preserve"> </w:t>
      </w:r>
      <w:r w:rsidR="00C1404C" w:rsidRPr="002C61BF">
        <w:rPr>
          <w:rFonts w:ascii="Times New Roman" w:hAnsi="Times New Roman"/>
          <w:b/>
          <w:sz w:val="22"/>
          <w:szCs w:val="22"/>
        </w:rPr>
        <w:t xml:space="preserve">assistente administrativa </w:t>
      </w:r>
      <w:r w:rsidR="00C1404C" w:rsidRPr="002C61BF">
        <w:rPr>
          <w:rFonts w:ascii="Times New Roman" w:hAnsi="Times New Roman"/>
          <w:sz w:val="22"/>
          <w:szCs w:val="22"/>
        </w:rPr>
        <w:t>Juliana Severo dos Santos,</w:t>
      </w:r>
      <w:r w:rsidR="00C1404C" w:rsidRPr="002C61BF">
        <w:rPr>
          <w:rFonts w:ascii="Times New Roman" w:hAnsi="Times New Roman" w:cs="Times New Roman"/>
          <w:sz w:val="22"/>
          <w:szCs w:val="22"/>
        </w:rPr>
        <w:t xml:space="preserve"> </w:t>
      </w:r>
      <w:r w:rsidR="00C1404C" w:rsidRPr="002C61BF">
        <w:rPr>
          <w:rFonts w:ascii="Times New Roman" w:hAnsi="Times New Roman" w:cs="Times New Roman"/>
          <w:b/>
          <w:sz w:val="22"/>
          <w:szCs w:val="22"/>
        </w:rPr>
        <w:t xml:space="preserve">e o secretário do colegiado de comissões </w:t>
      </w:r>
      <w:proofErr w:type="spellStart"/>
      <w:r w:rsidR="00C1404C" w:rsidRPr="002C61BF">
        <w:rPr>
          <w:rFonts w:ascii="Times New Roman" w:hAnsi="Times New Roman" w:cs="Times New Roman"/>
          <w:sz w:val="22"/>
          <w:szCs w:val="22"/>
        </w:rPr>
        <w:t>Phellipe</w:t>
      </w:r>
      <w:proofErr w:type="spellEnd"/>
      <w:r w:rsidR="00C1404C" w:rsidRPr="002C61B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1404C" w:rsidRPr="002C61BF">
        <w:rPr>
          <w:rFonts w:ascii="Times New Roman" w:hAnsi="Times New Roman" w:cs="Times New Roman"/>
          <w:sz w:val="22"/>
          <w:szCs w:val="22"/>
        </w:rPr>
        <w:t>Marccelo</w:t>
      </w:r>
      <w:proofErr w:type="spellEnd"/>
      <w:r w:rsidR="00C1404C" w:rsidRPr="002C61BF">
        <w:rPr>
          <w:rFonts w:ascii="Times New Roman" w:hAnsi="Times New Roman" w:cs="Times New Roman"/>
          <w:sz w:val="22"/>
          <w:szCs w:val="22"/>
        </w:rPr>
        <w:t xml:space="preserve"> Macedo Rodrigues.</w:t>
      </w:r>
      <w:r w:rsidR="000F79AF" w:rsidRPr="002C61BF">
        <w:rPr>
          <w:rFonts w:ascii="Times New Roman" w:hAnsi="Times New Roman" w:cs="Times New Roman"/>
          <w:sz w:val="22"/>
          <w:szCs w:val="22"/>
        </w:rPr>
        <w:t xml:space="preserve"> </w:t>
      </w:r>
      <w:r w:rsidR="00C51938" w:rsidRPr="002C61BF">
        <w:rPr>
          <w:rFonts w:ascii="Times New Roman" w:hAnsi="Times New Roman" w:cs="Times New Roman"/>
          <w:b/>
          <w:sz w:val="22"/>
          <w:szCs w:val="22"/>
          <w:u w:val="single"/>
        </w:rPr>
        <w:t>1. Abertura:</w:t>
      </w:r>
      <w:r w:rsidR="00C51938" w:rsidRPr="002C61BF">
        <w:rPr>
          <w:rFonts w:ascii="Times New Roman" w:hAnsi="Times New Roman" w:cs="Times New Roman"/>
          <w:sz w:val="22"/>
          <w:szCs w:val="22"/>
        </w:rPr>
        <w:t xml:space="preserve"> </w:t>
      </w:r>
      <w:r w:rsidR="00C51938" w:rsidRPr="002C61BF">
        <w:rPr>
          <w:rFonts w:ascii="Times New Roman" w:hAnsi="Times New Roman"/>
          <w:sz w:val="22"/>
          <w:szCs w:val="22"/>
        </w:rPr>
        <w:t>O presidente</w:t>
      </w:r>
      <w:r w:rsidR="000F79AF" w:rsidRPr="002C61BF">
        <w:rPr>
          <w:rFonts w:ascii="Times New Roman" w:hAnsi="Times New Roman"/>
          <w:sz w:val="22"/>
          <w:szCs w:val="22"/>
        </w:rPr>
        <w:t xml:space="preserve"> </w:t>
      </w:r>
      <w:r w:rsidR="000F79AF" w:rsidRPr="002C61BF">
        <w:rPr>
          <w:rFonts w:ascii="Times New Roman" w:hAnsi="Times New Roman"/>
          <w:b/>
          <w:sz w:val="22"/>
          <w:szCs w:val="22"/>
        </w:rPr>
        <w:t>RICARDO REIS MEIRA</w:t>
      </w:r>
      <w:r w:rsidR="00C51938" w:rsidRPr="002C61BF">
        <w:rPr>
          <w:rFonts w:ascii="Times New Roman" w:hAnsi="Times New Roman" w:cs="Times New Roman"/>
          <w:sz w:val="22"/>
          <w:szCs w:val="22"/>
        </w:rPr>
        <w:t>, após a veri</w:t>
      </w:r>
      <w:r w:rsidR="00FB2E73" w:rsidRPr="002C61BF">
        <w:rPr>
          <w:rFonts w:ascii="Times New Roman" w:hAnsi="Times New Roman" w:cs="Times New Roman"/>
          <w:sz w:val="22"/>
          <w:szCs w:val="22"/>
        </w:rPr>
        <w:t>ficação do quórum, iniciou a 146</w:t>
      </w:r>
      <w:r w:rsidR="00C51938" w:rsidRPr="002C61BF">
        <w:rPr>
          <w:rFonts w:ascii="Times New Roman" w:hAnsi="Times New Roman" w:cs="Times New Roman"/>
          <w:sz w:val="22"/>
          <w:szCs w:val="22"/>
        </w:rPr>
        <w:t>ª Sessão Plenária Ordinária do CAU/DF.</w:t>
      </w:r>
      <w:r w:rsidR="00BE2D11" w:rsidRPr="002C61BF">
        <w:rPr>
          <w:rFonts w:ascii="Times New Roman" w:hAnsi="Times New Roman" w:cs="Times New Roman"/>
          <w:sz w:val="22"/>
          <w:szCs w:val="22"/>
        </w:rPr>
        <w:t xml:space="preserve"> </w:t>
      </w:r>
      <w:r w:rsidR="000F79AF" w:rsidRPr="002C61BF">
        <w:rPr>
          <w:rFonts w:ascii="Times New Roman" w:hAnsi="Times New Roman" w:cs="Times New Roman"/>
          <w:b/>
          <w:sz w:val="22"/>
          <w:szCs w:val="22"/>
          <w:u w:val="single"/>
        </w:rPr>
        <w:t xml:space="preserve">2. </w:t>
      </w:r>
      <w:r w:rsidR="000F79AF" w:rsidRPr="002C61BF">
        <w:rPr>
          <w:rFonts w:ascii="Times New Roman" w:hAnsi="Times New Roman" w:cs="Times New Roman"/>
          <w:b/>
          <w:bCs/>
          <w:sz w:val="22"/>
          <w:szCs w:val="22"/>
          <w:u w:val="single"/>
        </w:rPr>
        <w:t>Apresentação e aprovação da Pauta:</w:t>
      </w:r>
      <w:r w:rsidR="000F79AF" w:rsidRPr="002C61BF">
        <w:rPr>
          <w:rFonts w:ascii="Times New Roman" w:hAnsi="Times New Roman" w:cs="Times New Roman"/>
          <w:sz w:val="22"/>
          <w:szCs w:val="22"/>
        </w:rPr>
        <w:t xml:space="preserve"> </w:t>
      </w:r>
      <w:r w:rsidR="000F79AF" w:rsidRPr="002C61BF">
        <w:rPr>
          <w:rFonts w:ascii="Times New Roman" w:hAnsi="Times New Roman"/>
          <w:sz w:val="22"/>
          <w:szCs w:val="22"/>
        </w:rPr>
        <w:t xml:space="preserve">O presidente </w:t>
      </w:r>
      <w:r w:rsidR="000F79AF" w:rsidRPr="002C61BF">
        <w:rPr>
          <w:rFonts w:ascii="Times New Roman" w:hAnsi="Times New Roman"/>
          <w:b/>
          <w:sz w:val="22"/>
          <w:szCs w:val="22"/>
        </w:rPr>
        <w:t>RICARDO REIS MEIRA</w:t>
      </w:r>
      <w:r w:rsidR="000F79AF" w:rsidRPr="002C61BF">
        <w:rPr>
          <w:rFonts w:ascii="Times New Roman" w:hAnsi="Times New Roman" w:cs="Times New Roman"/>
          <w:sz w:val="22"/>
          <w:szCs w:val="22"/>
        </w:rPr>
        <w:t xml:space="preserve"> leu a pauta e questionou se alguém teria alguma proposição, observação ou necessidade de esclarecimento. Não havendo necessidade de alteração, a pauta foi aprovada por unanimidade.</w:t>
      </w:r>
      <w:r w:rsidR="00CF2245" w:rsidRPr="002C61BF">
        <w:rPr>
          <w:rFonts w:ascii="Times New Roman" w:hAnsi="Times New Roman" w:cs="Times New Roman"/>
          <w:sz w:val="22"/>
          <w:szCs w:val="22"/>
        </w:rPr>
        <w:t xml:space="preserve"> </w:t>
      </w:r>
      <w:r w:rsidR="005A501A" w:rsidRPr="002C61BF">
        <w:rPr>
          <w:rFonts w:ascii="Times New Roman" w:hAnsi="Times New Roman" w:cs="Times New Roman"/>
          <w:b/>
          <w:bCs/>
          <w:sz w:val="22"/>
          <w:szCs w:val="22"/>
          <w:u w:val="single"/>
        </w:rPr>
        <w:t>3. Aprovação das atas da 142ª, 143ª e 145ª Sessões Plenárias Ordinárias:</w:t>
      </w:r>
      <w:r w:rsidR="005A501A" w:rsidRPr="002C61BF">
        <w:rPr>
          <w:rFonts w:ascii="Times New Roman" w:hAnsi="Times New Roman" w:cs="Times New Roman"/>
          <w:bCs/>
          <w:sz w:val="22"/>
          <w:szCs w:val="22"/>
        </w:rPr>
        <w:t xml:space="preserve"> Após alterações, as atas da 142ª, 143ª</w:t>
      </w:r>
      <w:r w:rsidR="00813E7F">
        <w:rPr>
          <w:rFonts w:ascii="Times New Roman" w:hAnsi="Times New Roman" w:cs="Times New Roman"/>
          <w:bCs/>
          <w:sz w:val="22"/>
          <w:szCs w:val="22"/>
        </w:rPr>
        <w:t xml:space="preserve"> foram aprovadas </w:t>
      </w:r>
      <w:r w:rsidR="00813E7F" w:rsidRPr="00813E7F">
        <w:rPr>
          <w:rFonts w:ascii="Times New Roman" w:hAnsi="Times New Roman" w:cs="Times New Roman"/>
          <w:b/>
          <w:bCs/>
          <w:sz w:val="22"/>
          <w:szCs w:val="22"/>
        </w:rPr>
        <w:t xml:space="preserve">com 11 votos favoráveis e 1 abstenção, da conselheira </w:t>
      </w:r>
      <w:bookmarkStart w:id="1" w:name="_GoBack"/>
      <w:r w:rsidR="00813E7F" w:rsidRPr="00813E7F">
        <w:rPr>
          <w:rFonts w:ascii="Times New Roman" w:hAnsi="Times New Roman"/>
          <w:b/>
          <w:sz w:val="22"/>
          <w:szCs w:val="22"/>
        </w:rPr>
        <w:t>CLÁUDIA NAVES DAVID AMORIM</w:t>
      </w:r>
      <w:bookmarkEnd w:id="1"/>
      <w:r w:rsidR="00813E7F">
        <w:rPr>
          <w:rFonts w:ascii="Times New Roman" w:hAnsi="Times New Roman"/>
          <w:sz w:val="22"/>
          <w:szCs w:val="22"/>
        </w:rPr>
        <w:t>. A ata da</w:t>
      </w:r>
      <w:r w:rsidR="005A501A" w:rsidRPr="002C61BF">
        <w:rPr>
          <w:rFonts w:ascii="Times New Roman" w:hAnsi="Times New Roman" w:cs="Times New Roman"/>
          <w:bCs/>
          <w:sz w:val="22"/>
          <w:szCs w:val="22"/>
        </w:rPr>
        <w:t xml:space="preserve"> 145ª Se</w:t>
      </w:r>
      <w:r w:rsidR="00813E7F">
        <w:rPr>
          <w:rFonts w:ascii="Times New Roman" w:hAnsi="Times New Roman" w:cs="Times New Roman"/>
          <w:bCs/>
          <w:sz w:val="22"/>
          <w:szCs w:val="22"/>
        </w:rPr>
        <w:t xml:space="preserve">ssões Plenárias Ordinárias foi aprovada por unanimidade, </w:t>
      </w:r>
      <w:r w:rsidR="00813E7F" w:rsidRPr="00813E7F">
        <w:rPr>
          <w:rFonts w:ascii="Times New Roman" w:hAnsi="Times New Roman" w:cs="Times New Roman"/>
          <w:b/>
          <w:bCs/>
          <w:sz w:val="22"/>
          <w:szCs w:val="22"/>
        </w:rPr>
        <w:t>com 12 votos favoráveis</w:t>
      </w:r>
      <w:r w:rsidR="005A501A" w:rsidRPr="00813E7F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5A501A" w:rsidRPr="002C61BF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5A501A" w:rsidRPr="002C61BF">
        <w:rPr>
          <w:rFonts w:ascii="Times New Roman" w:hAnsi="Times New Roman" w:cs="Times New Roman"/>
          <w:b/>
          <w:bCs/>
          <w:sz w:val="22"/>
          <w:szCs w:val="22"/>
          <w:u w:val="single"/>
        </w:rPr>
        <w:t>4. Apresentação de Comunicações: 4</w:t>
      </w:r>
      <w:r w:rsidR="00115DEB" w:rsidRPr="002C61BF">
        <w:rPr>
          <w:rFonts w:ascii="Times New Roman" w:hAnsi="Times New Roman" w:cs="Times New Roman"/>
          <w:b/>
          <w:bCs/>
          <w:sz w:val="22"/>
          <w:szCs w:val="22"/>
          <w:u w:val="single"/>
        </w:rPr>
        <w:t>.1. D</w:t>
      </w:r>
      <w:r w:rsidR="005A501A" w:rsidRPr="002C61BF">
        <w:rPr>
          <w:rFonts w:ascii="Times New Roman" w:hAnsi="Times New Roman" w:cs="Times New Roman"/>
          <w:b/>
          <w:bCs/>
          <w:sz w:val="22"/>
          <w:szCs w:val="22"/>
          <w:u w:val="single"/>
        </w:rPr>
        <w:t>a Presidência:</w:t>
      </w:r>
      <w:r w:rsidR="005A501A" w:rsidRPr="002C61BF">
        <w:rPr>
          <w:rFonts w:ascii="Times New Roman" w:hAnsi="Times New Roman" w:cs="Times New Roman"/>
          <w:sz w:val="22"/>
          <w:szCs w:val="22"/>
        </w:rPr>
        <w:t xml:space="preserve"> O presidente </w:t>
      </w:r>
      <w:r w:rsidR="005A501A" w:rsidRPr="002C61BF">
        <w:rPr>
          <w:rFonts w:ascii="Times New Roman" w:hAnsi="Times New Roman" w:cs="Times New Roman"/>
          <w:b/>
          <w:sz w:val="22"/>
          <w:szCs w:val="22"/>
        </w:rPr>
        <w:t xml:space="preserve">RICARDO REIS MEIRA </w:t>
      </w:r>
      <w:r w:rsidR="00B248B2" w:rsidRPr="002C61BF">
        <w:rPr>
          <w:rFonts w:ascii="Times New Roman" w:hAnsi="Times New Roman" w:cs="Times New Roman"/>
          <w:sz w:val="22"/>
          <w:szCs w:val="22"/>
        </w:rPr>
        <w:t>comunicou</w:t>
      </w:r>
      <w:r w:rsidR="00B248B2" w:rsidRPr="002C61B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C02CA9" w:rsidRPr="002C61BF">
        <w:rPr>
          <w:rFonts w:ascii="Times New Roman" w:hAnsi="Times New Roman" w:cs="Times New Roman"/>
          <w:bCs/>
          <w:sz w:val="22"/>
          <w:szCs w:val="22"/>
        </w:rPr>
        <w:t>acerca de uma minuta de acordo de cooperação técnica com o Serviço Brasileiro de Apoio às Micro e Pequenas Empresas (Sebrae), que visa auxiliar o CAU/DF a desenvolver projetos de frentes variadas a partir do conhecimento e visão do Sebrae. A minuta vai passar por análise da assessoria jurídica a fim de verificar a viabilidade do acordo.</w:t>
      </w:r>
      <w:r w:rsidR="00B248B2" w:rsidRPr="002C61BF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B248B2" w:rsidRPr="002C61BF">
        <w:rPr>
          <w:rFonts w:ascii="Times New Roman" w:hAnsi="Times New Roman" w:cs="Times New Roman"/>
          <w:sz w:val="22"/>
          <w:szCs w:val="22"/>
        </w:rPr>
        <w:t xml:space="preserve">O presidente </w:t>
      </w:r>
      <w:r w:rsidR="00B248B2" w:rsidRPr="002C61BF">
        <w:rPr>
          <w:rFonts w:ascii="Times New Roman" w:hAnsi="Times New Roman" w:cs="Times New Roman"/>
          <w:b/>
          <w:sz w:val="22"/>
          <w:szCs w:val="22"/>
        </w:rPr>
        <w:t xml:space="preserve">RICARDO REIS MEIRA </w:t>
      </w:r>
      <w:r w:rsidR="00B248B2" w:rsidRPr="002C61BF">
        <w:rPr>
          <w:rFonts w:ascii="Times New Roman" w:hAnsi="Times New Roman" w:cs="Times New Roman"/>
          <w:bCs/>
          <w:sz w:val="22"/>
          <w:szCs w:val="22"/>
        </w:rPr>
        <w:t xml:space="preserve">informou sobre a visita do gerente do Banco do Brasil ao CAU/DF para tratar da solicitação do CAU/DF para que a Entidade apresentasse o portfólio de serviços que possam interessar ao Conselho. O portfólio será encaminhado às Comissões Permanente a fim de reunir as contribuições de cada uma. </w:t>
      </w:r>
      <w:r w:rsidR="00B248B2" w:rsidRPr="002C61BF">
        <w:rPr>
          <w:rFonts w:ascii="Times New Roman" w:hAnsi="Times New Roman" w:cs="Times New Roman"/>
          <w:sz w:val="22"/>
          <w:szCs w:val="22"/>
        </w:rPr>
        <w:t xml:space="preserve">O presidente </w:t>
      </w:r>
      <w:r w:rsidR="00B248B2" w:rsidRPr="002C61BF">
        <w:rPr>
          <w:rFonts w:ascii="Times New Roman" w:hAnsi="Times New Roman" w:cs="Times New Roman"/>
          <w:b/>
          <w:sz w:val="22"/>
          <w:szCs w:val="22"/>
        </w:rPr>
        <w:t xml:space="preserve">RICARDO REIS MEIRA </w:t>
      </w:r>
      <w:r w:rsidR="00B248B2" w:rsidRPr="002C61BF">
        <w:rPr>
          <w:rFonts w:ascii="Times New Roman" w:hAnsi="Times New Roman" w:cs="Times New Roman"/>
          <w:bCs/>
          <w:sz w:val="22"/>
          <w:szCs w:val="22"/>
        </w:rPr>
        <w:t xml:space="preserve">deu conhecimento ao convite que fez aos ex-presidentes do CAU/DF para </w:t>
      </w:r>
      <w:r w:rsidR="00B248B2" w:rsidRPr="002C61BF">
        <w:rPr>
          <w:rFonts w:ascii="Times New Roman" w:hAnsi="Times New Roman" w:cs="Times New Roman"/>
          <w:bCs/>
          <w:sz w:val="22"/>
          <w:szCs w:val="22"/>
        </w:rPr>
        <w:lastRenderedPageBreak/>
        <w:t xml:space="preserve">dialogar sobre o Conselho e reunir informações sobre experiências vivenciadas a fim de ouvir sugestões e possíveis aconselhamentos. Foram ouvidos os ex-presidentes Alberto Alves de Faria e Daniel Mangabeira da Vinha. </w:t>
      </w:r>
      <w:r w:rsidR="00B248B2" w:rsidRPr="002C61BF">
        <w:rPr>
          <w:rFonts w:ascii="Times New Roman" w:hAnsi="Times New Roman" w:cs="Times New Roman"/>
          <w:sz w:val="22"/>
          <w:szCs w:val="22"/>
        </w:rPr>
        <w:t xml:space="preserve">O presidente </w:t>
      </w:r>
      <w:r w:rsidR="00B248B2" w:rsidRPr="002C61BF">
        <w:rPr>
          <w:rFonts w:ascii="Times New Roman" w:hAnsi="Times New Roman" w:cs="Times New Roman"/>
          <w:b/>
          <w:sz w:val="22"/>
          <w:szCs w:val="22"/>
        </w:rPr>
        <w:t xml:space="preserve">RICARDO REIS MEIRA </w:t>
      </w:r>
      <w:r w:rsidR="00B248B2" w:rsidRPr="002C61BF">
        <w:rPr>
          <w:rFonts w:ascii="Times New Roman" w:hAnsi="Times New Roman" w:cs="Times New Roman"/>
          <w:sz w:val="22"/>
          <w:szCs w:val="22"/>
        </w:rPr>
        <w:t xml:space="preserve">informou sobre o encontro realizado com a presidente do CREA-DF, Adriana Resende, </w:t>
      </w:r>
      <w:r w:rsidR="00B248B2" w:rsidRPr="002C61BF">
        <w:rPr>
          <w:rFonts w:ascii="Times New Roman" w:hAnsi="Times New Roman" w:cs="Times New Roman"/>
          <w:bCs/>
          <w:sz w:val="22"/>
          <w:szCs w:val="22"/>
        </w:rPr>
        <w:t xml:space="preserve">para discutir iniciativas futuras de cooperação entre os Conselhos. Estiveram presentes, também, os conselheiros </w:t>
      </w:r>
      <w:r w:rsidR="00B248B2" w:rsidRPr="002C61BF">
        <w:rPr>
          <w:rFonts w:ascii="Times New Roman" w:hAnsi="Times New Roman"/>
          <w:b/>
          <w:sz w:val="22"/>
          <w:szCs w:val="22"/>
        </w:rPr>
        <w:t>EDSON SANTOS DA SILVA</w:t>
      </w:r>
      <w:r w:rsidR="00B248B2" w:rsidRPr="002C61BF">
        <w:rPr>
          <w:rFonts w:ascii="Times New Roman" w:hAnsi="Times New Roman"/>
          <w:sz w:val="22"/>
          <w:szCs w:val="22"/>
        </w:rPr>
        <w:t xml:space="preserve"> e </w:t>
      </w:r>
      <w:r w:rsidR="00B248B2" w:rsidRPr="002C61BF">
        <w:rPr>
          <w:rFonts w:ascii="Times New Roman" w:hAnsi="Times New Roman"/>
          <w:b/>
          <w:sz w:val="22"/>
          <w:szCs w:val="22"/>
        </w:rPr>
        <w:t>LUÍS FERNANDO ZEFERINO</w:t>
      </w:r>
      <w:r w:rsidR="00B248B2" w:rsidRPr="002C61BF">
        <w:rPr>
          <w:rFonts w:ascii="Times New Roman" w:hAnsi="Times New Roman"/>
          <w:sz w:val="22"/>
          <w:szCs w:val="22"/>
        </w:rPr>
        <w:t>, além da assessora da presidência, Daniela dos Santos Borges.</w:t>
      </w:r>
      <w:r w:rsidR="00820DA7" w:rsidRPr="002C61BF">
        <w:rPr>
          <w:rFonts w:ascii="Times New Roman" w:hAnsi="Times New Roman"/>
          <w:sz w:val="22"/>
          <w:szCs w:val="22"/>
        </w:rPr>
        <w:t xml:space="preserve"> </w:t>
      </w:r>
      <w:r w:rsidR="00820DA7" w:rsidRPr="002C61BF">
        <w:rPr>
          <w:rFonts w:ascii="Times New Roman" w:hAnsi="Times New Roman" w:cs="Times New Roman"/>
          <w:sz w:val="22"/>
          <w:szCs w:val="22"/>
        </w:rPr>
        <w:t xml:space="preserve">O presidente </w:t>
      </w:r>
      <w:r w:rsidR="00820DA7" w:rsidRPr="002C61BF">
        <w:rPr>
          <w:rFonts w:ascii="Times New Roman" w:hAnsi="Times New Roman" w:cs="Times New Roman"/>
          <w:b/>
          <w:sz w:val="22"/>
          <w:szCs w:val="22"/>
        </w:rPr>
        <w:t>RICARDO REIS MEIRA</w:t>
      </w:r>
      <w:r w:rsidR="00B248B2" w:rsidRPr="002C61BF">
        <w:rPr>
          <w:rFonts w:ascii="Times New Roman" w:hAnsi="Times New Roman" w:cs="Times New Roman"/>
          <w:bCs/>
          <w:sz w:val="22"/>
          <w:szCs w:val="22"/>
        </w:rPr>
        <w:t xml:space="preserve"> falou sobre a análise que fez acerca do funcionamento do CAU/DF </w:t>
      </w:r>
      <w:r w:rsidR="00820DA7" w:rsidRPr="002C61BF">
        <w:rPr>
          <w:rFonts w:ascii="Times New Roman" w:hAnsi="Times New Roman" w:cs="Times New Roman"/>
          <w:bCs/>
          <w:sz w:val="22"/>
          <w:szCs w:val="22"/>
        </w:rPr>
        <w:t>com o intuito</w:t>
      </w:r>
      <w:r w:rsidR="00B248B2" w:rsidRPr="002C61BF">
        <w:rPr>
          <w:rFonts w:ascii="Times New Roman" w:hAnsi="Times New Roman" w:cs="Times New Roman"/>
          <w:bCs/>
          <w:sz w:val="22"/>
          <w:szCs w:val="22"/>
        </w:rPr>
        <w:t xml:space="preserve"> de encaminhar a CAF </w:t>
      </w:r>
      <w:r w:rsidR="00820DA7" w:rsidRPr="002C61BF">
        <w:rPr>
          <w:rFonts w:ascii="Times New Roman" w:hAnsi="Times New Roman" w:cs="Times New Roman"/>
          <w:bCs/>
          <w:sz w:val="22"/>
          <w:szCs w:val="22"/>
        </w:rPr>
        <w:t xml:space="preserve">possíveis alterações na estrutura e funcionamento do Conselho. </w:t>
      </w:r>
      <w:r w:rsidR="003E7AB4" w:rsidRPr="002C61BF">
        <w:rPr>
          <w:rFonts w:ascii="Times New Roman" w:hAnsi="Times New Roman" w:cs="Times New Roman"/>
          <w:bCs/>
          <w:sz w:val="22"/>
          <w:szCs w:val="22"/>
        </w:rPr>
        <w:t>Também foi dado</w:t>
      </w:r>
      <w:r w:rsidR="00820DA7" w:rsidRPr="002C61BF">
        <w:rPr>
          <w:rFonts w:ascii="Times New Roman" w:hAnsi="Times New Roman" w:cs="Times New Roman"/>
          <w:bCs/>
          <w:sz w:val="22"/>
          <w:szCs w:val="22"/>
        </w:rPr>
        <w:t xml:space="preserve"> conhecimento sobre a primeira </w:t>
      </w:r>
      <w:r w:rsidR="00B248B2" w:rsidRPr="002C61BF">
        <w:rPr>
          <w:rFonts w:ascii="Times New Roman" w:hAnsi="Times New Roman" w:cs="Times New Roman"/>
          <w:bCs/>
          <w:sz w:val="22"/>
          <w:szCs w:val="22"/>
        </w:rPr>
        <w:t xml:space="preserve">reunião </w:t>
      </w:r>
      <w:r w:rsidR="00820DA7" w:rsidRPr="002C61BF">
        <w:rPr>
          <w:rFonts w:ascii="Times New Roman" w:hAnsi="Times New Roman" w:cs="Times New Roman"/>
          <w:bCs/>
          <w:sz w:val="22"/>
          <w:szCs w:val="22"/>
        </w:rPr>
        <w:t>realizada com os</w:t>
      </w:r>
      <w:r w:rsidR="00B248B2" w:rsidRPr="002C61BF">
        <w:rPr>
          <w:rFonts w:ascii="Times New Roman" w:hAnsi="Times New Roman" w:cs="Times New Roman"/>
          <w:bCs/>
          <w:sz w:val="22"/>
          <w:szCs w:val="22"/>
        </w:rPr>
        <w:t xml:space="preserve"> gerente</w:t>
      </w:r>
      <w:r w:rsidR="00820DA7" w:rsidRPr="002C61BF">
        <w:rPr>
          <w:rFonts w:ascii="Times New Roman" w:hAnsi="Times New Roman" w:cs="Times New Roman"/>
          <w:bCs/>
          <w:sz w:val="22"/>
          <w:szCs w:val="22"/>
        </w:rPr>
        <w:t>s, que deverá ter frequência semanal; além disso, o presidente ouvir alguns funcionários em particular e intenção é dialogar com todos.</w:t>
      </w:r>
      <w:r w:rsidR="00BB7E42" w:rsidRPr="002C61BF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5A501A" w:rsidRPr="002C61BF">
        <w:rPr>
          <w:rFonts w:ascii="Times New Roman" w:hAnsi="Times New Roman" w:cs="Times New Roman"/>
          <w:b/>
          <w:bCs/>
          <w:sz w:val="22"/>
          <w:szCs w:val="22"/>
          <w:u w:val="single"/>
        </w:rPr>
        <w:t>4</w:t>
      </w:r>
      <w:r w:rsidR="00115DEB" w:rsidRPr="002C61BF">
        <w:rPr>
          <w:rFonts w:ascii="Times New Roman" w:hAnsi="Times New Roman" w:cs="Times New Roman"/>
          <w:b/>
          <w:bCs/>
          <w:sz w:val="22"/>
          <w:szCs w:val="22"/>
          <w:u w:val="single"/>
        </w:rPr>
        <w:t>.2. D</w:t>
      </w:r>
      <w:r w:rsidR="005A501A" w:rsidRPr="002C61BF">
        <w:rPr>
          <w:rFonts w:ascii="Times New Roman" w:hAnsi="Times New Roman" w:cs="Times New Roman"/>
          <w:b/>
          <w:bCs/>
          <w:sz w:val="22"/>
          <w:szCs w:val="22"/>
          <w:u w:val="single"/>
        </w:rPr>
        <w:t>a Vice-presidência:</w:t>
      </w:r>
      <w:r w:rsidR="005A501A" w:rsidRPr="002C61BF">
        <w:rPr>
          <w:rFonts w:ascii="Times New Roman" w:hAnsi="Times New Roman" w:cs="Times New Roman"/>
          <w:sz w:val="22"/>
          <w:szCs w:val="22"/>
        </w:rPr>
        <w:t xml:space="preserve"> </w:t>
      </w:r>
      <w:r w:rsidR="005A501A" w:rsidRPr="002C61BF">
        <w:rPr>
          <w:rFonts w:ascii="Times New Roman" w:hAnsi="Times New Roman" w:cs="Times New Roman"/>
          <w:bCs/>
          <w:sz w:val="22"/>
          <w:szCs w:val="22"/>
        </w:rPr>
        <w:t>Sem informes.</w:t>
      </w:r>
      <w:r w:rsidR="00BB7E42" w:rsidRPr="002C61BF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115DEB" w:rsidRPr="002C61BF">
        <w:rPr>
          <w:rFonts w:ascii="Times New Roman" w:hAnsi="Times New Roman" w:cs="Times New Roman"/>
          <w:b/>
          <w:bCs/>
          <w:sz w:val="22"/>
          <w:szCs w:val="22"/>
          <w:u w:val="single"/>
        </w:rPr>
        <w:t>4.3. Das Comissões Pe</w:t>
      </w:r>
      <w:r w:rsidR="00D15F36" w:rsidRPr="002C61BF">
        <w:rPr>
          <w:rFonts w:ascii="Times New Roman" w:hAnsi="Times New Roman" w:cs="Times New Roman"/>
          <w:b/>
          <w:bCs/>
          <w:sz w:val="22"/>
          <w:szCs w:val="22"/>
          <w:u w:val="single"/>
        </w:rPr>
        <w:t>r</w:t>
      </w:r>
      <w:r w:rsidR="00115DEB" w:rsidRPr="002C61BF">
        <w:rPr>
          <w:rFonts w:ascii="Times New Roman" w:hAnsi="Times New Roman" w:cs="Times New Roman"/>
          <w:b/>
          <w:bCs/>
          <w:sz w:val="22"/>
          <w:szCs w:val="22"/>
          <w:u w:val="single"/>
        </w:rPr>
        <w:t>manentes:</w:t>
      </w:r>
      <w:r w:rsidR="00115DEB" w:rsidRPr="002C61BF">
        <w:rPr>
          <w:rFonts w:ascii="Times New Roman" w:hAnsi="Times New Roman" w:cs="Times New Roman"/>
          <w:sz w:val="22"/>
          <w:szCs w:val="22"/>
        </w:rPr>
        <w:t xml:space="preserve"> </w:t>
      </w:r>
      <w:r w:rsidR="00115DEB" w:rsidRPr="002C61BF">
        <w:rPr>
          <w:rFonts w:ascii="Times New Roman" w:hAnsi="Times New Roman" w:cs="Times New Roman"/>
          <w:bCs/>
          <w:sz w:val="22"/>
          <w:szCs w:val="22"/>
        </w:rPr>
        <w:t>Sem informes.</w:t>
      </w:r>
      <w:r w:rsidR="00747A6E" w:rsidRPr="002C61BF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115DEB" w:rsidRPr="002C61BF">
        <w:rPr>
          <w:rFonts w:ascii="Times New Roman" w:hAnsi="Times New Roman" w:cs="Times New Roman"/>
          <w:b/>
          <w:bCs/>
          <w:sz w:val="22"/>
          <w:szCs w:val="22"/>
          <w:u w:val="single"/>
        </w:rPr>
        <w:t>4.4. Dos Conselheiros Federais:</w:t>
      </w:r>
      <w:r w:rsidR="00115DEB" w:rsidRPr="002C61BF">
        <w:rPr>
          <w:rFonts w:ascii="Times New Roman" w:hAnsi="Times New Roman" w:cs="Times New Roman"/>
          <w:sz w:val="22"/>
          <w:szCs w:val="22"/>
        </w:rPr>
        <w:t xml:space="preserve"> </w:t>
      </w:r>
      <w:r w:rsidR="006D14DD" w:rsidRPr="002C61BF">
        <w:rPr>
          <w:rFonts w:ascii="Times New Roman" w:hAnsi="Times New Roman" w:cs="Times New Roman"/>
          <w:sz w:val="22"/>
          <w:szCs w:val="22"/>
        </w:rPr>
        <w:t xml:space="preserve">A conselheira federal titular </w:t>
      </w:r>
      <w:r w:rsidR="006D14DD" w:rsidRPr="002C61BF">
        <w:rPr>
          <w:rFonts w:ascii="Times New Roman" w:hAnsi="Times New Roman" w:cs="Times New Roman"/>
          <w:b/>
          <w:bCs/>
          <w:sz w:val="22"/>
          <w:szCs w:val="22"/>
        </w:rPr>
        <w:t>MÔNICA ANDRÉA BLANCO</w:t>
      </w:r>
      <w:r w:rsidR="006D14DD" w:rsidRPr="002C61BF">
        <w:rPr>
          <w:rFonts w:ascii="Times New Roman" w:hAnsi="Times New Roman" w:cs="Times New Roman"/>
          <w:bCs/>
          <w:sz w:val="22"/>
          <w:szCs w:val="22"/>
        </w:rPr>
        <w:t xml:space="preserve"> falou sobre a reunião de coordenadores de Comissões com a presidente do CAU/BR, </w:t>
      </w:r>
      <w:hyperlink r:id="rId8" w:history="1">
        <w:r w:rsidR="006D14DD" w:rsidRPr="002C61BF">
          <w:rPr>
            <w:rFonts w:ascii="Times New Roman" w:hAnsi="Times New Roman" w:cs="Times New Roman"/>
            <w:bCs/>
            <w:sz w:val="22"/>
            <w:szCs w:val="22"/>
          </w:rPr>
          <w:t xml:space="preserve">Patrícia </w:t>
        </w:r>
        <w:proofErr w:type="spellStart"/>
        <w:r w:rsidR="006D14DD" w:rsidRPr="002C61BF">
          <w:rPr>
            <w:rFonts w:ascii="Times New Roman" w:hAnsi="Times New Roman" w:cs="Times New Roman"/>
            <w:bCs/>
            <w:sz w:val="22"/>
            <w:szCs w:val="22"/>
          </w:rPr>
          <w:t>Sarquis</w:t>
        </w:r>
        <w:proofErr w:type="spellEnd"/>
        <w:r w:rsidR="006D14DD" w:rsidRPr="002C61BF">
          <w:rPr>
            <w:rFonts w:ascii="Times New Roman" w:hAnsi="Times New Roman" w:cs="Times New Roman"/>
            <w:bCs/>
            <w:sz w:val="22"/>
            <w:szCs w:val="22"/>
          </w:rPr>
          <w:t xml:space="preserve"> </w:t>
        </w:r>
        <w:proofErr w:type="spellStart"/>
        <w:r w:rsidR="006D14DD" w:rsidRPr="002C61BF">
          <w:rPr>
            <w:rFonts w:ascii="Times New Roman" w:hAnsi="Times New Roman" w:cs="Times New Roman"/>
            <w:bCs/>
            <w:sz w:val="22"/>
            <w:szCs w:val="22"/>
          </w:rPr>
          <w:t>Herden</w:t>
        </w:r>
        <w:proofErr w:type="spellEnd"/>
      </w:hyperlink>
      <w:r w:rsidR="006D14DD" w:rsidRPr="002C61BF">
        <w:rPr>
          <w:rFonts w:ascii="Times New Roman" w:hAnsi="Times New Roman" w:cs="Times New Roman"/>
          <w:bCs/>
          <w:sz w:val="22"/>
          <w:szCs w:val="22"/>
        </w:rPr>
        <w:t xml:space="preserve">, que tratou sobre ajustes iniciais da gestão e a demanda de serviços no Conselho Federal. </w:t>
      </w:r>
      <w:r w:rsidR="006D14DD" w:rsidRPr="002C61BF">
        <w:rPr>
          <w:rFonts w:ascii="Times New Roman" w:hAnsi="Times New Roman" w:cs="Times New Roman"/>
          <w:sz w:val="22"/>
          <w:szCs w:val="22"/>
        </w:rPr>
        <w:t xml:space="preserve">A conselheira federal titular </w:t>
      </w:r>
      <w:r w:rsidR="006D14DD" w:rsidRPr="002C61BF">
        <w:rPr>
          <w:rFonts w:ascii="Times New Roman" w:hAnsi="Times New Roman" w:cs="Times New Roman"/>
          <w:b/>
          <w:bCs/>
          <w:sz w:val="22"/>
          <w:szCs w:val="22"/>
        </w:rPr>
        <w:t>MÔNICA ANDRÉA BLANCO</w:t>
      </w:r>
      <w:r w:rsidR="006D14DD" w:rsidRPr="002C61BF">
        <w:rPr>
          <w:rFonts w:ascii="Times New Roman" w:hAnsi="Times New Roman" w:cs="Times New Roman"/>
          <w:bCs/>
          <w:sz w:val="22"/>
          <w:szCs w:val="22"/>
        </w:rPr>
        <w:t xml:space="preserve"> destacou que a plataforma </w:t>
      </w:r>
      <w:proofErr w:type="spellStart"/>
      <w:r w:rsidR="006D14DD" w:rsidRPr="002C61BF">
        <w:rPr>
          <w:rFonts w:ascii="Times New Roman" w:hAnsi="Times New Roman" w:cs="Times New Roman"/>
          <w:bCs/>
          <w:i/>
          <w:sz w:val="22"/>
          <w:szCs w:val="22"/>
        </w:rPr>
        <w:t>Teams</w:t>
      </w:r>
      <w:proofErr w:type="spellEnd"/>
      <w:r w:rsidR="006D14DD" w:rsidRPr="002C61BF">
        <w:rPr>
          <w:rFonts w:ascii="Times New Roman" w:hAnsi="Times New Roman" w:cs="Times New Roman"/>
          <w:bCs/>
          <w:sz w:val="22"/>
          <w:szCs w:val="22"/>
        </w:rPr>
        <w:t>, da</w:t>
      </w:r>
      <w:r w:rsidR="006D14DD" w:rsidRPr="002C61BF">
        <w:rPr>
          <w:rFonts w:ascii="Times New Roman" w:hAnsi="Times New Roman" w:cs="Times New Roman"/>
          <w:bCs/>
          <w:i/>
          <w:sz w:val="22"/>
          <w:szCs w:val="22"/>
        </w:rPr>
        <w:t xml:space="preserve"> Microsoft</w:t>
      </w:r>
      <w:r w:rsidR="006D14DD" w:rsidRPr="002C61BF">
        <w:rPr>
          <w:rFonts w:ascii="Times New Roman" w:hAnsi="Times New Roman" w:cs="Times New Roman"/>
          <w:bCs/>
          <w:sz w:val="22"/>
          <w:szCs w:val="22"/>
        </w:rPr>
        <w:t xml:space="preserve"> é oficialmente o canal oficial de comunicação do CAU/BR. O conselheiro federal suplente </w:t>
      </w:r>
      <w:r w:rsidR="006D14DD" w:rsidRPr="002C61BF">
        <w:rPr>
          <w:rFonts w:ascii="Times New Roman" w:hAnsi="Times New Roman" w:cs="Times New Roman"/>
          <w:b/>
          <w:bCs/>
          <w:sz w:val="22"/>
          <w:szCs w:val="22"/>
        </w:rPr>
        <w:t>JOÃO EDUARDO MARTINS DANTAS</w:t>
      </w:r>
      <w:r w:rsidR="006D14DD" w:rsidRPr="002C61BF">
        <w:rPr>
          <w:rFonts w:ascii="Times New Roman" w:hAnsi="Times New Roman" w:cs="Times New Roman"/>
          <w:bCs/>
          <w:sz w:val="22"/>
          <w:szCs w:val="22"/>
        </w:rPr>
        <w:t xml:space="preserve"> falou sobre os temas que foram tratados em reunião no CAU/BR, que, dentre outros assuntos, tratou da dificuldade dos responsáveis pela programação do SICCAU em atender as solicitações de alterações que os conselheiros pedem, além disso, a dificuldade se encontra na falta de comunicações entre as comissões, que, por muitas vezes repetem solicitações ou até mesmo entram em conflito com outras demandas. O conselheiro federal suplente </w:t>
      </w:r>
      <w:r w:rsidR="006D14DD" w:rsidRPr="002C61BF">
        <w:rPr>
          <w:rFonts w:ascii="Times New Roman" w:hAnsi="Times New Roman" w:cs="Times New Roman"/>
          <w:b/>
          <w:bCs/>
          <w:sz w:val="22"/>
          <w:szCs w:val="22"/>
        </w:rPr>
        <w:t xml:space="preserve">JOÃO EDUARDO MARTINS DANTAS </w:t>
      </w:r>
      <w:r w:rsidR="006D14DD" w:rsidRPr="002C61BF">
        <w:rPr>
          <w:rFonts w:ascii="Times New Roman" w:hAnsi="Times New Roman" w:cs="Times New Roman"/>
          <w:bCs/>
          <w:sz w:val="22"/>
          <w:szCs w:val="22"/>
        </w:rPr>
        <w:t>alertou aos conselheiros para ficarem atentos a esse tipo de ocorrência.</w:t>
      </w:r>
      <w:r w:rsidR="003772F8" w:rsidRPr="002C61BF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F2245" w:rsidRPr="002C61BF">
        <w:rPr>
          <w:rFonts w:ascii="Times New Roman" w:hAnsi="Times New Roman"/>
          <w:b/>
          <w:bCs/>
          <w:sz w:val="22"/>
          <w:szCs w:val="22"/>
          <w:u w:val="single"/>
        </w:rPr>
        <w:t xml:space="preserve">5. </w:t>
      </w:r>
      <w:r w:rsidR="00590E96" w:rsidRPr="002C61BF">
        <w:rPr>
          <w:rFonts w:ascii="Times New Roman" w:hAnsi="Times New Roman"/>
          <w:b/>
          <w:bCs/>
          <w:sz w:val="22"/>
          <w:szCs w:val="22"/>
          <w:u w:val="single"/>
        </w:rPr>
        <w:t>Acordo de Cooperação Técnica entre CAU/DF e CREA-DF</w:t>
      </w:r>
      <w:r w:rsidR="00CF2245" w:rsidRPr="002C61BF">
        <w:rPr>
          <w:rFonts w:ascii="Times New Roman" w:hAnsi="Times New Roman"/>
          <w:b/>
          <w:bCs/>
          <w:sz w:val="22"/>
          <w:szCs w:val="22"/>
          <w:u w:val="single"/>
        </w:rPr>
        <w:t>:</w:t>
      </w:r>
      <w:r w:rsidR="00CF2245" w:rsidRPr="002C61BF">
        <w:rPr>
          <w:rFonts w:ascii="Times New Roman" w:hAnsi="Times New Roman"/>
          <w:sz w:val="22"/>
          <w:szCs w:val="22"/>
        </w:rPr>
        <w:t xml:space="preserve"> </w:t>
      </w:r>
      <w:r w:rsidR="00590E96" w:rsidRPr="002C61BF">
        <w:rPr>
          <w:rFonts w:ascii="Times New Roman" w:hAnsi="Times New Roman" w:cs="Times New Roman"/>
          <w:sz w:val="22"/>
          <w:szCs w:val="22"/>
        </w:rPr>
        <w:t xml:space="preserve">O presidente </w:t>
      </w:r>
      <w:r w:rsidR="00590E96" w:rsidRPr="002C61BF">
        <w:rPr>
          <w:rFonts w:ascii="Times New Roman" w:hAnsi="Times New Roman" w:cs="Times New Roman"/>
          <w:b/>
          <w:sz w:val="22"/>
          <w:szCs w:val="22"/>
        </w:rPr>
        <w:t xml:space="preserve">RICARDO REIS MEIRA </w:t>
      </w:r>
      <w:r w:rsidR="00590E96" w:rsidRPr="002C61BF">
        <w:rPr>
          <w:rFonts w:ascii="Times New Roman" w:hAnsi="Times New Roman"/>
          <w:sz w:val="22"/>
          <w:szCs w:val="22"/>
        </w:rPr>
        <w:t>sugeriu que o acordo fosse encaminhado às Comissões, a fim de que seja analisado para que possam dar contribuições. O prazo para as colaborações será de duas reuniões ordinárias de comissão para, posteriormente, encaminhá-las ao Conselho Diretor na reunião ordinária subsequente</w:t>
      </w:r>
      <w:r w:rsidR="00CF2245" w:rsidRPr="002C61BF">
        <w:rPr>
          <w:rFonts w:ascii="Times New Roman" w:hAnsi="Times New Roman"/>
          <w:sz w:val="22"/>
          <w:szCs w:val="22"/>
          <w:highlight w:val="white"/>
        </w:rPr>
        <w:t>.</w:t>
      </w:r>
      <w:r w:rsidR="00FB0D4F" w:rsidRPr="002C61BF">
        <w:rPr>
          <w:rFonts w:ascii="Times New Roman" w:hAnsi="Times New Roman"/>
          <w:sz w:val="22"/>
          <w:szCs w:val="22"/>
        </w:rPr>
        <w:t xml:space="preserve"> </w:t>
      </w:r>
      <w:r w:rsidR="00FB0D4F" w:rsidRPr="002C61BF">
        <w:rPr>
          <w:rFonts w:ascii="Times New Roman" w:hAnsi="Times New Roman"/>
          <w:b/>
          <w:bCs/>
          <w:sz w:val="22"/>
          <w:szCs w:val="22"/>
          <w:highlight w:val="white"/>
          <w:u w:val="single"/>
        </w:rPr>
        <w:t>6</w:t>
      </w:r>
      <w:r w:rsidR="00CF2245" w:rsidRPr="002C61BF">
        <w:rPr>
          <w:rFonts w:ascii="Times New Roman" w:hAnsi="Times New Roman"/>
          <w:b/>
          <w:bCs/>
          <w:sz w:val="22"/>
          <w:szCs w:val="22"/>
          <w:highlight w:val="white"/>
          <w:u w:val="single"/>
        </w:rPr>
        <w:t xml:space="preserve">. </w:t>
      </w:r>
      <w:r w:rsidR="002D595C" w:rsidRPr="002C61BF">
        <w:rPr>
          <w:rFonts w:ascii="Times New Roman" w:hAnsi="Times New Roman"/>
          <w:b/>
          <w:bCs/>
          <w:sz w:val="22"/>
          <w:szCs w:val="22"/>
          <w:highlight w:val="white"/>
          <w:u w:val="single"/>
        </w:rPr>
        <w:t>Instituição e composição de Comissões Temporárias/Especiais, conforme proposição do Conselho Diretor</w:t>
      </w:r>
      <w:r w:rsidR="00CF2245" w:rsidRPr="002C61BF">
        <w:rPr>
          <w:rFonts w:ascii="Times New Roman" w:hAnsi="Times New Roman"/>
          <w:b/>
          <w:bCs/>
          <w:sz w:val="22"/>
          <w:szCs w:val="22"/>
          <w:highlight w:val="white"/>
          <w:u w:val="single"/>
        </w:rPr>
        <w:t>:</w:t>
      </w:r>
      <w:r w:rsidR="00CF2245" w:rsidRPr="002C61BF">
        <w:rPr>
          <w:rFonts w:ascii="Times New Roman" w:hAnsi="Times New Roman"/>
          <w:sz w:val="22"/>
          <w:szCs w:val="22"/>
          <w:highlight w:val="white"/>
        </w:rPr>
        <w:t xml:space="preserve"> </w:t>
      </w:r>
      <w:r w:rsidR="00F35C95" w:rsidRPr="002C61BF">
        <w:rPr>
          <w:rFonts w:ascii="Times New Roman" w:hAnsi="Times New Roman"/>
          <w:sz w:val="22"/>
          <w:szCs w:val="22"/>
          <w:highlight w:val="white"/>
        </w:rPr>
        <w:t>O</w:t>
      </w:r>
      <w:r w:rsidR="00CF2245" w:rsidRPr="002C61BF">
        <w:rPr>
          <w:rFonts w:ascii="Times New Roman" w:hAnsi="Times New Roman"/>
          <w:sz w:val="22"/>
          <w:szCs w:val="22"/>
          <w:highlight w:val="white"/>
        </w:rPr>
        <w:t xml:space="preserve"> presidente </w:t>
      </w:r>
      <w:r w:rsidR="00F35C95" w:rsidRPr="002C61BF">
        <w:rPr>
          <w:rFonts w:ascii="Times New Roman" w:hAnsi="Times New Roman"/>
          <w:b/>
          <w:bCs/>
          <w:sz w:val="22"/>
          <w:szCs w:val="22"/>
          <w:highlight w:val="white"/>
        </w:rPr>
        <w:t>RICARDO REIS MEIRA</w:t>
      </w:r>
      <w:r w:rsidR="00CE3548" w:rsidRPr="002C61BF">
        <w:rPr>
          <w:rFonts w:ascii="Times New Roman" w:hAnsi="Times New Roman"/>
          <w:sz w:val="22"/>
          <w:szCs w:val="22"/>
          <w:highlight w:val="white"/>
        </w:rPr>
        <w:t xml:space="preserve"> </w:t>
      </w:r>
      <w:r w:rsidR="00CE3548" w:rsidRPr="002C61BF">
        <w:rPr>
          <w:rFonts w:ascii="Times New Roman" w:hAnsi="Times New Roman"/>
          <w:bCs/>
          <w:sz w:val="22"/>
          <w:szCs w:val="22"/>
          <w:highlight w:val="white"/>
        </w:rPr>
        <w:t>recapitulou os encaminhamentos definidos, sobre o assunto, na última Sessão Plenária e deu conhecimento acerca das discussões e encaminha</w:t>
      </w:r>
      <w:r w:rsidR="009F0429" w:rsidRPr="002C61BF">
        <w:rPr>
          <w:rFonts w:ascii="Times New Roman" w:hAnsi="Times New Roman"/>
          <w:bCs/>
          <w:sz w:val="22"/>
          <w:szCs w:val="22"/>
          <w:highlight w:val="white"/>
        </w:rPr>
        <w:t xml:space="preserve">mentos no Conselho Diretor. </w:t>
      </w:r>
      <w:r w:rsidR="00CE3548" w:rsidRPr="002C61BF">
        <w:rPr>
          <w:rFonts w:ascii="Times New Roman" w:hAnsi="Times New Roman"/>
          <w:bCs/>
          <w:sz w:val="22"/>
          <w:szCs w:val="22"/>
          <w:highlight w:val="white"/>
        </w:rPr>
        <w:t xml:space="preserve">Após discussão, </w:t>
      </w:r>
      <w:r w:rsidR="009F0429" w:rsidRPr="002C61BF">
        <w:rPr>
          <w:rFonts w:ascii="Times New Roman" w:hAnsi="Times New Roman"/>
          <w:bCs/>
          <w:sz w:val="22"/>
          <w:szCs w:val="22"/>
          <w:highlight w:val="white"/>
        </w:rPr>
        <w:t xml:space="preserve">o Plenário do CAU/DF </w:t>
      </w:r>
      <w:r w:rsidR="005A7FC2" w:rsidRPr="002C61BF">
        <w:rPr>
          <w:rFonts w:ascii="Times New Roman" w:hAnsi="Times New Roman"/>
          <w:b/>
          <w:bCs/>
          <w:sz w:val="22"/>
          <w:szCs w:val="22"/>
          <w:highlight w:val="white"/>
        </w:rPr>
        <w:t xml:space="preserve">deliberou </w:t>
      </w:r>
      <w:r w:rsidR="005A7FC2" w:rsidRPr="002C61BF">
        <w:rPr>
          <w:rFonts w:ascii="Times New Roman" w:hAnsi="Times New Roman"/>
          <w:bCs/>
          <w:sz w:val="22"/>
          <w:szCs w:val="22"/>
          <w:highlight w:val="white"/>
        </w:rPr>
        <w:t>por a</w:t>
      </w:r>
      <w:r w:rsidR="009F0429" w:rsidRPr="002C61BF">
        <w:rPr>
          <w:rFonts w:ascii="Times New Roman" w:hAnsi="Times New Roman"/>
          <w:bCs/>
          <w:sz w:val="22"/>
          <w:szCs w:val="22"/>
          <w:highlight w:val="white"/>
        </w:rPr>
        <w:t>provar a proposta de criação imediata da Comissão Especial de Políticas Urbanas e Ambientais – CPUA-CAU/DF;</w:t>
      </w:r>
      <w:r w:rsidR="005A7FC2" w:rsidRPr="002C61BF">
        <w:rPr>
          <w:rFonts w:ascii="Times New Roman" w:hAnsi="Times New Roman"/>
          <w:bCs/>
          <w:sz w:val="22"/>
          <w:szCs w:val="22"/>
          <w:highlight w:val="white"/>
        </w:rPr>
        <w:t xml:space="preserve"> e a</w:t>
      </w:r>
      <w:r w:rsidR="009F0429" w:rsidRPr="002C61BF">
        <w:rPr>
          <w:rFonts w:ascii="Times New Roman" w:hAnsi="Times New Roman"/>
          <w:bCs/>
          <w:sz w:val="22"/>
          <w:szCs w:val="22"/>
          <w:highlight w:val="white"/>
        </w:rPr>
        <w:t xml:space="preserve">provar os conselheiros eleitos para composição da Comissão Especial de Políticas Urbanas e Ambientais – CPUA-CAU/DF, bem como os escolhidos para coordenação e coordenação adjunta para o exercício de 2024, com a seguinte disposição: Ludmila de Araújo Correia (Coordenadora), Antônio Menezes Júnior </w:t>
      </w:r>
      <w:r w:rsidR="009F0429" w:rsidRPr="002C61BF">
        <w:rPr>
          <w:rFonts w:ascii="Times New Roman" w:hAnsi="Times New Roman"/>
          <w:bCs/>
          <w:sz w:val="22"/>
          <w:szCs w:val="22"/>
          <w:highlight w:val="white"/>
        </w:rPr>
        <w:lastRenderedPageBreak/>
        <w:t xml:space="preserve">(Coordenador adjunto), Cláudio Oliveira da Silva, Luís Fernando Zeferino e João Luiz Valim </w:t>
      </w:r>
      <w:proofErr w:type="spellStart"/>
      <w:r w:rsidR="009F0429" w:rsidRPr="002C61BF">
        <w:rPr>
          <w:rFonts w:ascii="Times New Roman" w:hAnsi="Times New Roman"/>
          <w:bCs/>
          <w:sz w:val="22"/>
          <w:szCs w:val="22"/>
          <w:highlight w:val="white"/>
        </w:rPr>
        <w:t>Batelli</w:t>
      </w:r>
      <w:proofErr w:type="spellEnd"/>
      <w:r w:rsidR="009F0429" w:rsidRPr="002C61BF">
        <w:rPr>
          <w:rFonts w:ascii="Times New Roman" w:hAnsi="Times New Roman"/>
          <w:bCs/>
          <w:sz w:val="22"/>
          <w:szCs w:val="22"/>
          <w:highlight w:val="white"/>
        </w:rPr>
        <w:t xml:space="preserve">, por unanimidade, </w:t>
      </w:r>
      <w:r w:rsidR="009F0429" w:rsidRPr="002C61BF">
        <w:rPr>
          <w:rFonts w:ascii="Times New Roman" w:hAnsi="Times New Roman"/>
          <w:b/>
          <w:bCs/>
          <w:sz w:val="22"/>
          <w:szCs w:val="22"/>
          <w:highlight w:val="white"/>
        </w:rPr>
        <w:t xml:space="preserve">com 12 votos favoráveis. </w:t>
      </w:r>
      <w:r w:rsidR="00FB0D4F" w:rsidRPr="002C61BF">
        <w:rPr>
          <w:rFonts w:ascii="Times New Roman" w:hAnsi="Times New Roman"/>
          <w:b/>
          <w:sz w:val="22"/>
          <w:szCs w:val="22"/>
          <w:u w:val="single"/>
        </w:rPr>
        <w:t>7</w:t>
      </w:r>
      <w:r w:rsidR="00C51938" w:rsidRPr="002C61BF">
        <w:rPr>
          <w:rFonts w:ascii="Times New Roman" w:hAnsi="Times New Roman"/>
          <w:b/>
          <w:sz w:val="22"/>
          <w:szCs w:val="22"/>
          <w:u w:val="single"/>
        </w:rPr>
        <w:t>.</w:t>
      </w:r>
      <w:r w:rsidR="009F0429" w:rsidRPr="002C61BF">
        <w:rPr>
          <w:rFonts w:ascii="Times New Roman" w:hAnsi="Times New Roman"/>
          <w:b/>
          <w:sz w:val="22"/>
          <w:szCs w:val="22"/>
          <w:u w:val="single"/>
        </w:rPr>
        <w:t xml:space="preserve"> </w:t>
      </w:r>
      <w:r w:rsidR="009E40D7" w:rsidRPr="002C61BF">
        <w:rPr>
          <w:rFonts w:ascii="Times New Roman" w:hAnsi="Times New Roman"/>
          <w:b/>
          <w:sz w:val="22"/>
          <w:szCs w:val="22"/>
          <w:u w:val="single"/>
        </w:rPr>
        <w:t xml:space="preserve">Calendário de Reuniões </w:t>
      </w:r>
      <w:r w:rsidR="000E0CE7" w:rsidRPr="002C61BF">
        <w:rPr>
          <w:rFonts w:ascii="Times New Roman" w:hAnsi="Times New Roman"/>
          <w:b/>
          <w:sz w:val="22"/>
          <w:szCs w:val="22"/>
          <w:u w:val="single"/>
        </w:rPr>
        <w:t xml:space="preserve">Oficiais </w:t>
      </w:r>
      <w:r w:rsidR="009E40D7" w:rsidRPr="002C61BF">
        <w:rPr>
          <w:rFonts w:ascii="Times New Roman" w:hAnsi="Times New Roman"/>
          <w:b/>
          <w:sz w:val="22"/>
          <w:szCs w:val="22"/>
          <w:u w:val="single"/>
        </w:rPr>
        <w:t>do CAU/DF</w:t>
      </w:r>
      <w:r w:rsidR="00C77855" w:rsidRPr="002C61BF">
        <w:rPr>
          <w:rFonts w:ascii="Times New Roman" w:hAnsi="Times New Roman"/>
          <w:b/>
          <w:sz w:val="22"/>
          <w:szCs w:val="22"/>
          <w:u w:val="single"/>
        </w:rPr>
        <w:t xml:space="preserve"> - 2024</w:t>
      </w:r>
      <w:r w:rsidR="009E40D7" w:rsidRPr="002C61BF">
        <w:rPr>
          <w:rFonts w:ascii="Times New Roman" w:hAnsi="Times New Roman"/>
          <w:b/>
          <w:sz w:val="22"/>
          <w:szCs w:val="22"/>
          <w:u w:val="single"/>
        </w:rPr>
        <w:t>:</w:t>
      </w:r>
      <w:r w:rsidR="009E40D7" w:rsidRPr="002C61BF">
        <w:rPr>
          <w:rFonts w:ascii="Times New Roman" w:hAnsi="Times New Roman"/>
          <w:sz w:val="22"/>
          <w:szCs w:val="22"/>
        </w:rPr>
        <w:t xml:space="preserve"> O presidente </w:t>
      </w:r>
      <w:r w:rsidR="000E0CE7" w:rsidRPr="002C61BF">
        <w:rPr>
          <w:rFonts w:ascii="Times New Roman" w:hAnsi="Times New Roman"/>
          <w:b/>
          <w:sz w:val="22"/>
          <w:szCs w:val="22"/>
        </w:rPr>
        <w:t>RICARDO REIS MEIRA</w:t>
      </w:r>
      <w:r w:rsidR="000E0CE7" w:rsidRPr="002C61BF">
        <w:rPr>
          <w:rFonts w:ascii="Times New Roman" w:hAnsi="Times New Roman"/>
          <w:sz w:val="22"/>
          <w:szCs w:val="22"/>
        </w:rPr>
        <w:t xml:space="preserve"> </w:t>
      </w:r>
      <w:r w:rsidR="009F0429" w:rsidRPr="002C61BF">
        <w:rPr>
          <w:rFonts w:ascii="Times New Roman" w:hAnsi="Times New Roman"/>
          <w:sz w:val="22"/>
          <w:szCs w:val="22"/>
        </w:rPr>
        <w:t xml:space="preserve">apresentou o Calendário de Reuniões Oficiais do CAU/DF para o exercício de 2024, que foi alterado conforme as sugestões dos coordenadores de </w:t>
      </w:r>
      <w:r w:rsidR="00C77855" w:rsidRPr="002C61BF">
        <w:rPr>
          <w:rFonts w:ascii="Times New Roman" w:hAnsi="Times New Roman"/>
          <w:sz w:val="22"/>
          <w:szCs w:val="22"/>
        </w:rPr>
        <w:t>cada Comissão Permanente</w:t>
      </w:r>
      <w:r w:rsidR="000E0CE7" w:rsidRPr="002C61BF">
        <w:rPr>
          <w:rFonts w:ascii="Times New Roman" w:hAnsi="Times New Roman"/>
          <w:sz w:val="22"/>
          <w:szCs w:val="22"/>
        </w:rPr>
        <w:t xml:space="preserve"> do CAU/DF</w:t>
      </w:r>
      <w:r w:rsidR="009F0429" w:rsidRPr="002C61BF">
        <w:rPr>
          <w:rFonts w:ascii="Times New Roman" w:hAnsi="Times New Roman"/>
          <w:sz w:val="22"/>
          <w:szCs w:val="22"/>
        </w:rPr>
        <w:t>.</w:t>
      </w:r>
      <w:r w:rsidR="000E0CE7" w:rsidRPr="002C61BF">
        <w:rPr>
          <w:rFonts w:ascii="Times New Roman" w:hAnsi="Times New Roman"/>
          <w:sz w:val="22"/>
          <w:szCs w:val="22"/>
        </w:rPr>
        <w:t xml:space="preserve"> </w:t>
      </w:r>
      <w:r w:rsidR="009F0429" w:rsidRPr="002C61BF">
        <w:rPr>
          <w:rFonts w:ascii="Times New Roman" w:hAnsi="Times New Roman"/>
          <w:bCs/>
          <w:sz w:val="22"/>
          <w:szCs w:val="22"/>
        </w:rPr>
        <w:t xml:space="preserve">Considerando a Deliberação n.º 002/2024 – CD-CAU/DF, que aprovou o Calendário, o Plenário do CAU/DF </w:t>
      </w:r>
      <w:r w:rsidR="005A7FC2" w:rsidRPr="002C61BF">
        <w:rPr>
          <w:rFonts w:ascii="Times New Roman" w:hAnsi="Times New Roman"/>
          <w:b/>
          <w:bCs/>
          <w:sz w:val="22"/>
          <w:szCs w:val="22"/>
        </w:rPr>
        <w:t xml:space="preserve">deliberou </w:t>
      </w:r>
      <w:r w:rsidR="005A7FC2" w:rsidRPr="002C61BF">
        <w:rPr>
          <w:rFonts w:ascii="Times New Roman" w:hAnsi="Times New Roman"/>
          <w:bCs/>
          <w:sz w:val="22"/>
          <w:szCs w:val="22"/>
        </w:rPr>
        <w:t>por a</w:t>
      </w:r>
      <w:r w:rsidR="009F0429" w:rsidRPr="002C61BF">
        <w:rPr>
          <w:rFonts w:ascii="Times New Roman" w:hAnsi="Times New Roman"/>
          <w:bCs/>
          <w:sz w:val="22"/>
          <w:szCs w:val="22"/>
        </w:rPr>
        <w:t xml:space="preserve">provar o Calendário de Reuniões Oficiais do CAU/DF para o exercício de 2024, por unanimidade, </w:t>
      </w:r>
      <w:r w:rsidR="009F0429" w:rsidRPr="002C61BF">
        <w:rPr>
          <w:rFonts w:ascii="Times New Roman" w:hAnsi="Times New Roman"/>
          <w:b/>
          <w:bCs/>
          <w:sz w:val="22"/>
          <w:szCs w:val="22"/>
        </w:rPr>
        <w:t>com 12 votos favoráveis.</w:t>
      </w:r>
      <w:r w:rsidR="002C61B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1C3BD3" w:rsidRPr="002C61BF">
        <w:rPr>
          <w:rFonts w:ascii="Times New Roman" w:hAnsi="Times New Roman"/>
          <w:b/>
          <w:sz w:val="22"/>
          <w:szCs w:val="22"/>
          <w:u w:val="single"/>
        </w:rPr>
        <w:t xml:space="preserve">8. </w:t>
      </w:r>
      <w:r w:rsidR="001C3BD3" w:rsidRPr="002C61BF">
        <w:rPr>
          <w:rFonts w:ascii="Times New Roman" w:hAnsi="Times New Roman"/>
          <w:b/>
          <w:bCs/>
          <w:sz w:val="22"/>
          <w:szCs w:val="22"/>
          <w:u w:val="single"/>
        </w:rPr>
        <w:t>Indicações de Representações Externas</w:t>
      </w:r>
      <w:r w:rsidR="001C3BD3" w:rsidRPr="002C61BF">
        <w:rPr>
          <w:rFonts w:ascii="Times New Roman" w:hAnsi="Times New Roman"/>
          <w:b/>
          <w:sz w:val="22"/>
          <w:szCs w:val="22"/>
          <w:u w:val="single"/>
        </w:rPr>
        <w:t>: 8.1. Conselho de Planejamento Territorial e Urbano do Distrito Federal – CONPLAN:</w:t>
      </w:r>
      <w:r w:rsidR="001C3BD3" w:rsidRPr="002C61BF">
        <w:rPr>
          <w:rFonts w:ascii="Times New Roman" w:hAnsi="Times New Roman"/>
          <w:sz w:val="22"/>
          <w:szCs w:val="22"/>
        </w:rPr>
        <w:t xml:space="preserve"> Após eleição, o</w:t>
      </w:r>
      <w:r w:rsidR="001C3BD3" w:rsidRPr="002C61BF">
        <w:rPr>
          <w:rFonts w:ascii="Times New Roman" w:hAnsi="Times New Roman"/>
          <w:bCs/>
          <w:sz w:val="22"/>
          <w:szCs w:val="22"/>
        </w:rPr>
        <w:t xml:space="preserve"> Plenário do CAU/DF </w:t>
      </w:r>
      <w:r w:rsidR="001C3BD3" w:rsidRPr="002C61BF">
        <w:rPr>
          <w:rFonts w:ascii="Times New Roman" w:hAnsi="Times New Roman"/>
          <w:b/>
          <w:bCs/>
          <w:sz w:val="22"/>
          <w:szCs w:val="22"/>
        </w:rPr>
        <w:t>deliberou</w:t>
      </w:r>
      <w:r w:rsidR="001C3BD3" w:rsidRPr="002C61BF">
        <w:rPr>
          <w:rFonts w:ascii="Times New Roman" w:hAnsi="Times New Roman"/>
          <w:bCs/>
          <w:sz w:val="22"/>
          <w:szCs w:val="22"/>
        </w:rPr>
        <w:t xml:space="preserve"> por a</w:t>
      </w:r>
      <w:r w:rsidR="001C3BD3" w:rsidRPr="002C61BF">
        <w:rPr>
          <w:rFonts w:ascii="Times New Roman" w:hAnsi="Times New Roman"/>
          <w:sz w:val="22"/>
          <w:szCs w:val="22"/>
        </w:rPr>
        <w:t xml:space="preserve">provar a indicação do presidente do CAU/DF, Ricardo Reis Meira, como representante titular, e do conselheiro Rogério </w:t>
      </w:r>
      <w:proofErr w:type="spellStart"/>
      <w:r w:rsidR="001C3BD3" w:rsidRPr="002C61BF">
        <w:rPr>
          <w:rFonts w:ascii="Times New Roman" w:hAnsi="Times New Roman"/>
          <w:sz w:val="22"/>
          <w:szCs w:val="22"/>
        </w:rPr>
        <w:t>Markiewicz</w:t>
      </w:r>
      <w:proofErr w:type="spellEnd"/>
      <w:r w:rsidR="001C3BD3" w:rsidRPr="002C61BF">
        <w:rPr>
          <w:rFonts w:ascii="Times New Roman" w:hAnsi="Times New Roman"/>
          <w:sz w:val="22"/>
          <w:szCs w:val="22"/>
        </w:rPr>
        <w:t xml:space="preserve">, como representante suplente, para composição do CONPLAN, </w:t>
      </w:r>
      <w:r w:rsidR="001C3BD3" w:rsidRPr="002C61BF">
        <w:rPr>
          <w:rFonts w:ascii="Times New Roman" w:hAnsi="Times New Roman"/>
          <w:bCs/>
          <w:sz w:val="22"/>
          <w:szCs w:val="22"/>
        </w:rPr>
        <w:t xml:space="preserve">por unanimidade, </w:t>
      </w:r>
      <w:r w:rsidR="001C3BD3" w:rsidRPr="002C61BF">
        <w:rPr>
          <w:rFonts w:ascii="Times New Roman" w:hAnsi="Times New Roman"/>
          <w:b/>
          <w:bCs/>
          <w:sz w:val="22"/>
          <w:szCs w:val="22"/>
        </w:rPr>
        <w:t>com 12 votos favoráveis.</w:t>
      </w:r>
      <w:r w:rsidR="001C3BD3" w:rsidRPr="002C61BF">
        <w:rPr>
          <w:rFonts w:ascii="Times New Roman" w:hAnsi="Times New Roman"/>
          <w:sz w:val="22"/>
          <w:szCs w:val="22"/>
        </w:rPr>
        <w:t xml:space="preserve"> </w:t>
      </w:r>
      <w:r w:rsidR="001C3BD3" w:rsidRPr="002C61BF">
        <w:rPr>
          <w:rFonts w:ascii="Times New Roman" w:hAnsi="Times New Roman"/>
          <w:b/>
          <w:sz w:val="22"/>
          <w:szCs w:val="22"/>
          <w:u w:val="single"/>
        </w:rPr>
        <w:t>8.2. Comissão Permanente de Monitoramento do Código de Obras e Edificações do Distrito Federal - CPCOE:</w:t>
      </w:r>
      <w:r w:rsidR="001C3BD3" w:rsidRPr="002C61BF">
        <w:rPr>
          <w:rFonts w:ascii="Times New Roman" w:hAnsi="Times New Roman"/>
          <w:sz w:val="22"/>
          <w:szCs w:val="22"/>
        </w:rPr>
        <w:t xml:space="preserve"> Após eleição, o</w:t>
      </w:r>
      <w:r w:rsidR="001C3BD3" w:rsidRPr="002C61BF">
        <w:rPr>
          <w:rFonts w:ascii="Times New Roman" w:hAnsi="Times New Roman"/>
          <w:bCs/>
          <w:sz w:val="22"/>
          <w:szCs w:val="22"/>
        </w:rPr>
        <w:t xml:space="preserve"> Plenário do CAU/DF </w:t>
      </w:r>
      <w:r w:rsidR="001C3BD3" w:rsidRPr="002C61BF">
        <w:rPr>
          <w:rFonts w:ascii="Times New Roman" w:hAnsi="Times New Roman"/>
          <w:b/>
          <w:bCs/>
          <w:sz w:val="22"/>
          <w:szCs w:val="22"/>
        </w:rPr>
        <w:t>deliberou</w:t>
      </w:r>
      <w:r w:rsidR="001C3BD3" w:rsidRPr="002C61BF">
        <w:rPr>
          <w:rFonts w:ascii="Times New Roman" w:hAnsi="Times New Roman"/>
          <w:bCs/>
          <w:sz w:val="22"/>
          <w:szCs w:val="22"/>
        </w:rPr>
        <w:t xml:space="preserve"> por aprovar a indicação do conselheiro federal suplente, João Eduardo Martins Dantas, como representante titular, e do conselheiro Pedro Roberto da Silva Neto, como representante suplente, para composição da CPCOE</w:t>
      </w:r>
      <w:r w:rsidR="001C3BD3" w:rsidRPr="002C61BF">
        <w:rPr>
          <w:rFonts w:ascii="Times New Roman" w:hAnsi="Times New Roman"/>
          <w:sz w:val="22"/>
          <w:szCs w:val="22"/>
        </w:rPr>
        <w:t xml:space="preserve">, </w:t>
      </w:r>
      <w:r w:rsidR="001C3BD3" w:rsidRPr="002C61BF">
        <w:rPr>
          <w:rFonts w:ascii="Times New Roman" w:hAnsi="Times New Roman"/>
          <w:bCs/>
          <w:sz w:val="22"/>
          <w:szCs w:val="22"/>
        </w:rPr>
        <w:t xml:space="preserve">por unanimidade, </w:t>
      </w:r>
      <w:r w:rsidR="001C3BD3" w:rsidRPr="002C61BF">
        <w:rPr>
          <w:rFonts w:ascii="Times New Roman" w:hAnsi="Times New Roman"/>
          <w:b/>
          <w:bCs/>
          <w:sz w:val="22"/>
          <w:szCs w:val="22"/>
        </w:rPr>
        <w:t>com 12 votos favoráveis.</w:t>
      </w:r>
      <w:r w:rsidR="0080250E" w:rsidRPr="002C61B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80250E" w:rsidRPr="002C61BF">
        <w:rPr>
          <w:rFonts w:ascii="Times New Roman" w:hAnsi="Times New Roman"/>
          <w:b/>
          <w:sz w:val="22"/>
          <w:szCs w:val="22"/>
          <w:u w:val="single"/>
        </w:rPr>
        <w:t>8.3. Conselho de Meio Ambiente do Distrito Federal - CONAM:</w:t>
      </w:r>
      <w:r w:rsidR="0080250E" w:rsidRPr="002C61BF">
        <w:rPr>
          <w:rFonts w:ascii="Times New Roman" w:hAnsi="Times New Roman"/>
          <w:sz w:val="22"/>
          <w:szCs w:val="22"/>
        </w:rPr>
        <w:t xml:space="preserve"> Após eleição, o</w:t>
      </w:r>
      <w:r w:rsidR="0080250E" w:rsidRPr="002C61BF">
        <w:rPr>
          <w:rFonts w:ascii="Times New Roman" w:hAnsi="Times New Roman"/>
          <w:bCs/>
          <w:sz w:val="22"/>
          <w:szCs w:val="22"/>
        </w:rPr>
        <w:t xml:space="preserve"> Plenário do CAU/DF </w:t>
      </w:r>
      <w:r w:rsidR="0080250E" w:rsidRPr="002C61BF">
        <w:rPr>
          <w:rFonts w:ascii="Times New Roman" w:hAnsi="Times New Roman"/>
          <w:b/>
          <w:bCs/>
          <w:sz w:val="22"/>
          <w:szCs w:val="22"/>
        </w:rPr>
        <w:t>deliberou</w:t>
      </w:r>
      <w:r w:rsidR="0080250E" w:rsidRPr="002C61BF">
        <w:rPr>
          <w:rFonts w:ascii="Times New Roman" w:hAnsi="Times New Roman"/>
          <w:bCs/>
          <w:sz w:val="22"/>
          <w:szCs w:val="22"/>
        </w:rPr>
        <w:t xml:space="preserve"> por aprovar a indicação </w:t>
      </w:r>
      <w:r w:rsidR="00946CFD" w:rsidRPr="002C61BF">
        <w:rPr>
          <w:rFonts w:ascii="Times New Roman" w:hAnsi="Times New Roman"/>
          <w:bCs/>
          <w:sz w:val="22"/>
          <w:szCs w:val="22"/>
        </w:rPr>
        <w:t xml:space="preserve">da conselheira Angelina </w:t>
      </w:r>
      <w:proofErr w:type="spellStart"/>
      <w:r w:rsidR="00946CFD" w:rsidRPr="002C61BF">
        <w:rPr>
          <w:rFonts w:ascii="Times New Roman" w:hAnsi="Times New Roman"/>
          <w:bCs/>
          <w:sz w:val="22"/>
          <w:szCs w:val="22"/>
        </w:rPr>
        <w:t>Nardelli</w:t>
      </w:r>
      <w:proofErr w:type="spellEnd"/>
      <w:r w:rsidR="00946CFD" w:rsidRPr="002C61BF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946CFD" w:rsidRPr="002C61BF">
        <w:rPr>
          <w:rFonts w:ascii="Times New Roman" w:hAnsi="Times New Roman"/>
          <w:bCs/>
          <w:sz w:val="22"/>
          <w:szCs w:val="22"/>
        </w:rPr>
        <w:t>Quaglia</w:t>
      </w:r>
      <w:proofErr w:type="spellEnd"/>
      <w:r w:rsidR="00946CFD" w:rsidRPr="002C61BF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946CFD" w:rsidRPr="002C61BF">
        <w:rPr>
          <w:rFonts w:ascii="Times New Roman" w:hAnsi="Times New Roman"/>
          <w:bCs/>
          <w:sz w:val="22"/>
          <w:szCs w:val="22"/>
        </w:rPr>
        <w:t>Berçott</w:t>
      </w:r>
      <w:proofErr w:type="spellEnd"/>
      <w:r w:rsidR="00946CFD" w:rsidRPr="002C61BF">
        <w:rPr>
          <w:rFonts w:ascii="Times New Roman" w:hAnsi="Times New Roman"/>
          <w:bCs/>
          <w:sz w:val="22"/>
          <w:szCs w:val="22"/>
        </w:rPr>
        <w:t xml:space="preserve">, como representante titular, e da conselheira Patrícia </w:t>
      </w:r>
      <w:proofErr w:type="spellStart"/>
      <w:r w:rsidR="00946CFD" w:rsidRPr="002C61BF">
        <w:rPr>
          <w:rFonts w:ascii="Times New Roman" w:hAnsi="Times New Roman"/>
          <w:bCs/>
          <w:sz w:val="22"/>
          <w:szCs w:val="22"/>
        </w:rPr>
        <w:t>Melasso</w:t>
      </w:r>
      <w:proofErr w:type="spellEnd"/>
      <w:r w:rsidR="00946CFD" w:rsidRPr="002C61BF">
        <w:rPr>
          <w:rFonts w:ascii="Times New Roman" w:hAnsi="Times New Roman"/>
          <w:bCs/>
          <w:sz w:val="22"/>
          <w:szCs w:val="22"/>
        </w:rPr>
        <w:t xml:space="preserve"> Garcia, como representante suplente, para composição do CONAM</w:t>
      </w:r>
      <w:r w:rsidR="0080250E" w:rsidRPr="002C61BF">
        <w:rPr>
          <w:rFonts w:ascii="Times New Roman" w:hAnsi="Times New Roman"/>
          <w:sz w:val="22"/>
          <w:szCs w:val="22"/>
        </w:rPr>
        <w:t xml:space="preserve">, </w:t>
      </w:r>
      <w:r w:rsidR="0080250E" w:rsidRPr="002C61BF">
        <w:rPr>
          <w:rFonts w:ascii="Times New Roman" w:hAnsi="Times New Roman"/>
          <w:bCs/>
          <w:sz w:val="22"/>
          <w:szCs w:val="22"/>
        </w:rPr>
        <w:t xml:space="preserve">por unanimidade, </w:t>
      </w:r>
      <w:r w:rsidR="0080250E" w:rsidRPr="002C61BF">
        <w:rPr>
          <w:rFonts w:ascii="Times New Roman" w:hAnsi="Times New Roman"/>
          <w:b/>
          <w:bCs/>
          <w:sz w:val="22"/>
          <w:szCs w:val="22"/>
        </w:rPr>
        <w:t>com 12 votos favoráveis.</w:t>
      </w:r>
      <w:r w:rsidR="0044548C" w:rsidRPr="002C61B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FA62D5" w:rsidRPr="002C61BF">
        <w:rPr>
          <w:rFonts w:ascii="Times New Roman" w:hAnsi="Times New Roman"/>
          <w:b/>
          <w:sz w:val="22"/>
          <w:szCs w:val="22"/>
          <w:u w:val="single"/>
        </w:rPr>
        <w:t>8.</w:t>
      </w:r>
      <w:r w:rsidR="0044548C" w:rsidRPr="002C61BF">
        <w:rPr>
          <w:rFonts w:ascii="Times New Roman" w:hAnsi="Times New Roman"/>
          <w:b/>
          <w:sz w:val="22"/>
          <w:szCs w:val="22"/>
          <w:u w:val="single"/>
        </w:rPr>
        <w:t>4</w:t>
      </w:r>
      <w:r w:rsidR="00FA62D5" w:rsidRPr="002C61BF">
        <w:rPr>
          <w:rFonts w:ascii="Times New Roman" w:hAnsi="Times New Roman"/>
          <w:b/>
          <w:sz w:val="22"/>
          <w:szCs w:val="22"/>
          <w:u w:val="single"/>
        </w:rPr>
        <w:t xml:space="preserve">. </w:t>
      </w:r>
      <w:r w:rsidR="0044548C" w:rsidRPr="002C61BF">
        <w:rPr>
          <w:rFonts w:ascii="Times New Roman" w:hAnsi="Times New Roman"/>
          <w:b/>
          <w:sz w:val="22"/>
          <w:szCs w:val="22"/>
          <w:u w:val="single"/>
        </w:rPr>
        <w:t>Comitê de Gestão Participativa - CGP – PDOT</w:t>
      </w:r>
      <w:r w:rsidR="00FA62D5" w:rsidRPr="002C61BF">
        <w:rPr>
          <w:rFonts w:ascii="Times New Roman" w:hAnsi="Times New Roman"/>
          <w:b/>
          <w:sz w:val="22"/>
          <w:szCs w:val="22"/>
          <w:u w:val="single"/>
        </w:rPr>
        <w:t>:</w:t>
      </w:r>
      <w:r w:rsidR="00FA62D5" w:rsidRPr="002C61BF">
        <w:rPr>
          <w:rFonts w:ascii="Times New Roman" w:hAnsi="Times New Roman"/>
          <w:sz w:val="22"/>
          <w:szCs w:val="22"/>
        </w:rPr>
        <w:t xml:space="preserve"> Após eleição, o</w:t>
      </w:r>
      <w:r w:rsidR="00FA62D5" w:rsidRPr="002C61BF">
        <w:rPr>
          <w:rFonts w:ascii="Times New Roman" w:hAnsi="Times New Roman"/>
          <w:bCs/>
          <w:sz w:val="22"/>
          <w:szCs w:val="22"/>
        </w:rPr>
        <w:t xml:space="preserve"> Plenário do CAU/DF </w:t>
      </w:r>
      <w:r w:rsidR="00FA62D5" w:rsidRPr="002C61BF">
        <w:rPr>
          <w:rFonts w:ascii="Times New Roman" w:hAnsi="Times New Roman"/>
          <w:b/>
          <w:bCs/>
          <w:sz w:val="22"/>
          <w:szCs w:val="22"/>
        </w:rPr>
        <w:t>deliberou</w:t>
      </w:r>
      <w:r w:rsidR="00FA62D5" w:rsidRPr="002C61BF">
        <w:rPr>
          <w:rFonts w:ascii="Times New Roman" w:hAnsi="Times New Roman"/>
          <w:bCs/>
          <w:sz w:val="22"/>
          <w:szCs w:val="22"/>
        </w:rPr>
        <w:t xml:space="preserve"> por a</w:t>
      </w:r>
      <w:r w:rsidR="0044548C" w:rsidRPr="002C61BF">
        <w:rPr>
          <w:rFonts w:ascii="Times New Roman" w:hAnsi="Times New Roman"/>
          <w:bCs/>
          <w:sz w:val="22"/>
          <w:szCs w:val="22"/>
        </w:rPr>
        <w:t>provar a</w:t>
      </w:r>
      <w:r w:rsidR="00FA62D5" w:rsidRPr="002C61BF">
        <w:rPr>
          <w:rFonts w:ascii="Times New Roman" w:hAnsi="Times New Roman"/>
          <w:bCs/>
          <w:sz w:val="22"/>
          <w:szCs w:val="22"/>
        </w:rPr>
        <w:t xml:space="preserve"> </w:t>
      </w:r>
      <w:r w:rsidR="0044548C" w:rsidRPr="002C61BF">
        <w:rPr>
          <w:rFonts w:ascii="Times New Roman" w:hAnsi="Times New Roman"/>
          <w:bCs/>
          <w:sz w:val="22"/>
          <w:szCs w:val="22"/>
        </w:rPr>
        <w:t>indicação da vice-presidente do CAU/DF, conselheira Renata Seabra Resende Castro Correa, como representante titular, e da conselheira Ludmila de Araújo Correia, como representante suplente, para composição do CGP-PDOT</w:t>
      </w:r>
      <w:r w:rsidR="00FA62D5" w:rsidRPr="002C61BF">
        <w:rPr>
          <w:rFonts w:ascii="Times New Roman" w:hAnsi="Times New Roman"/>
          <w:sz w:val="22"/>
          <w:szCs w:val="22"/>
        </w:rPr>
        <w:t xml:space="preserve">, </w:t>
      </w:r>
      <w:r w:rsidR="00FA62D5" w:rsidRPr="002C61BF">
        <w:rPr>
          <w:rFonts w:ascii="Times New Roman" w:hAnsi="Times New Roman"/>
          <w:bCs/>
          <w:sz w:val="22"/>
          <w:szCs w:val="22"/>
        </w:rPr>
        <w:t xml:space="preserve">por unanimidade, </w:t>
      </w:r>
      <w:r w:rsidR="00FA62D5" w:rsidRPr="002C61BF">
        <w:rPr>
          <w:rFonts w:ascii="Times New Roman" w:hAnsi="Times New Roman"/>
          <w:b/>
          <w:bCs/>
          <w:sz w:val="22"/>
          <w:szCs w:val="22"/>
        </w:rPr>
        <w:t>com 12 votos favoráveis.</w:t>
      </w:r>
      <w:r w:rsidR="00147FC0" w:rsidRPr="002C61B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4548C" w:rsidRPr="002C61BF">
        <w:rPr>
          <w:rFonts w:ascii="Times New Roman" w:hAnsi="Times New Roman"/>
          <w:b/>
          <w:sz w:val="22"/>
          <w:szCs w:val="22"/>
          <w:u w:val="single"/>
        </w:rPr>
        <w:t xml:space="preserve">8.5. Câmara de Economia Criativa - CEC – </w:t>
      </w:r>
      <w:proofErr w:type="spellStart"/>
      <w:r w:rsidR="0044548C" w:rsidRPr="002C61BF">
        <w:rPr>
          <w:rFonts w:ascii="Times New Roman" w:hAnsi="Times New Roman"/>
          <w:b/>
          <w:sz w:val="22"/>
          <w:szCs w:val="22"/>
          <w:u w:val="single"/>
        </w:rPr>
        <w:t>Fecomércio</w:t>
      </w:r>
      <w:proofErr w:type="spellEnd"/>
      <w:r w:rsidR="0044548C" w:rsidRPr="002C61BF">
        <w:rPr>
          <w:rFonts w:ascii="Times New Roman" w:hAnsi="Times New Roman"/>
          <w:b/>
          <w:sz w:val="22"/>
          <w:szCs w:val="22"/>
          <w:u w:val="single"/>
        </w:rPr>
        <w:t>:</w:t>
      </w:r>
      <w:r w:rsidR="0044548C" w:rsidRPr="002C61BF">
        <w:rPr>
          <w:rFonts w:ascii="Times New Roman" w:hAnsi="Times New Roman"/>
          <w:sz w:val="22"/>
          <w:szCs w:val="22"/>
        </w:rPr>
        <w:t xml:space="preserve"> Após eleição, o</w:t>
      </w:r>
      <w:r w:rsidR="0044548C" w:rsidRPr="002C61BF">
        <w:rPr>
          <w:rFonts w:ascii="Times New Roman" w:hAnsi="Times New Roman"/>
          <w:bCs/>
          <w:sz w:val="22"/>
          <w:szCs w:val="22"/>
        </w:rPr>
        <w:t xml:space="preserve"> Plenário do CAU/DF </w:t>
      </w:r>
      <w:r w:rsidR="0044548C" w:rsidRPr="002C61BF">
        <w:rPr>
          <w:rFonts w:ascii="Times New Roman" w:hAnsi="Times New Roman"/>
          <w:b/>
          <w:bCs/>
          <w:sz w:val="22"/>
          <w:szCs w:val="22"/>
        </w:rPr>
        <w:t>deliberou</w:t>
      </w:r>
      <w:r w:rsidR="0044548C" w:rsidRPr="002C61BF">
        <w:rPr>
          <w:rFonts w:ascii="Times New Roman" w:hAnsi="Times New Roman"/>
          <w:bCs/>
          <w:sz w:val="22"/>
          <w:szCs w:val="22"/>
        </w:rPr>
        <w:t xml:space="preserve"> por aprovar a indicação da conselheira Cláudia de Avelar Rodrigues, como representante titular, e do conselheiro Rick Hudson Castro Silva, como representante suplente, para composição do CEC-</w:t>
      </w:r>
      <w:proofErr w:type="spellStart"/>
      <w:r w:rsidR="0044548C" w:rsidRPr="002C61BF">
        <w:rPr>
          <w:rFonts w:ascii="Times New Roman" w:hAnsi="Times New Roman"/>
          <w:bCs/>
          <w:sz w:val="22"/>
          <w:szCs w:val="22"/>
        </w:rPr>
        <w:t>Fecomércio</w:t>
      </w:r>
      <w:proofErr w:type="spellEnd"/>
      <w:r w:rsidR="0044548C" w:rsidRPr="002C61BF">
        <w:rPr>
          <w:rFonts w:ascii="Times New Roman" w:hAnsi="Times New Roman"/>
          <w:sz w:val="22"/>
          <w:szCs w:val="22"/>
        </w:rPr>
        <w:t xml:space="preserve">, </w:t>
      </w:r>
      <w:r w:rsidR="0044548C" w:rsidRPr="002C61BF">
        <w:rPr>
          <w:rFonts w:ascii="Times New Roman" w:hAnsi="Times New Roman"/>
          <w:bCs/>
          <w:sz w:val="22"/>
          <w:szCs w:val="22"/>
        </w:rPr>
        <w:t xml:space="preserve">por unanimidade, </w:t>
      </w:r>
      <w:r w:rsidR="0044548C" w:rsidRPr="002C61BF">
        <w:rPr>
          <w:rFonts w:ascii="Times New Roman" w:hAnsi="Times New Roman"/>
          <w:b/>
          <w:bCs/>
          <w:sz w:val="22"/>
          <w:szCs w:val="22"/>
        </w:rPr>
        <w:t>com 12 votos favoráveis.</w:t>
      </w:r>
      <w:r w:rsidR="00147FC0" w:rsidRPr="002C61B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147FC0" w:rsidRPr="002C61BF">
        <w:rPr>
          <w:rFonts w:ascii="Times New Roman" w:hAnsi="Times New Roman"/>
          <w:b/>
          <w:sz w:val="22"/>
          <w:szCs w:val="22"/>
          <w:u w:val="single"/>
        </w:rPr>
        <w:t xml:space="preserve">8.6. </w:t>
      </w:r>
      <w:r w:rsidR="00B17BEE" w:rsidRPr="002C61BF">
        <w:rPr>
          <w:rFonts w:ascii="Times New Roman" w:hAnsi="Times New Roman"/>
          <w:b/>
          <w:sz w:val="22"/>
          <w:szCs w:val="22"/>
          <w:u w:val="single"/>
        </w:rPr>
        <w:t>Conselho de Defesa do Patrimônio Cultural do Distrito Federal - CONDEPAC</w:t>
      </w:r>
      <w:r w:rsidR="00147FC0" w:rsidRPr="002C61BF">
        <w:rPr>
          <w:rFonts w:ascii="Times New Roman" w:hAnsi="Times New Roman"/>
          <w:b/>
          <w:sz w:val="22"/>
          <w:szCs w:val="22"/>
          <w:u w:val="single"/>
        </w:rPr>
        <w:t>:</w:t>
      </w:r>
      <w:r w:rsidR="00147FC0" w:rsidRPr="002C61BF">
        <w:rPr>
          <w:rFonts w:ascii="Times New Roman" w:hAnsi="Times New Roman"/>
          <w:sz w:val="22"/>
          <w:szCs w:val="22"/>
        </w:rPr>
        <w:t xml:space="preserve"> </w:t>
      </w:r>
      <w:r w:rsidR="00B17BEE" w:rsidRPr="002C61BF">
        <w:rPr>
          <w:rFonts w:ascii="Times New Roman" w:hAnsi="Times New Roman"/>
          <w:sz w:val="22"/>
          <w:szCs w:val="22"/>
        </w:rPr>
        <w:t>Foi explicado que apesar de o CONDEPAC ter solicitado indicação de profissional para sua composição, o CAU/DF não possui cadeira no CONDEPAC, ou seja, o indicado não deve, necessariamente</w:t>
      </w:r>
      <w:r w:rsidR="007301CF" w:rsidRPr="002C61BF">
        <w:rPr>
          <w:rFonts w:ascii="Times New Roman" w:hAnsi="Times New Roman"/>
          <w:sz w:val="22"/>
          <w:szCs w:val="22"/>
        </w:rPr>
        <w:t>,</w:t>
      </w:r>
      <w:r w:rsidR="00B17BEE" w:rsidRPr="002C61BF">
        <w:rPr>
          <w:rFonts w:ascii="Times New Roman" w:hAnsi="Times New Roman"/>
          <w:sz w:val="22"/>
          <w:szCs w:val="22"/>
        </w:rPr>
        <w:t xml:space="preserve"> ser conselheiro do CAU/DF. </w:t>
      </w:r>
      <w:r w:rsidR="00147FC0" w:rsidRPr="002C61BF">
        <w:rPr>
          <w:rFonts w:ascii="Times New Roman" w:hAnsi="Times New Roman"/>
          <w:sz w:val="22"/>
          <w:szCs w:val="22"/>
        </w:rPr>
        <w:t xml:space="preserve">Após </w:t>
      </w:r>
      <w:r w:rsidR="00B17BEE" w:rsidRPr="002C61BF">
        <w:rPr>
          <w:rFonts w:ascii="Times New Roman" w:hAnsi="Times New Roman"/>
          <w:sz w:val="22"/>
          <w:szCs w:val="22"/>
        </w:rPr>
        <w:t>discussão envolvendo as possibilidades de indicação para o CONDEPAC, foi decidido que a indicação não seria feita na presente reunião.</w:t>
      </w:r>
      <w:r w:rsidR="00643D2F" w:rsidRPr="002C61BF">
        <w:rPr>
          <w:rFonts w:ascii="Times New Roman" w:hAnsi="Times New Roman"/>
          <w:sz w:val="22"/>
          <w:szCs w:val="22"/>
        </w:rPr>
        <w:t xml:space="preserve"> </w:t>
      </w:r>
      <w:r w:rsidR="00504F20" w:rsidRPr="002C61BF">
        <w:rPr>
          <w:rFonts w:ascii="Times New Roman" w:hAnsi="Times New Roman"/>
          <w:b/>
          <w:sz w:val="22"/>
          <w:szCs w:val="22"/>
          <w:u w:val="single"/>
        </w:rPr>
        <w:t>9. Recomposição de Comissões de Monitoramento: 9.1. Patrocínio Geral:</w:t>
      </w:r>
      <w:r w:rsidR="00504F20" w:rsidRPr="002C61BF">
        <w:rPr>
          <w:rFonts w:ascii="Times New Roman" w:hAnsi="Times New Roman"/>
          <w:b/>
          <w:sz w:val="22"/>
          <w:szCs w:val="22"/>
        </w:rPr>
        <w:t xml:space="preserve"> </w:t>
      </w:r>
      <w:r w:rsidR="00504F20" w:rsidRPr="002C61BF">
        <w:rPr>
          <w:rFonts w:ascii="Times New Roman" w:hAnsi="Times New Roman"/>
          <w:sz w:val="22"/>
          <w:szCs w:val="22"/>
        </w:rPr>
        <w:t>O</w:t>
      </w:r>
      <w:r w:rsidR="00504F20" w:rsidRPr="002C61BF">
        <w:rPr>
          <w:rFonts w:ascii="Times New Roman" w:hAnsi="Times New Roman"/>
          <w:bCs/>
          <w:sz w:val="22"/>
          <w:szCs w:val="22"/>
        </w:rPr>
        <w:t xml:space="preserve"> Plenário do CAU/DF </w:t>
      </w:r>
      <w:r w:rsidR="00504F20" w:rsidRPr="002C61BF">
        <w:rPr>
          <w:rFonts w:ascii="Times New Roman" w:hAnsi="Times New Roman"/>
          <w:b/>
          <w:bCs/>
          <w:sz w:val="22"/>
          <w:szCs w:val="22"/>
        </w:rPr>
        <w:t>deliberou</w:t>
      </w:r>
      <w:r w:rsidR="00504F20" w:rsidRPr="002C61BF">
        <w:rPr>
          <w:rFonts w:ascii="Times New Roman" w:hAnsi="Times New Roman"/>
          <w:bCs/>
          <w:sz w:val="22"/>
          <w:szCs w:val="22"/>
        </w:rPr>
        <w:t xml:space="preserve"> por </w:t>
      </w:r>
      <w:r w:rsidR="00504F20" w:rsidRPr="002C61BF">
        <w:rPr>
          <w:rFonts w:ascii="Times New Roman" w:hAnsi="Times New Roman"/>
          <w:sz w:val="22"/>
          <w:szCs w:val="22"/>
        </w:rPr>
        <w:t xml:space="preserve">aprovar a continuidade da composição da Comissão de Monitoramento de Patrocínio Geral, mantendo a atual formação: Conselheiras do CAU/DF: Larissa de Aguiar </w:t>
      </w:r>
      <w:proofErr w:type="spellStart"/>
      <w:r w:rsidR="00504F20" w:rsidRPr="002C61BF">
        <w:rPr>
          <w:rFonts w:ascii="Times New Roman" w:hAnsi="Times New Roman"/>
          <w:sz w:val="22"/>
          <w:szCs w:val="22"/>
        </w:rPr>
        <w:t>Cayres</w:t>
      </w:r>
      <w:proofErr w:type="spellEnd"/>
      <w:r w:rsidR="00504F20" w:rsidRPr="002C61BF">
        <w:rPr>
          <w:rFonts w:ascii="Times New Roman" w:hAnsi="Times New Roman"/>
          <w:sz w:val="22"/>
          <w:szCs w:val="22"/>
        </w:rPr>
        <w:t xml:space="preserve"> e </w:t>
      </w:r>
      <w:r w:rsidR="00504F20" w:rsidRPr="002C61BF">
        <w:rPr>
          <w:rFonts w:ascii="Times New Roman" w:hAnsi="Times New Roman"/>
          <w:bCs/>
          <w:sz w:val="22"/>
          <w:szCs w:val="22"/>
        </w:rPr>
        <w:lastRenderedPageBreak/>
        <w:t xml:space="preserve">Angelina </w:t>
      </w:r>
      <w:proofErr w:type="spellStart"/>
      <w:r w:rsidR="00504F20" w:rsidRPr="002C61BF">
        <w:rPr>
          <w:rFonts w:ascii="Times New Roman" w:hAnsi="Times New Roman"/>
          <w:bCs/>
          <w:sz w:val="22"/>
          <w:szCs w:val="22"/>
        </w:rPr>
        <w:t>Nardelli</w:t>
      </w:r>
      <w:proofErr w:type="spellEnd"/>
      <w:r w:rsidR="00504F20" w:rsidRPr="002C61BF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504F20" w:rsidRPr="002C61BF">
        <w:rPr>
          <w:rFonts w:ascii="Times New Roman" w:hAnsi="Times New Roman"/>
          <w:bCs/>
          <w:sz w:val="22"/>
          <w:szCs w:val="22"/>
        </w:rPr>
        <w:t>Quaglia</w:t>
      </w:r>
      <w:proofErr w:type="spellEnd"/>
      <w:r w:rsidR="00504F20" w:rsidRPr="002C61BF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504F20" w:rsidRPr="002C61BF">
        <w:rPr>
          <w:rFonts w:ascii="Times New Roman" w:hAnsi="Times New Roman"/>
          <w:bCs/>
          <w:sz w:val="22"/>
          <w:szCs w:val="22"/>
        </w:rPr>
        <w:t>Berçott</w:t>
      </w:r>
      <w:proofErr w:type="spellEnd"/>
      <w:r w:rsidR="00504F20" w:rsidRPr="002C61BF">
        <w:rPr>
          <w:rFonts w:ascii="Times New Roman" w:hAnsi="Times New Roman"/>
          <w:sz w:val="22"/>
          <w:szCs w:val="22"/>
        </w:rPr>
        <w:t xml:space="preserve">; </w:t>
      </w:r>
      <w:proofErr w:type="gramStart"/>
      <w:r w:rsidR="00504F20" w:rsidRPr="002C61BF">
        <w:rPr>
          <w:rFonts w:ascii="Times New Roman" w:hAnsi="Times New Roman"/>
          <w:sz w:val="22"/>
          <w:szCs w:val="22"/>
        </w:rPr>
        <w:t>Empregado</w:t>
      </w:r>
      <w:proofErr w:type="gramEnd"/>
      <w:r w:rsidR="00504F20" w:rsidRPr="002C61BF">
        <w:rPr>
          <w:rFonts w:ascii="Times New Roman" w:hAnsi="Times New Roman"/>
          <w:sz w:val="22"/>
          <w:szCs w:val="22"/>
        </w:rPr>
        <w:t xml:space="preserve"> efetivo do CAU/DF: </w:t>
      </w:r>
      <w:proofErr w:type="spellStart"/>
      <w:r w:rsidR="00504F20" w:rsidRPr="002C61BF">
        <w:rPr>
          <w:rFonts w:ascii="Times New Roman" w:hAnsi="Times New Roman"/>
          <w:sz w:val="22"/>
          <w:szCs w:val="22"/>
        </w:rPr>
        <w:t>Phellipe</w:t>
      </w:r>
      <w:proofErr w:type="spellEnd"/>
      <w:r w:rsidR="00504F20" w:rsidRPr="002C61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504F20" w:rsidRPr="002C61BF">
        <w:rPr>
          <w:rFonts w:ascii="Times New Roman" w:hAnsi="Times New Roman"/>
          <w:sz w:val="22"/>
          <w:szCs w:val="22"/>
        </w:rPr>
        <w:t>Marccelo</w:t>
      </w:r>
      <w:proofErr w:type="spellEnd"/>
      <w:r w:rsidR="00504F20" w:rsidRPr="002C61BF">
        <w:rPr>
          <w:rFonts w:ascii="Times New Roman" w:hAnsi="Times New Roman"/>
          <w:sz w:val="22"/>
          <w:szCs w:val="22"/>
        </w:rPr>
        <w:t xml:space="preserve"> Macedo Rodrigues</w:t>
      </w:r>
      <w:r w:rsidR="00FD229A" w:rsidRPr="002C61BF">
        <w:rPr>
          <w:rFonts w:ascii="Times New Roman" w:hAnsi="Times New Roman"/>
          <w:sz w:val="22"/>
          <w:szCs w:val="22"/>
        </w:rPr>
        <w:t xml:space="preserve">, </w:t>
      </w:r>
      <w:r w:rsidR="00FD229A" w:rsidRPr="002C61BF">
        <w:rPr>
          <w:rFonts w:ascii="Times New Roman" w:hAnsi="Times New Roman"/>
          <w:bCs/>
          <w:sz w:val="22"/>
          <w:szCs w:val="22"/>
        </w:rPr>
        <w:t xml:space="preserve">por unanimidade, </w:t>
      </w:r>
      <w:r w:rsidR="00FD229A" w:rsidRPr="002C61BF">
        <w:rPr>
          <w:rFonts w:ascii="Times New Roman" w:hAnsi="Times New Roman"/>
          <w:b/>
          <w:bCs/>
          <w:sz w:val="22"/>
          <w:szCs w:val="22"/>
        </w:rPr>
        <w:t>com 12 votos favoráveis.</w:t>
      </w:r>
      <w:r w:rsidR="00504F20" w:rsidRPr="002C61BF">
        <w:rPr>
          <w:rFonts w:ascii="Times New Roman" w:hAnsi="Times New Roman"/>
          <w:sz w:val="22"/>
          <w:szCs w:val="22"/>
        </w:rPr>
        <w:t xml:space="preserve"> </w:t>
      </w:r>
      <w:r w:rsidR="00504F20" w:rsidRPr="002C61BF">
        <w:rPr>
          <w:rFonts w:ascii="Times New Roman" w:hAnsi="Times New Roman"/>
          <w:b/>
          <w:sz w:val="22"/>
          <w:szCs w:val="22"/>
          <w:u w:val="single"/>
        </w:rPr>
        <w:t>9.2. Patrocínio de ATHIS:</w:t>
      </w:r>
      <w:r w:rsidR="00504F20" w:rsidRPr="002C61BF">
        <w:rPr>
          <w:rFonts w:ascii="Times New Roman" w:hAnsi="Times New Roman"/>
          <w:b/>
          <w:sz w:val="22"/>
          <w:szCs w:val="22"/>
        </w:rPr>
        <w:t xml:space="preserve"> </w:t>
      </w:r>
      <w:r w:rsidR="00504F20" w:rsidRPr="002C61BF">
        <w:rPr>
          <w:rFonts w:ascii="Times New Roman" w:hAnsi="Times New Roman"/>
          <w:sz w:val="22"/>
          <w:szCs w:val="22"/>
        </w:rPr>
        <w:t>O</w:t>
      </w:r>
      <w:r w:rsidR="00504F20" w:rsidRPr="002C61BF">
        <w:rPr>
          <w:rFonts w:ascii="Times New Roman" w:hAnsi="Times New Roman"/>
          <w:bCs/>
          <w:sz w:val="22"/>
          <w:szCs w:val="22"/>
        </w:rPr>
        <w:t xml:space="preserve"> Plenário do CAU/DF </w:t>
      </w:r>
      <w:r w:rsidR="00504F20" w:rsidRPr="002C61BF">
        <w:rPr>
          <w:rFonts w:ascii="Times New Roman" w:hAnsi="Times New Roman"/>
          <w:b/>
          <w:bCs/>
          <w:sz w:val="22"/>
          <w:szCs w:val="22"/>
        </w:rPr>
        <w:t>deliberou</w:t>
      </w:r>
      <w:r w:rsidR="00504F20" w:rsidRPr="002C61BF">
        <w:rPr>
          <w:rFonts w:ascii="Times New Roman" w:hAnsi="Times New Roman"/>
          <w:bCs/>
          <w:sz w:val="22"/>
          <w:szCs w:val="22"/>
        </w:rPr>
        <w:t xml:space="preserve"> por </w:t>
      </w:r>
      <w:r w:rsidR="00504F20" w:rsidRPr="002C61BF">
        <w:rPr>
          <w:rFonts w:ascii="Times New Roman" w:hAnsi="Times New Roman"/>
          <w:sz w:val="22"/>
          <w:szCs w:val="22"/>
        </w:rPr>
        <w:t xml:space="preserve">aprovar a alteração da composição da Comissão de Monitoramento de Patrocínio de ATHIS com a seguinte composição: Conselheiras do CAU/DF: Talita Alves Morais e Rabelo e </w:t>
      </w:r>
      <w:proofErr w:type="spellStart"/>
      <w:r w:rsidR="00504F20" w:rsidRPr="002C61BF">
        <w:rPr>
          <w:rFonts w:ascii="Times New Roman" w:hAnsi="Times New Roman"/>
          <w:sz w:val="22"/>
          <w:szCs w:val="22"/>
        </w:rPr>
        <w:t>Camille</w:t>
      </w:r>
      <w:proofErr w:type="spellEnd"/>
      <w:r w:rsidR="00504F20" w:rsidRPr="002C61BF">
        <w:rPr>
          <w:rFonts w:ascii="Times New Roman" w:hAnsi="Times New Roman"/>
          <w:sz w:val="22"/>
          <w:szCs w:val="22"/>
        </w:rPr>
        <w:t xml:space="preserve"> Mayer Nicola; Empregada efetiva do CAU/DF: Daniela dos Santos Borges</w:t>
      </w:r>
      <w:r w:rsidR="00FD229A" w:rsidRPr="002C61BF">
        <w:rPr>
          <w:rFonts w:ascii="Times New Roman" w:hAnsi="Times New Roman"/>
          <w:sz w:val="22"/>
          <w:szCs w:val="22"/>
        </w:rPr>
        <w:t xml:space="preserve">, </w:t>
      </w:r>
      <w:r w:rsidR="00FD229A" w:rsidRPr="002C61BF">
        <w:rPr>
          <w:rFonts w:ascii="Times New Roman" w:hAnsi="Times New Roman"/>
          <w:bCs/>
          <w:sz w:val="22"/>
          <w:szCs w:val="22"/>
        </w:rPr>
        <w:t xml:space="preserve">por unanimidade, </w:t>
      </w:r>
      <w:r w:rsidR="00FD229A" w:rsidRPr="002C61BF">
        <w:rPr>
          <w:rFonts w:ascii="Times New Roman" w:hAnsi="Times New Roman"/>
          <w:b/>
          <w:bCs/>
          <w:sz w:val="22"/>
          <w:szCs w:val="22"/>
        </w:rPr>
        <w:t>com 12 votos favoráveis.</w:t>
      </w:r>
      <w:r w:rsidR="002C61BF" w:rsidRPr="002C61B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FD229A" w:rsidRPr="002C61BF">
        <w:rPr>
          <w:rFonts w:ascii="Times New Roman" w:hAnsi="Times New Roman"/>
          <w:b/>
          <w:sz w:val="22"/>
          <w:szCs w:val="22"/>
          <w:u w:val="single"/>
        </w:rPr>
        <w:t>10</w:t>
      </w:r>
      <w:r w:rsidR="00C77855" w:rsidRPr="002C61BF">
        <w:rPr>
          <w:rFonts w:ascii="Times New Roman" w:hAnsi="Times New Roman"/>
          <w:b/>
          <w:sz w:val="22"/>
          <w:szCs w:val="22"/>
          <w:u w:val="single"/>
        </w:rPr>
        <w:t>. Assuntos de Interesse Geral:</w:t>
      </w:r>
      <w:r w:rsidR="00C77855" w:rsidRPr="002C61BF">
        <w:rPr>
          <w:rFonts w:ascii="Times New Roman" w:hAnsi="Times New Roman"/>
          <w:b/>
          <w:sz w:val="22"/>
          <w:szCs w:val="22"/>
        </w:rPr>
        <w:t xml:space="preserve"> </w:t>
      </w:r>
      <w:r w:rsidR="002C61BF" w:rsidRPr="002C61BF">
        <w:rPr>
          <w:rFonts w:ascii="Times New Roman" w:hAnsi="Times New Roman"/>
          <w:sz w:val="22"/>
          <w:szCs w:val="22"/>
        </w:rPr>
        <w:t xml:space="preserve">O presidente </w:t>
      </w:r>
      <w:r w:rsidR="002C61BF" w:rsidRPr="002C61BF">
        <w:rPr>
          <w:rFonts w:ascii="Times New Roman" w:hAnsi="Times New Roman"/>
          <w:b/>
          <w:sz w:val="22"/>
          <w:szCs w:val="22"/>
        </w:rPr>
        <w:t>RICARDO REIS MEIRA</w:t>
      </w:r>
      <w:r w:rsidR="002C61BF" w:rsidRPr="002C61BF">
        <w:rPr>
          <w:rFonts w:ascii="Times New Roman" w:hAnsi="Times New Roman"/>
          <w:sz w:val="22"/>
          <w:szCs w:val="22"/>
        </w:rPr>
        <w:t xml:space="preserve"> solicitou aos conselheiros titulares e suplentes para que comuniquem se têm interesse na confecção de crachás e cartões de visita físicos. Os conselheiros devem responder ao e-mail que será enviado pela gerência geral. A conselheira </w:t>
      </w:r>
      <w:r w:rsidR="002C61BF" w:rsidRPr="002C61BF">
        <w:rPr>
          <w:rFonts w:ascii="Times New Roman" w:hAnsi="Times New Roman"/>
          <w:b/>
          <w:sz w:val="22"/>
          <w:szCs w:val="22"/>
        </w:rPr>
        <w:t>LUDMILA DE ARAÚJO CORREIA</w:t>
      </w:r>
      <w:r w:rsidR="002C61BF" w:rsidRPr="002C61BF">
        <w:rPr>
          <w:rFonts w:ascii="Times New Roman" w:hAnsi="Times New Roman"/>
          <w:sz w:val="22"/>
          <w:szCs w:val="22"/>
        </w:rPr>
        <w:t xml:space="preserve"> solicitou que o CAU/DF providenciasse um curso de comunicação verbal e não verbal aos conselheiros.  O presidente </w:t>
      </w:r>
      <w:r w:rsidR="002C61BF" w:rsidRPr="002C61BF">
        <w:rPr>
          <w:rFonts w:ascii="Times New Roman" w:hAnsi="Times New Roman"/>
          <w:b/>
          <w:sz w:val="22"/>
          <w:szCs w:val="22"/>
        </w:rPr>
        <w:t>RICARDO REIS MEIRA</w:t>
      </w:r>
      <w:r w:rsidR="002C61BF" w:rsidRPr="002C61BF">
        <w:rPr>
          <w:rFonts w:ascii="Times New Roman" w:hAnsi="Times New Roman"/>
          <w:sz w:val="22"/>
          <w:szCs w:val="22"/>
        </w:rPr>
        <w:t xml:space="preserve"> informou que o curso já está previsto para funcionários e vai verificar a possibilidade de estender aos conselheiros</w:t>
      </w:r>
      <w:r w:rsidR="00C77855" w:rsidRPr="002C61BF">
        <w:rPr>
          <w:rFonts w:ascii="Times New Roman" w:hAnsi="Times New Roman"/>
          <w:sz w:val="22"/>
          <w:szCs w:val="22"/>
        </w:rPr>
        <w:t xml:space="preserve">. </w:t>
      </w:r>
      <w:r w:rsidR="00FD229A" w:rsidRPr="002C61BF">
        <w:rPr>
          <w:rFonts w:ascii="Times New Roman" w:hAnsi="Times New Roman"/>
          <w:b/>
          <w:sz w:val="22"/>
          <w:szCs w:val="22"/>
          <w:u w:val="single"/>
        </w:rPr>
        <w:t>11</w:t>
      </w:r>
      <w:r w:rsidR="00031AE3" w:rsidRPr="002C61BF">
        <w:rPr>
          <w:rFonts w:ascii="Times New Roman" w:hAnsi="Times New Roman"/>
          <w:b/>
          <w:sz w:val="22"/>
          <w:szCs w:val="22"/>
          <w:u w:val="single"/>
        </w:rPr>
        <w:t>. Encerramento:</w:t>
      </w:r>
      <w:r w:rsidR="00C1404C" w:rsidRPr="002C61BF">
        <w:rPr>
          <w:rFonts w:ascii="Times New Roman" w:hAnsi="Times New Roman"/>
          <w:sz w:val="22"/>
          <w:szCs w:val="22"/>
        </w:rPr>
        <w:t xml:space="preserve"> O</w:t>
      </w:r>
      <w:r w:rsidR="00031AE3" w:rsidRPr="002C61BF">
        <w:rPr>
          <w:rFonts w:ascii="Times New Roman" w:hAnsi="Times New Roman"/>
          <w:sz w:val="22"/>
          <w:szCs w:val="22"/>
        </w:rPr>
        <w:t xml:space="preserve"> presidente </w:t>
      </w:r>
      <w:r w:rsidR="00C77855" w:rsidRPr="002C61BF">
        <w:rPr>
          <w:rFonts w:ascii="Times New Roman" w:hAnsi="Times New Roman"/>
          <w:b/>
          <w:sz w:val="22"/>
          <w:szCs w:val="22"/>
        </w:rPr>
        <w:t>RICARDO REIS MEIRA</w:t>
      </w:r>
      <w:r w:rsidR="00C77855" w:rsidRPr="002C61BF">
        <w:rPr>
          <w:rFonts w:ascii="Times New Roman" w:hAnsi="Times New Roman"/>
          <w:sz w:val="22"/>
          <w:szCs w:val="22"/>
        </w:rPr>
        <w:t xml:space="preserve"> agradeceu a presença de todos. Após considerações finais e nada haven</w:t>
      </w:r>
      <w:r w:rsidR="002C61BF" w:rsidRPr="002C61BF">
        <w:rPr>
          <w:rFonts w:ascii="Times New Roman" w:hAnsi="Times New Roman"/>
          <w:sz w:val="22"/>
          <w:szCs w:val="22"/>
        </w:rPr>
        <w:t>do mais a tratar, encerrou a 146</w:t>
      </w:r>
      <w:r w:rsidR="00C77855" w:rsidRPr="002C61BF">
        <w:rPr>
          <w:rFonts w:ascii="Times New Roman" w:hAnsi="Times New Roman"/>
          <w:sz w:val="22"/>
          <w:szCs w:val="22"/>
        </w:rPr>
        <w:t>ª Sessão Plenária Ordinária do CAU/DF, da qual se lavrou a presente ata.</w:t>
      </w:r>
    </w:p>
    <w:p w:rsidR="00C77855" w:rsidRPr="002C61BF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color w:val="FF0066"/>
          <w:sz w:val="22"/>
          <w:szCs w:val="22"/>
        </w:rPr>
      </w:pPr>
    </w:p>
    <w:p w:rsidR="00C77855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color w:val="FF0066"/>
          <w:sz w:val="22"/>
          <w:szCs w:val="22"/>
        </w:rPr>
      </w:pPr>
    </w:p>
    <w:p w:rsidR="002C61BF" w:rsidRPr="002C61BF" w:rsidRDefault="002C61BF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color w:val="FF0066"/>
          <w:sz w:val="22"/>
          <w:szCs w:val="22"/>
        </w:rPr>
      </w:pPr>
    </w:p>
    <w:p w:rsidR="00C77855" w:rsidRPr="002C61BF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color w:val="FF0066"/>
          <w:sz w:val="22"/>
          <w:szCs w:val="22"/>
        </w:rPr>
      </w:pPr>
    </w:p>
    <w:p w:rsidR="00C77855" w:rsidRPr="002C61BF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C61BF">
        <w:rPr>
          <w:rFonts w:ascii="Times New Roman" w:hAnsi="Times New Roman" w:cs="Times New Roman"/>
          <w:b/>
          <w:sz w:val="22"/>
          <w:szCs w:val="22"/>
        </w:rPr>
        <w:t>RICARDO REIS MEIRA</w:t>
      </w:r>
    </w:p>
    <w:p w:rsidR="00C77855" w:rsidRPr="002C61BF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C61BF">
        <w:rPr>
          <w:rFonts w:ascii="Times New Roman" w:hAnsi="Times New Roman" w:cs="Times New Roman"/>
          <w:sz w:val="22"/>
          <w:szCs w:val="22"/>
        </w:rPr>
        <w:t>Presidente</w:t>
      </w:r>
      <w:r w:rsidRPr="002C61BF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2C61BF">
        <w:rPr>
          <w:rFonts w:ascii="Times New Roman" w:hAnsi="Times New Roman" w:cs="Times New Roman"/>
          <w:sz w:val="22"/>
          <w:szCs w:val="22"/>
        </w:rPr>
        <w:t>do CAU/DF</w:t>
      </w:r>
    </w:p>
    <w:p w:rsidR="00C77855" w:rsidRPr="002C61BF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:rsidR="00C77855" w:rsidRPr="002C61BF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:rsidR="00C77855" w:rsidRPr="002C61BF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:rsidR="00C77855" w:rsidRPr="002C61BF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:rsidR="00C77855" w:rsidRPr="002C61BF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C61BF">
        <w:rPr>
          <w:rFonts w:ascii="Times New Roman" w:hAnsi="Times New Roman" w:cs="Times New Roman"/>
          <w:b/>
          <w:sz w:val="22"/>
          <w:szCs w:val="22"/>
        </w:rPr>
        <w:t xml:space="preserve"> PHELLIPE MARCCELO MACEDO RODRIGUES</w:t>
      </w:r>
    </w:p>
    <w:p w:rsidR="00B36943" w:rsidRPr="002C61BF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C61BF">
        <w:rPr>
          <w:rFonts w:ascii="Times New Roman" w:hAnsi="Times New Roman" w:cs="Times New Roman"/>
          <w:sz w:val="22"/>
          <w:szCs w:val="22"/>
        </w:rPr>
        <w:t>Secretário do Colegiado</w:t>
      </w:r>
      <w:bookmarkStart w:id="2" w:name="_heading=h.30j0zll"/>
      <w:bookmarkStart w:id="3" w:name="_heading=h.poftdqqmaclt"/>
      <w:bookmarkEnd w:id="2"/>
      <w:bookmarkEnd w:id="3"/>
      <w:r w:rsidRPr="002C61BF">
        <w:rPr>
          <w:rFonts w:ascii="Times New Roman" w:hAnsi="Times New Roman" w:cs="Times New Roman"/>
          <w:sz w:val="22"/>
          <w:szCs w:val="22"/>
        </w:rPr>
        <w:t xml:space="preserve"> de Comissões</w:t>
      </w:r>
    </w:p>
    <w:sectPr w:rsidR="00B36943" w:rsidRPr="002C61BF" w:rsidSect="00CF2245">
      <w:headerReference w:type="default" r:id="rId9"/>
      <w:footerReference w:type="default" r:id="rId10"/>
      <w:pgSz w:w="11906" w:h="16838"/>
      <w:pgMar w:top="1701" w:right="1134" w:bottom="1134" w:left="1701" w:header="284" w:footer="227" w:gutter="0"/>
      <w:lnNumType w:countBy="1" w:distance="284" w:restart="continuous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122" w:rsidRDefault="00A90122">
      <w:r>
        <w:separator/>
      </w:r>
    </w:p>
  </w:endnote>
  <w:endnote w:type="continuationSeparator" w:id="0">
    <w:p w:rsidR="00A90122" w:rsidRDefault="00A90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429" w:rsidRDefault="009F0429" w:rsidP="00C1404C">
    <w:pPr>
      <w:ind w:left="-1701" w:right="-851"/>
      <w:jc w:val="center"/>
    </w:pPr>
    <w:r>
      <w:rPr>
        <w:noProof/>
        <w:lang w:eastAsia="pt-BR"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margin">
                <wp:posOffset>-6985</wp:posOffset>
              </wp:positionH>
              <wp:positionV relativeFrom="paragraph">
                <wp:posOffset>-36195</wp:posOffset>
              </wp:positionV>
              <wp:extent cx="5737225" cy="13335"/>
              <wp:effectExtent l="0" t="0" r="34925" b="24765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737225" cy="13335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20C7BD" id="Conector reto 2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-.55pt,-2.85pt" to="451.2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" strokecolor="#1c3942" strokeweight=".53mm">
              <o:lock v:ext="edit" shapetype="f"/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813E7F">
      <w:rPr>
        <w:rFonts w:ascii="DaxCondensed-Regular" w:hAnsi="DaxCondensed-Regular" w:hint="eastAsia"/>
        <w:noProof/>
        <w:sz w:val="16"/>
        <w:szCs w:val="16"/>
      </w:rPr>
      <w:t>4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813E7F">
      <w:rPr>
        <w:rFonts w:ascii="DaxCondensed-Regular" w:hAnsi="DaxCondensed-Regular" w:hint="eastAsia"/>
        <w:noProof/>
        <w:sz w:val="16"/>
        <w:szCs w:val="16"/>
      </w:rPr>
      <w:t>4</w:t>
    </w:r>
    <w:r>
      <w:rPr>
        <w:rFonts w:ascii="DaxCondensed-Regular" w:hAnsi="DaxCondensed-Regular"/>
        <w:sz w:val="16"/>
        <w:szCs w:val="16"/>
      </w:rPr>
      <w:fldChar w:fldCharType="end"/>
    </w:r>
  </w:p>
  <w:p w:rsidR="009F0429" w:rsidRDefault="009F0429" w:rsidP="00C1404C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9F0429" w:rsidRDefault="009F0429" w:rsidP="00C1404C">
    <w:pPr>
      <w:ind w:left="-1701" w:right="-7" w:firstLine="1701"/>
      <w:jc w:val="center"/>
    </w:pPr>
    <w:r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:rsidR="009F0429" w:rsidRDefault="009F0429" w:rsidP="00C1404C">
    <w:pPr>
      <w:ind w:left="-1701" w:right="-7" w:firstLine="1701"/>
      <w:jc w:val="center"/>
    </w:pPr>
    <w:r>
      <w:rPr>
        <w:rFonts w:ascii="DaxCondensed-Regular" w:hAnsi="DaxCondensed-Regular"/>
        <w:color w:val="1C3942"/>
        <w:sz w:val="18"/>
        <w:szCs w:val="18"/>
      </w:rPr>
      <w:t xml:space="preserve">(61) 3222-5176/3222-5179 | www.caudf.gov.br | </w:t>
    </w:r>
    <w:hyperlink r:id="rId1">
      <w:r>
        <w:rPr>
          <w:rStyle w:val="LinkdaInternet"/>
          <w:rFonts w:ascii="DaxCondensed-Regular" w:hAnsi="DaxCondensed-Regular"/>
          <w:color w:val="1C3942"/>
          <w:sz w:val="18"/>
          <w:szCs w:val="18"/>
        </w:rPr>
        <w:t>atendimento@caudf.gov.br</w:t>
      </w:r>
    </w:hyperlink>
    <w:r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9F0429" w:rsidRPr="00C1404C" w:rsidRDefault="009F0429" w:rsidP="00C1404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122" w:rsidRDefault="00A90122">
      <w:r>
        <w:separator/>
      </w:r>
    </w:p>
  </w:footnote>
  <w:footnote w:type="continuationSeparator" w:id="0">
    <w:p w:rsidR="00A90122" w:rsidRDefault="00A901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429" w:rsidRDefault="009F0429">
    <w:pPr>
      <w:pStyle w:val="LO-normal"/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9F0429" w:rsidRDefault="009F0429">
    <w:pPr>
      <w:pStyle w:val="LO-normal"/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9F0429" w:rsidRDefault="009F0429">
    <w:pPr>
      <w:pStyle w:val="LO-normal"/>
      <w:tabs>
        <w:tab w:val="center" w:pos="4320"/>
        <w:tab w:val="right" w:pos="8640"/>
      </w:tabs>
      <w:ind w:right="-851"/>
      <w:jc w:val="left"/>
      <w:rPr>
        <w:color w:val="000000"/>
      </w:rPr>
    </w:pPr>
    <w:r>
      <w:object w:dxaOrig="10451" w:dyaOrig="990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8303115" r:id="rId2"/>
      </w:object>
    </w:r>
  </w:p>
  <w:p w:rsidR="009F0429" w:rsidRDefault="009F0429">
    <w:pPr>
      <w:pStyle w:val="LO-normal"/>
      <w:widowControl w:val="0"/>
      <w:numPr>
        <w:ilvl w:val="3"/>
        <w:numId w:val="1"/>
      </w:numPr>
      <w:tabs>
        <w:tab w:val="center" w:pos="-142"/>
      </w:tabs>
      <w:spacing w:line="360" w:lineRule="auto"/>
      <w:ind w:left="-709" w:right="-569"/>
      <w:jc w:val="center"/>
      <w:rPr>
        <w:b/>
        <w:sz w:val="22"/>
        <w:szCs w:val="22"/>
      </w:rPr>
    </w:pPr>
    <w:r>
      <w:rPr>
        <w:rFonts w:ascii="Times New Roman" w:hAnsi="Times New Roman"/>
        <w:b/>
      </w:rPr>
      <w:br/>
    </w:r>
    <w:r>
      <w:rPr>
        <w:rFonts w:ascii="Times New Roman" w:hAnsi="Times New Roman"/>
        <w:b/>
        <w:sz w:val="22"/>
        <w:szCs w:val="22"/>
      </w:rPr>
      <w:t>ATA DA 146ª REUNIÃO PLENÁRIA ORDINÁRIA, REALIZADA EM 29 DE JANEIRO DE 2024.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B68CD"/>
    <w:multiLevelType w:val="multilevel"/>
    <w:tmpl w:val="8A4AD9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9FB03A8"/>
    <w:multiLevelType w:val="multilevel"/>
    <w:tmpl w:val="CA30076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43"/>
    <w:rsid w:val="00031AE3"/>
    <w:rsid w:val="000E0CE7"/>
    <w:rsid w:val="000F79AF"/>
    <w:rsid w:val="00115DEB"/>
    <w:rsid w:val="00147FC0"/>
    <w:rsid w:val="001C3BD3"/>
    <w:rsid w:val="002673CC"/>
    <w:rsid w:val="002C61BF"/>
    <w:rsid w:val="002D595C"/>
    <w:rsid w:val="00320DFD"/>
    <w:rsid w:val="0034670B"/>
    <w:rsid w:val="003772F8"/>
    <w:rsid w:val="003E7AB4"/>
    <w:rsid w:val="00426D16"/>
    <w:rsid w:val="00433C6B"/>
    <w:rsid w:val="0044548C"/>
    <w:rsid w:val="004960B0"/>
    <w:rsid w:val="004C4167"/>
    <w:rsid w:val="004F1FB1"/>
    <w:rsid w:val="00504F20"/>
    <w:rsid w:val="00543474"/>
    <w:rsid w:val="00590E96"/>
    <w:rsid w:val="005A501A"/>
    <w:rsid w:val="005A7FC2"/>
    <w:rsid w:val="00604CEB"/>
    <w:rsid w:val="00624AF4"/>
    <w:rsid w:val="00643D2F"/>
    <w:rsid w:val="006B36F7"/>
    <w:rsid w:val="006D14DD"/>
    <w:rsid w:val="006D5B3D"/>
    <w:rsid w:val="006F4A80"/>
    <w:rsid w:val="007301CF"/>
    <w:rsid w:val="00747A6E"/>
    <w:rsid w:val="00781FD7"/>
    <w:rsid w:val="0080250E"/>
    <w:rsid w:val="00813E7F"/>
    <w:rsid w:val="00820DA7"/>
    <w:rsid w:val="00857B88"/>
    <w:rsid w:val="00882500"/>
    <w:rsid w:val="00891780"/>
    <w:rsid w:val="008B2488"/>
    <w:rsid w:val="00946CFD"/>
    <w:rsid w:val="00984435"/>
    <w:rsid w:val="009E40D7"/>
    <w:rsid w:val="009F0429"/>
    <w:rsid w:val="00A46017"/>
    <w:rsid w:val="00A90122"/>
    <w:rsid w:val="00A92045"/>
    <w:rsid w:val="00AB6669"/>
    <w:rsid w:val="00B17BEE"/>
    <w:rsid w:val="00B248B2"/>
    <w:rsid w:val="00B36943"/>
    <w:rsid w:val="00B52E69"/>
    <w:rsid w:val="00BA31C8"/>
    <w:rsid w:val="00BB7E42"/>
    <w:rsid w:val="00BE2D11"/>
    <w:rsid w:val="00C02CA9"/>
    <w:rsid w:val="00C1404C"/>
    <w:rsid w:val="00C51938"/>
    <w:rsid w:val="00C77855"/>
    <w:rsid w:val="00CE3548"/>
    <w:rsid w:val="00CF2245"/>
    <w:rsid w:val="00D15F36"/>
    <w:rsid w:val="00D42AD3"/>
    <w:rsid w:val="00DA4C58"/>
    <w:rsid w:val="00E2713C"/>
    <w:rsid w:val="00E829C9"/>
    <w:rsid w:val="00E93988"/>
    <w:rsid w:val="00F35C95"/>
    <w:rsid w:val="00FA62D5"/>
    <w:rsid w:val="00FB0D4F"/>
    <w:rsid w:val="00FB2E73"/>
    <w:rsid w:val="00FB6F52"/>
    <w:rsid w:val="00FD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0CE5E4-ED9E-4F86-ACDB-F7A15BDE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NSimSun" w:hAnsi="Calibri" w:cs="Lucida Sans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lang w:eastAsia="en-US"/>
    </w:rPr>
  </w:style>
  <w:style w:type="paragraph" w:styleId="Ttulo1">
    <w:name w:val="heading 1"/>
    <w:basedOn w:val="LO-normal"/>
    <w:next w:val="LO-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LO-normal"/>
    <w:next w:val="LO-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LO-normal"/>
    <w:next w:val="LO-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LO-normal"/>
    <w:next w:val="LO-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merodelinha">
    <w:name w:val="line number"/>
    <w:basedOn w:val="Fontepargpadro"/>
    <w:uiPriority w:val="99"/>
    <w:semiHidden/>
    <w:unhideWhenUsed/>
    <w:qFormat/>
    <w:rsid w:val="00507D24"/>
  </w:style>
  <w:style w:type="character" w:customStyle="1" w:styleId="Numeraodelinhas">
    <w:name w:val="Numeração de linhas"/>
  </w:style>
  <w:style w:type="paragraph" w:styleId="Ttulo">
    <w:name w:val="Title"/>
    <w:basedOn w:val="LO-normal"/>
    <w:next w:val="Corpodetexto"/>
    <w:link w:val="TtuloChar"/>
    <w:uiPriority w:val="10"/>
    <w:qFormat/>
    <w:rsid w:val="00AB01DB"/>
    <w:pPr>
      <w:jc w:val="center"/>
    </w:pPr>
    <w:rPr>
      <w:b/>
    </w:rPr>
  </w:style>
  <w:style w:type="paragraph" w:styleId="Corpodetexto">
    <w:name w:val="Body Text"/>
    <w:basedOn w:val="LO-normal"/>
    <w:link w:val="CorpodetextoChar"/>
    <w:rsid w:val="00727ADF"/>
    <w:rPr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  <w:pPr>
      <w:jc w:val="both"/>
    </w:pPr>
    <w:rPr>
      <w:sz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link w:val="CabealhoChar"/>
    <w:unhideWhenUsed/>
    <w:rsid w:val="00727ADF"/>
    <w:pPr>
      <w:suppressLineNumbers/>
      <w:tabs>
        <w:tab w:val="center" w:pos="4320"/>
        <w:tab w:val="right" w:pos="8640"/>
      </w:tabs>
    </w:pPr>
  </w:style>
  <w:style w:type="paragraph" w:styleId="Rodap">
    <w:name w:val="footer"/>
    <w:basedOn w:val="LO-normal"/>
    <w:link w:val="RodapChar"/>
    <w:uiPriority w:val="99"/>
    <w:unhideWhenUsed/>
    <w:rsid w:val="00727ADF"/>
    <w:pPr>
      <w:suppressLineNumbers/>
      <w:tabs>
        <w:tab w:val="center" w:pos="4320"/>
        <w:tab w:val="right" w:pos="8640"/>
      </w:tabs>
    </w:pPr>
  </w:style>
  <w:style w:type="paragraph" w:styleId="PargrafodaLista">
    <w:name w:val="List Paragraph"/>
    <w:basedOn w:val="LO-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"/>
    <w:link w:val="RecuodecorpodetextoChar"/>
    <w:rsid w:val="00727ADF"/>
    <w:pPr>
      <w:ind w:left="720"/>
    </w:pPr>
    <w:rPr>
      <w:szCs w:val="20"/>
      <w:lang w:eastAsia="pt-BR"/>
    </w:rPr>
  </w:style>
  <w:style w:type="paragraph" w:styleId="Corpodetexto2">
    <w:name w:val="Body Text 2"/>
    <w:basedOn w:val="LO-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"/>
    <w:link w:val="Recuodecorpodetexto2Char"/>
    <w:uiPriority w:val="99"/>
    <w:unhideWhenUsed/>
    <w:qFormat/>
    <w:rsid w:val="00FD05A6"/>
    <w:pPr>
      <w:ind w:left="3686"/>
    </w:pPr>
  </w:style>
  <w:style w:type="paragraph" w:styleId="NormalWeb">
    <w:name w:val="Normal (Web)"/>
    <w:basedOn w:val="LO-normal"/>
    <w:uiPriority w:val="99"/>
    <w:unhideWhenUsed/>
    <w:qFormat/>
    <w:rsid w:val="00407584"/>
    <w:pPr>
      <w:spacing w:beforeAutospacing="1" w:afterAutospacing="1"/>
      <w:jc w:val="left"/>
    </w:pPr>
    <w:rPr>
      <w:lang w:eastAsia="pt-BR"/>
    </w:rPr>
  </w:style>
  <w:style w:type="paragraph" w:styleId="Corpodetexto3">
    <w:name w:val="Body Text 3"/>
    <w:basedOn w:val="LO-normal"/>
    <w:link w:val="Corpodetexto3Char"/>
    <w:uiPriority w:val="99"/>
    <w:unhideWhenUsed/>
    <w:qFormat/>
    <w:rsid w:val="005542F6"/>
    <w:rPr>
      <w:rFonts w:cs="Arial"/>
      <w:color w:val="1F1A17"/>
      <w:lang w:eastAsia="pt-BR"/>
    </w:rPr>
  </w:style>
  <w:style w:type="paragraph" w:customStyle="1" w:styleId="parag2">
    <w:name w:val="parag2"/>
    <w:basedOn w:val="LO-normal"/>
    <w:qFormat/>
    <w:rsid w:val="00A22CA8"/>
    <w:pPr>
      <w:spacing w:beforeAutospacing="1" w:afterAutospacing="1"/>
      <w:jc w:val="left"/>
    </w:pPr>
    <w:rPr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/>
    </w:rPr>
  </w:style>
  <w:style w:type="paragraph" w:customStyle="1" w:styleId="PargrafodaLista1">
    <w:name w:val="Parágrafo da Lista1"/>
    <w:basedOn w:val="LO-normal"/>
    <w:qFormat/>
    <w:rsid w:val="00190BF9"/>
    <w:pPr>
      <w:suppressAutoHyphens/>
      <w:ind w:left="720"/>
      <w:contextualSpacing/>
    </w:pPr>
  </w:style>
  <w:style w:type="paragraph" w:styleId="Subttulo">
    <w:name w:val="Subtitle"/>
    <w:basedOn w:val="LO-normal"/>
    <w:next w:val="LO-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D14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sca_esv=3cfb034d87db37ea&amp;rlz=1C1FCXM_pt-PTBR984BR984&amp;sxsrf=ACQVn0972ylnzjmp9tTgnMI9pkqfmeVx0g:1706802697708&amp;q=Patr%C3%ADcia+Sarquis+Herden&amp;stick=H4sIAAAAAAAAAONgVuLVT9c3NCwrTsotK86pesRowS3w8sc9YSn9SWtOXmPU5OIKzsgvd80rySypFJLmYoOyBKX4uVB18ixilQhILCk6vDY5M1EhOLGosDSzWMEjtSglNQ8ATKXxtGcAAAA&amp;sa=X&amp;ved=2ahUKEwiamf7Dv4qEAxW2ILkGHaySCWIQzIcDKAB6BAgREAE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iFcY8Qi5nU6uhTbkdPFmOyxeE6g==">AMUW2mUOPvrc4ceoKWvIEmg5dLNuCHRIBKIYA2QKdRxDExe59R3+OpxzPKiai+qZmQZMOWoDvsmTgnrREri/e36T2+7i1M9XqoghGyFyrr7/wZtueG4HIIrhAiUOUZ+wOqon5BOYE57VH0uqBINbr25x251Fu2hj8UlwC4HdwrDQd2V2GugJSnU=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22B423-E5F2-4DF0-AEDD-1D6127C61A31}"/>
</file>

<file path=customXml/itemProps3.xml><?xml version="1.0" encoding="utf-8"?>
<ds:datastoreItem xmlns:ds="http://schemas.openxmlformats.org/officeDocument/2006/customXml" ds:itemID="{5726B357-5FBE-44DA-B46B-EDFBC3CA6CC7}"/>
</file>

<file path=customXml/itemProps4.xml><?xml version="1.0" encoding="utf-8"?>
<ds:datastoreItem xmlns:ds="http://schemas.openxmlformats.org/officeDocument/2006/customXml" ds:itemID="{39927BA3-54EB-464E-8899-C663A557C9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4</Pages>
  <Words>1791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62</cp:revision>
  <dcterms:created xsi:type="dcterms:W3CDTF">2018-07-25T11:30:00Z</dcterms:created>
  <dcterms:modified xsi:type="dcterms:W3CDTF">2024-02-01T17:32:00Z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