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85F" w:rsidRPr="00E550E5" w:rsidRDefault="00E1174B" w:rsidP="0087237A">
      <w:pPr>
        <w:spacing w:line="408" w:lineRule="auto"/>
        <w:jc w:val="both"/>
        <w:rPr>
          <w:bCs/>
          <w:color w:val="000000" w:themeColor="text1"/>
          <w:sz w:val="22"/>
          <w:szCs w:val="22"/>
        </w:rPr>
      </w:pPr>
      <w:r w:rsidRPr="00E550E5">
        <w:rPr>
          <w:bCs/>
          <w:color w:val="000000" w:themeColor="text1"/>
          <w:sz w:val="22"/>
          <w:szCs w:val="22"/>
        </w:rPr>
        <w:t xml:space="preserve">Aos </w:t>
      </w:r>
      <w:r w:rsidR="00096DAC" w:rsidRPr="00E550E5">
        <w:rPr>
          <w:bCs/>
          <w:color w:val="000000" w:themeColor="text1"/>
          <w:sz w:val="22"/>
          <w:szCs w:val="22"/>
        </w:rPr>
        <w:t xml:space="preserve">vinte e </w:t>
      </w:r>
      <w:r w:rsidR="009A0FB2" w:rsidRPr="00E550E5">
        <w:rPr>
          <w:bCs/>
          <w:color w:val="000000" w:themeColor="text1"/>
          <w:sz w:val="22"/>
          <w:szCs w:val="22"/>
        </w:rPr>
        <w:t>nove</w:t>
      </w:r>
      <w:r w:rsidR="00DD3D9A"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Cs/>
          <w:color w:val="000000" w:themeColor="text1"/>
          <w:sz w:val="22"/>
          <w:szCs w:val="22"/>
        </w:rPr>
        <w:t>dias do mês de</w:t>
      </w:r>
      <w:r w:rsidR="00441686" w:rsidRPr="00E550E5">
        <w:rPr>
          <w:bCs/>
          <w:color w:val="000000" w:themeColor="text1"/>
          <w:sz w:val="22"/>
          <w:szCs w:val="22"/>
        </w:rPr>
        <w:t xml:space="preserve"> </w:t>
      </w:r>
      <w:r w:rsidR="009A0FB2" w:rsidRPr="00E550E5">
        <w:rPr>
          <w:bCs/>
          <w:color w:val="000000" w:themeColor="text1"/>
          <w:sz w:val="22"/>
          <w:szCs w:val="22"/>
        </w:rPr>
        <w:t>abril</w:t>
      </w:r>
      <w:r w:rsidR="003C4A1D"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Cs/>
          <w:color w:val="000000" w:themeColor="text1"/>
          <w:sz w:val="22"/>
          <w:szCs w:val="22"/>
        </w:rPr>
        <w:t xml:space="preserve">de dois mil e </w:t>
      </w:r>
      <w:r w:rsidR="00096DAC" w:rsidRPr="00E550E5">
        <w:rPr>
          <w:bCs/>
          <w:color w:val="000000" w:themeColor="text1"/>
          <w:sz w:val="22"/>
          <w:szCs w:val="22"/>
        </w:rPr>
        <w:t>vinte e quatro</w:t>
      </w:r>
      <w:r w:rsidRPr="00E550E5">
        <w:rPr>
          <w:bCs/>
          <w:color w:val="000000" w:themeColor="text1"/>
          <w:sz w:val="22"/>
          <w:szCs w:val="22"/>
        </w:rPr>
        <w:t>, às dezoito horas</w:t>
      </w:r>
      <w:r w:rsidR="00096DAC" w:rsidRPr="00E550E5">
        <w:rPr>
          <w:bCs/>
          <w:color w:val="000000" w:themeColor="text1"/>
          <w:sz w:val="22"/>
          <w:szCs w:val="22"/>
        </w:rPr>
        <w:t xml:space="preserve"> e </w:t>
      </w:r>
      <w:r w:rsidR="009A0FB2" w:rsidRPr="00E550E5">
        <w:rPr>
          <w:bCs/>
          <w:color w:val="000000" w:themeColor="text1"/>
          <w:sz w:val="22"/>
          <w:szCs w:val="22"/>
        </w:rPr>
        <w:t>cinquenta</w:t>
      </w:r>
      <w:r w:rsidR="00096DAC" w:rsidRPr="00E550E5">
        <w:rPr>
          <w:bCs/>
          <w:color w:val="000000" w:themeColor="text1"/>
          <w:sz w:val="22"/>
          <w:szCs w:val="22"/>
        </w:rPr>
        <w:t xml:space="preserve"> minutos</w:t>
      </w:r>
      <w:r w:rsidRPr="00E550E5">
        <w:rPr>
          <w:bCs/>
          <w:color w:val="000000" w:themeColor="text1"/>
          <w:sz w:val="22"/>
          <w:szCs w:val="22"/>
        </w:rPr>
        <w:t xml:space="preserve">, reuniu-se </w:t>
      </w:r>
      <w:r w:rsidRPr="00E550E5">
        <w:rPr>
          <w:b/>
          <w:bCs/>
          <w:color w:val="000000" w:themeColor="text1"/>
          <w:sz w:val="22"/>
          <w:szCs w:val="22"/>
        </w:rPr>
        <w:t>o Plenário do</w:t>
      </w:r>
      <w:r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/>
          <w:bCs/>
          <w:color w:val="000000" w:themeColor="text1"/>
          <w:sz w:val="22"/>
          <w:szCs w:val="22"/>
        </w:rPr>
        <w:t>Conselho de Arquitetura e Urbanismo do Distrito Federal - CAU/DF</w:t>
      </w:r>
      <w:r w:rsidR="003C4A1D" w:rsidRPr="00E550E5">
        <w:rPr>
          <w:bCs/>
          <w:color w:val="000000" w:themeColor="text1"/>
          <w:sz w:val="22"/>
          <w:szCs w:val="22"/>
        </w:rPr>
        <w:t>,</w:t>
      </w:r>
      <w:r w:rsidR="00961CDF" w:rsidRPr="00E550E5">
        <w:rPr>
          <w:bCs/>
          <w:color w:val="000000" w:themeColor="text1"/>
          <w:sz w:val="22"/>
          <w:szCs w:val="22"/>
        </w:rPr>
        <w:t xml:space="preserve"> </w:t>
      </w:r>
      <w:r w:rsidR="00096DAC" w:rsidRPr="00E550E5">
        <w:rPr>
          <w:color w:val="000000" w:themeColor="text1"/>
          <w:sz w:val="22"/>
          <w:szCs w:val="22"/>
        </w:rPr>
        <w:t xml:space="preserve">de forma híbrida, </w:t>
      </w:r>
      <w:r w:rsidR="004970E8" w:rsidRPr="00E550E5">
        <w:rPr>
          <w:color w:val="000000" w:themeColor="text1"/>
          <w:sz w:val="22"/>
          <w:szCs w:val="22"/>
        </w:rPr>
        <w:t>n</w:t>
      </w:r>
      <w:r w:rsidR="00096DAC" w:rsidRPr="00E550E5">
        <w:rPr>
          <w:color w:val="000000" w:themeColor="text1"/>
          <w:sz w:val="22"/>
          <w:szCs w:val="22"/>
        </w:rPr>
        <w:t>o auditório da sede do CAU/DF,</w:t>
      </w:r>
      <w:r w:rsidR="00DB5B05" w:rsidRPr="00E550E5">
        <w:rPr>
          <w:bCs/>
          <w:color w:val="000000" w:themeColor="text1"/>
          <w:sz w:val="22"/>
          <w:szCs w:val="22"/>
        </w:rPr>
        <w:t xml:space="preserve"> </w:t>
      </w:r>
      <w:r w:rsidR="003C4A1D" w:rsidRPr="00E550E5">
        <w:rPr>
          <w:bCs/>
          <w:color w:val="000000" w:themeColor="text1"/>
          <w:sz w:val="22"/>
          <w:szCs w:val="22"/>
        </w:rPr>
        <w:t>em Brasília</w:t>
      </w:r>
      <w:r w:rsidRPr="00E550E5">
        <w:rPr>
          <w:bCs/>
          <w:color w:val="000000" w:themeColor="text1"/>
          <w:sz w:val="22"/>
          <w:szCs w:val="22"/>
        </w:rPr>
        <w:t>,</w:t>
      </w:r>
      <w:r w:rsidR="00096DAC" w:rsidRPr="00E550E5">
        <w:rPr>
          <w:bCs/>
          <w:color w:val="000000" w:themeColor="text1"/>
          <w:sz w:val="22"/>
          <w:szCs w:val="22"/>
        </w:rPr>
        <w:t xml:space="preserve"> e por meio de videoconferência na plataforma Microsoft TEAMS,</w:t>
      </w:r>
      <w:r w:rsidRPr="00E550E5">
        <w:rPr>
          <w:bCs/>
          <w:color w:val="000000" w:themeColor="text1"/>
          <w:sz w:val="22"/>
          <w:szCs w:val="22"/>
        </w:rPr>
        <w:t xml:space="preserve"> sob a </w:t>
      </w:r>
      <w:r w:rsidRPr="00E550E5">
        <w:rPr>
          <w:b/>
          <w:bCs/>
          <w:color w:val="000000" w:themeColor="text1"/>
          <w:sz w:val="22"/>
          <w:szCs w:val="22"/>
        </w:rPr>
        <w:t>presidência</w:t>
      </w:r>
      <w:r w:rsidR="00C242E9" w:rsidRPr="00E550E5">
        <w:rPr>
          <w:b/>
          <w:bCs/>
          <w:color w:val="000000" w:themeColor="text1"/>
          <w:sz w:val="22"/>
          <w:szCs w:val="22"/>
        </w:rPr>
        <w:t xml:space="preserve"> </w:t>
      </w:r>
      <w:r w:rsidRPr="00E550E5">
        <w:rPr>
          <w:bCs/>
          <w:color w:val="000000" w:themeColor="text1"/>
          <w:sz w:val="22"/>
          <w:szCs w:val="22"/>
        </w:rPr>
        <w:t xml:space="preserve">de </w:t>
      </w:r>
      <w:r w:rsidR="009A0FB2" w:rsidRPr="00E550E5">
        <w:rPr>
          <w:bCs/>
          <w:color w:val="000000" w:themeColor="text1"/>
          <w:sz w:val="22"/>
          <w:szCs w:val="22"/>
        </w:rPr>
        <w:t>Ricardo Reis Meira</w:t>
      </w:r>
      <w:r w:rsidRPr="00E550E5">
        <w:rPr>
          <w:bCs/>
          <w:color w:val="000000" w:themeColor="text1"/>
          <w:sz w:val="22"/>
          <w:szCs w:val="22"/>
        </w:rPr>
        <w:t xml:space="preserve">, com </w:t>
      </w:r>
      <w:r w:rsidRPr="00E550E5">
        <w:rPr>
          <w:b/>
          <w:bCs/>
          <w:color w:val="000000" w:themeColor="text1"/>
          <w:sz w:val="22"/>
          <w:szCs w:val="22"/>
        </w:rPr>
        <w:t>os conselheiros titulares</w:t>
      </w:r>
      <w:r w:rsidR="00961CDF" w:rsidRPr="00E550E5">
        <w:rPr>
          <w:bCs/>
          <w:color w:val="000000" w:themeColor="text1"/>
          <w:sz w:val="22"/>
          <w:szCs w:val="22"/>
        </w:rPr>
        <w:t>:</w:t>
      </w:r>
      <w:r w:rsidR="00096DAC" w:rsidRPr="00E550E5">
        <w:rPr>
          <w:bCs/>
          <w:color w:val="000000" w:themeColor="text1"/>
          <w:sz w:val="22"/>
          <w:szCs w:val="22"/>
        </w:rPr>
        <w:t xml:space="preserve"> </w:t>
      </w:r>
      <w:r w:rsidR="0005294D" w:rsidRPr="00E550E5">
        <w:rPr>
          <w:bCs/>
          <w:color w:val="000000" w:themeColor="text1"/>
          <w:sz w:val="22"/>
          <w:szCs w:val="22"/>
        </w:rPr>
        <w:t>Antônio Menezes Júnior</w:t>
      </w:r>
      <w:r w:rsidR="00BD27E9" w:rsidRPr="00E550E5">
        <w:rPr>
          <w:bCs/>
          <w:color w:val="000000" w:themeColor="text1"/>
          <w:sz w:val="22"/>
          <w:szCs w:val="22"/>
        </w:rPr>
        <w:t xml:space="preserve">, </w:t>
      </w:r>
      <w:r w:rsidR="00E506F9" w:rsidRPr="00E550E5">
        <w:rPr>
          <w:bCs/>
          <w:color w:val="000000" w:themeColor="text1"/>
          <w:sz w:val="22"/>
          <w:szCs w:val="22"/>
        </w:rPr>
        <w:t xml:space="preserve">Claudio Oliveira da Silva, </w:t>
      </w:r>
      <w:r w:rsidR="0015667C" w:rsidRPr="00E550E5">
        <w:rPr>
          <w:bCs/>
          <w:color w:val="000000" w:themeColor="text1"/>
          <w:sz w:val="22"/>
          <w:szCs w:val="22"/>
        </w:rPr>
        <w:t xml:space="preserve">Claudia Naves David Amorim, </w:t>
      </w:r>
      <w:r w:rsidR="00316343" w:rsidRPr="00E550E5">
        <w:rPr>
          <w:bCs/>
          <w:color w:val="000000" w:themeColor="text1"/>
          <w:sz w:val="22"/>
          <w:szCs w:val="22"/>
        </w:rPr>
        <w:t>Edson Santos da Silva</w:t>
      </w:r>
      <w:r w:rsidR="00FA400C" w:rsidRPr="00E550E5">
        <w:rPr>
          <w:bCs/>
          <w:color w:val="000000" w:themeColor="text1"/>
          <w:sz w:val="22"/>
          <w:szCs w:val="22"/>
        </w:rPr>
        <w:t>, Ludmila de Araújo C</w:t>
      </w:r>
      <w:r w:rsidR="0015667C" w:rsidRPr="00E550E5">
        <w:rPr>
          <w:bCs/>
          <w:color w:val="000000" w:themeColor="text1"/>
          <w:sz w:val="22"/>
          <w:szCs w:val="22"/>
        </w:rPr>
        <w:t>orreia, Luís Fernando Zeferino,</w:t>
      </w:r>
      <w:r w:rsidR="00B8621E" w:rsidRPr="00E550E5">
        <w:rPr>
          <w:bCs/>
          <w:color w:val="000000" w:themeColor="text1"/>
          <w:sz w:val="22"/>
          <w:szCs w:val="22"/>
        </w:rPr>
        <w:t xml:space="preserve"> Patrícia Melasso Garcia, Pedro Roberto da Silva Neto, Rena</w:t>
      </w:r>
      <w:r w:rsidR="00A069F8" w:rsidRPr="00E550E5">
        <w:rPr>
          <w:bCs/>
          <w:color w:val="000000" w:themeColor="text1"/>
          <w:sz w:val="22"/>
          <w:szCs w:val="22"/>
        </w:rPr>
        <w:t>t</w:t>
      </w:r>
      <w:r w:rsidR="00B8621E" w:rsidRPr="00E550E5">
        <w:rPr>
          <w:bCs/>
          <w:color w:val="000000" w:themeColor="text1"/>
          <w:sz w:val="22"/>
          <w:szCs w:val="22"/>
        </w:rPr>
        <w:t xml:space="preserve">a </w:t>
      </w:r>
      <w:proofErr w:type="gramStart"/>
      <w:r w:rsidR="00B8621E" w:rsidRPr="00E550E5">
        <w:rPr>
          <w:bCs/>
          <w:color w:val="000000" w:themeColor="text1"/>
          <w:sz w:val="22"/>
          <w:szCs w:val="22"/>
        </w:rPr>
        <w:t>Seabra</w:t>
      </w:r>
      <w:proofErr w:type="gramEnd"/>
      <w:r w:rsidR="00B8621E" w:rsidRPr="00E550E5">
        <w:rPr>
          <w:bCs/>
          <w:color w:val="000000" w:themeColor="text1"/>
          <w:sz w:val="22"/>
          <w:szCs w:val="22"/>
        </w:rPr>
        <w:t xml:space="preserve"> Resende Castro Corrêa e </w:t>
      </w:r>
      <w:r w:rsidR="00FA400C" w:rsidRPr="00E550E5">
        <w:rPr>
          <w:bCs/>
          <w:color w:val="000000" w:themeColor="text1"/>
          <w:sz w:val="22"/>
          <w:szCs w:val="22"/>
        </w:rPr>
        <w:t>Rogério Markiewicz</w:t>
      </w:r>
      <w:r w:rsidR="00462A55" w:rsidRPr="00E550E5">
        <w:rPr>
          <w:bCs/>
          <w:color w:val="000000" w:themeColor="text1"/>
          <w:sz w:val="22"/>
          <w:szCs w:val="22"/>
        </w:rPr>
        <w:t>,</w:t>
      </w:r>
      <w:r w:rsidRPr="00E550E5">
        <w:rPr>
          <w:bCs/>
          <w:color w:val="000000" w:themeColor="text1"/>
          <w:sz w:val="22"/>
          <w:szCs w:val="22"/>
        </w:rPr>
        <w:t xml:space="preserve"> </w:t>
      </w:r>
      <w:r w:rsidR="001D62ED" w:rsidRPr="00E550E5">
        <w:rPr>
          <w:b/>
          <w:bCs/>
          <w:color w:val="000000" w:themeColor="text1"/>
          <w:sz w:val="22"/>
          <w:szCs w:val="22"/>
        </w:rPr>
        <w:t>o</w:t>
      </w:r>
      <w:r w:rsidR="003578D6" w:rsidRPr="00E550E5">
        <w:rPr>
          <w:b/>
          <w:bCs/>
          <w:color w:val="000000" w:themeColor="text1"/>
          <w:sz w:val="22"/>
          <w:szCs w:val="22"/>
        </w:rPr>
        <w:t>s</w:t>
      </w:r>
      <w:r w:rsidR="001D62ED" w:rsidRPr="00E550E5">
        <w:rPr>
          <w:b/>
          <w:bCs/>
          <w:color w:val="000000" w:themeColor="text1"/>
          <w:sz w:val="22"/>
          <w:szCs w:val="22"/>
        </w:rPr>
        <w:t xml:space="preserve"> conselheiro</w:t>
      </w:r>
      <w:r w:rsidR="003578D6" w:rsidRPr="00E550E5">
        <w:rPr>
          <w:b/>
          <w:bCs/>
          <w:color w:val="000000" w:themeColor="text1"/>
          <w:sz w:val="22"/>
          <w:szCs w:val="22"/>
        </w:rPr>
        <w:t>s</w:t>
      </w:r>
      <w:r w:rsidR="001D62ED" w:rsidRPr="00E550E5">
        <w:rPr>
          <w:b/>
          <w:bCs/>
          <w:color w:val="000000" w:themeColor="text1"/>
          <w:sz w:val="22"/>
          <w:szCs w:val="22"/>
        </w:rPr>
        <w:t xml:space="preserve"> suplente</w:t>
      </w:r>
      <w:r w:rsidR="003578D6" w:rsidRPr="00E550E5">
        <w:rPr>
          <w:b/>
          <w:bCs/>
          <w:color w:val="000000" w:themeColor="text1"/>
          <w:sz w:val="22"/>
          <w:szCs w:val="22"/>
        </w:rPr>
        <w:t>s</w:t>
      </w:r>
      <w:r w:rsidRPr="00E550E5">
        <w:rPr>
          <w:b/>
          <w:bCs/>
          <w:color w:val="000000" w:themeColor="text1"/>
          <w:sz w:val="22"/>
          <w:szCs w:val="22"/>
        </w:rPr>
        <w:t>:</w:t>
      </w:r>
      <w:r w:rsidR="00FA400C" w:rsidRPr="00E550E5">
        <w:rPr>
          <w:bCs/>
          <w:color w:val="000000" w:themeColor="text1"/>
          <w:sz w:val="22"/>
          <w:szCs w:val="22"/>
        </w:rPr>
        <w:t xml:space="preserve"> </w:t>
      </w:r>
      <w:r w:rsidR="00FB3CD1">
        <w:rPr>
          <w:bCs/>
          <w:color w:val="000000" w:themeColor="text1"/>
          <w:sz w:val="22"/>
          <w:szCs w:val="22"/>
        </w:rPr>
        <w:t xml:space="preserve">Amanda Barbara Felix, </w:t>
      </w:r>
      <w:r w:rsidR="00FA400C" w:rsidRPr="00E550E5">
        <w:rPr>
          <w:bCs/>
          <w:color w:val="000000" w:themeColor="text1"/>
          <w:sz w:val="22"/>
          <w:szCs w:val="22"/>
        </w:rPr>
        <w:t xml:space="preserve">Angelina </w:t>
      </w:r>
      <w:proofErr w:type="spellStart"/>
      <w:r w:rsidR="00FA400C" w:rsidRPr="00E550E5">
        <w:rPr>
          <w:bCs/>
          <w:color w:val="000000" w:themeColor="text1"/>
          <w:sz w:val="22"/>
          <w:szCs w:val="22"/>
        </w:rPr>
        <w:t>Nardelli</w:t>
      </w:r>
      <w:proofErr w:type="spellEnd"/>
      <w:r w:rsidR="00FA400C" w:rsidRPr="00E550E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A400C" w:rsidRPr="00E550E5">
        <w:rPr>
          <w:bCs/>
          <w:color w:val="000000" w:themeColor="text1"/>
          <w:sz w:val="22"/>
          <w:szCs w:val="22"/>
        </w:rPr>
        <w:t>Quaglia</w:t>
      </w:r>
      <w:proofErr w:type="spellEnd"/>
      <w:r w:rsidR="00FA400C" w:rsidRPr="00E550E5">
        <w:rPr>
          <w:bCs/>
          <w:color w:val="000000" w:themeColor="text1"/>
          <w:sz w:val="22"/>
          <w:szCs w:val="22"/>
        </w:rPr>
        <w:t xml:space="preserve"> Berçott, </w:t>
      </w:r>
      <w:r w:rsidR="0015667C" w:rsidRPr="00E550E5">
        <w:rPr>
          <w:bCs/>
          <w:color w:val="000000" w:themeColor="text1"/>
          <w:sz w:val="22"/>
          <w:szCs w:val="22"/>
        </w:rPr>
        <w:t>Breno Valentim Magalhães de Souza Vieira Pizzoni, Claudia de Av</w:t>
      </w:r>
      <w:r w:rsidR="00B8621E" w:rsidRPr="00E550E5">
        <w:rPr>
          <w:bCs/>
          <w:color w:val="000000" w:themeColor="text1"/>
          <w:sz w:val="22"/>
          <w:szCs w:val="22"/>
        </w:rPr>
        <w:t>elar Rodrigues</w:t>
      </w:r>
      <w:r w:rsidR="0015667C" w:rsidRPr="00E550E5">
        <w:rPr>
          <w:bCs/>
          <w:color w:val="000000" w:themeColor="text1"/>
          <w:sz w:val="22"/>
          <w:szCs w:val="22"/>
        </w:rPr>
        <w:t xml:space="preserve">, </w:t>
      </w:r>
      <w:r w:rsidR="003B1E4F" w:rsidRPr="00E550E5">
        <w:rPr>
          <w:bCs/>
          <w:color w:val="000000" w:themeColor="text1"/>
          <w:sz w:val="22"/>
          <w:szCs w:val="22"/>
        </w:rPr>
        <w:t>Éder Fabio Faria Ribeiro,</w:t>
      </w:r>
      <w:r w:rsidR="00FB3CD1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B3CD1" w:rsidRPr="00FB3CD1">
        <w:rPr>
          <w:bCs/>
          <w:color w:val="000000" w:themeColor="text1"/>
          <w:sz w:val="22"/>
          <w:szCs w:val="22"/>
        </w:rPr>
        <w:t>Lorrany</w:t>
      </w:r>
      <w:proofErr w:type="spellEnd"/>
      <w:r w:rsidR="00FB3CD1" w:rsidRPr="00FB3CD1">
        <w:rPr>
          <w:bCs/>
          <w:color w:val="000000" w:themeColor="text1"/>
          <w:sz w:val="22"/>
          <w:szCs w:val="22"/>
        </w:rPr>
        <w:t xml:space="preserve"> da Silva Arcanjo</w:t>
      </w:r>
      <w:r w:rsidR="00FB3CD1">
        <w:rPr>
          <w:bCs/>
          <w:color w:val="000000" w:themeColor="text1"/>
          <w:sz w:val="22"/>
          <w:szCs w:val="22"/>
        </w:rPr>
        <w:t>,</w:t>
      </w:r>
      <w:r w:rsidR="003B1E4F"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Cs/>
          <w:color w:val="000000" w:themeColor="text1"/>
          <w:sz w:val="22"/>
          <w:szCs w:val="22"/>
        </w:rPr>
        <w:t>Renan Mendes Monteiro</w:t>
      </w:r>
      <w:r w:rsidR="00316343" w:rsidRPr="00E550E5">
        <w:rPr>
          <w:bCs/>
          <w:color w:val="000000" w:themeColor="text1"/>
          <w:sz w:val="22"/>
          <w:szCs w:val="22"/>
        </w:rPr>
        <w:t xml:space="preserve"> (em titularidade)</w:t>
      </w:r>
      <w:r w:rsidR="00433B7D" w:rsidRPr="00E550E5">
        <w:rPr>
          <w:bCs/>
          <w:color w:val="000000" w:themeColor="text1"/>
          <w:sz w:val="22"/>
          <w:szCs w:val="22"/>
        </w:rPr>
        <w:t xml:space="preserve">, </w:t>
      </w:r>
      <w:r w:rsidR="00096DAC" w:rsidRPr="00E550E5">
        <w:rPr>
          <w:b/>
          <w:bCs/>
          <w:color w:val="000000" w:themeColor="text1"/>
          <w:sz w:val="22"/>
          <w:szCs w:val="22"/>
        </w:rPr>
        <w:t>a</w:t>
      </w:r>
      <w:r w:rsidR="002E7BF1" w:rsidRPr="00E550E5">
        <w:rPr>
          <w:b/>
          <w:bCs/>
          <w:color w:val="000000" w:themeColor="text1"/>
          <w:sz w:val="22"/>
          <w:szCs w:val="22"/>
        </w:rPr>
        <w:t xml:space="preserve"> consel</w:t>
      </w:r>
      <w:bookmarkStart w:id="0" w:name="_GoBack"/>
      <w:bookmarkEnd w:id="0"/>
      <w:r w:rsidR="002E7BF1" w:rsidRPr="00E550E5">
        <w:rPr>
          <w:b/>
          <w:bCs/>
          <w:color w:val="000000" w:themeColor="text1"/>
          <w:sz w:val="22"/>
          <w:szCs w:val="22"/>
        </w:rPr>
        <w:t>heir</w:t>
      </w:r>
      <w:r w:rsidR="00096DAC" w:rsidRPr="00E550E5">
        <w:rPr>
          <w:b/>
          <w:bCs/>
          <w:color w:val="000000" w:themeColor="text1"/>
          <w:sz w:val="22"/>
          <w:szCs w:val="22"/>
        </w:rPr>
        <w:t>a</w:t>
      </w:r>
      <w:r w:rsidR="005A7713" w:rsidRPr="00E550E5">
        <w:rPr>
          <w:b/>
          <w:bCs/>
          <w:color w:val="000000" w:themeColor="text1"/>
          <w:sz w:val="22"/>
          <w:szCs w:val="22"/>
        </w:rPr>
        <w:t xml:space="preserve"> federa</w:t>
      </w:r>
      <w:r w:rsidR="001D62ED" w:rsidRPr="00E550E5">
        <w:rPr>
          <w:b/>
          <w:bCs/>
          <w:color w:val="000000" w:themeColor="text1"/>
          <w:sz w:val="22"/>
          <w:szCs w:val="22"/>
        </w:rPr>
        <w:t>l</w:t>
      </w:r>
      <w:r w:rsidR="002E7BF1" w:rsidRPr="00E550E5">
        <w:rPr>
          <w:b/>
          <w:bCs/>
          <w:color w:val="000000" w:themeColor="text1"/>
          <w:sz w:val="22"/>
          <w:szCs w:val="22"/>
        </w:rPr>
        <w:t xml:space="preserve"> </w:t>
      </w:r>
      <w:r w:rsidR="00096DAC" w:rsidRPr="00E550E5">
        <w:rPr>
          <w:bCs/>
          <w:color w:val="000000" w:themeColor="text1"/>
          <w:sz w:val="22"/>
          <w:szCs w:val="22"/>
        </w:rPr>
        <w:t>Mônica Andréa Blanco</w:t>
      </w:r>
      <w:r w:rsidR="005A7713" w:rsidRPr="00E550E5">
        <w:rPr>
          <w:bCs/>
          <w:color w:val="000000" w:themeColor="text1"/>
          <w:sz w:val="22"/>
          <w:szCs w:val="22"/>
        </w:rPr>
        <w:t>,</w:t>
      </w:r>
      <w:r w:rsidR="00FF2B8B" w:rsidRPr="00E550E5">
        <w:rPr>
          <w:bCs/>
          <w:color w:val="000000" w:themeColor="text1"/>
          <w:sz w:val="22"/>
          <w:szCs w:val="22"/>
        </w:rPr>
        <w:t xml:space="preserve"> </w:t>
      </w:r>
      <w:r w:rsidR="00FF2B8B" w:rsidRPr="00E550E5">
        <w:rPr>
          <w:b/>
          <w:bCs/>
          <w:color w:val="000000" w:themeColor="text1"/>
          <w:sz w:val="22"/>
          <w:szCs w:val="22"/>
        </w:rPr>
        <w:t>o coordenador do CEAU-CAU/DF</w:t>
      </w:r>
      <w:r w:rsidR="00FF2B8B" w:rsidRPr="00E550E5">
        <w:rPr>
          <w:bCs/>
          <w:color w:val="000000" w:themeColor="text1"/>
          <w:sz w:val="22"/>
          <w:szCs w:val="22"/>
        </w:rPr>
        <w:t xml:space="preserve"> Abel Teixeira Escovedo, </w:t>
      </w:r>
      <w:r w:rsidR="00433B7D" w:rsidRPr="00E550E5">
        <w:rPr>
          <w:b/>
          <w:bCs/>
          <w:color w:val="000000" w:themeColor="text1"/>
          <w:sz w:val="22"/>
          <w:szCs w:val="22"/>
        </w:rPr>
        <w:t>o convidado</w:t>
      </w:r>
      <w:r w:rsidR="00433B7D" w:rsidRPr="00E550E5">
        <w:rPr>
          <w:bCs/>
          <w:color w:val="000000" w:themeColor="text1"/>
          <w:sz w:val="22"/>
          <w:szCs w:val="22"/>
        </w:rPr>
        <w:t xml:space="preserve"> Pedro de Almeida Grilo, </w:t>
      </w:r>
      <w:r w:rsidR="00FA400C" w:rsidRPr="00E550E5">
        <w:rPr>
          <w:b/>
          <w:bCs/>
          <w:color w:val="000000" w:themeColor="text1"/>
          <w:sz w:val="22"/>
          <w:szCs w:val="22"/>
        </w:rPr>
        <w:t>a</w:t>
      </w:r>
      <w:r w:rsidRPr="00E550E5">
        <w:rPr>
          <w:b/>
          <w:bCs/>
          <w:color w:val="000000" w:themeColor="text1"/>
          <w:sz w:val="22"/>
          <w:szCs w:val="22"/>
        </w:rPr>
        <w:t xml:space="preserve"> gerente geral</w:t>
      </w:r>
      <w:r w:rsidRPr="00E550E5">
        <w:rPr>
          <w:bCs/>
          <w:color w:val="000000" w:themeColor="text1"/>
          <w:sz w:val="22"/>
          <w:szCs w:val="22"/>
        </w:rPr>
        <w:t xml:space="preserve"> Flávi</w:t>
      </w:r>
      <w:r w:rsidR="00096DAC" w:rsidRPr="00E550E5">
        <w:rPr>
          <w:bCs/>
          <w:color w:val="000000" w:themeColor="text1"/>
          <w:sz w:val="22"/>
          <w:szCs w:val="22"/>
        </w:rPr>
        <w:t>a Matos Dourado</w:t>
      </w:r>
      <w:r w:rsidRPr="00E550E5">
        <w:rPr>
          <w:bCs/>
          <w:color w:val="000000" w:themeColor="text1"/>
          <w:sz w:val="22"/>
          <w:szCs w:val="22"/>
        </w:rPr>
        <w:t xml:space="preserve">, </w:t>
      </w:r>
      <w:r w:rsidRPr="00E550E5">
        <w:rPr>
          <w:b/>
          <w:bCs/>
          <w:color w:val="000000" w:themeColor="text1"/>
          <w:sz w:val="22"/>
          <w:szCs w:val="22"/>
        </w:rPr>
        <w:t xml:space="preserve">o </w:t>
      </w:r>
      <w:r w:rsidR="0096538D" w:rsidRPr="00E550E5">
        <w:rPr>
          <w:b/>
          <w:bCs/>
          <w:color w:val="000000" w:themeColor="text1"/>
          <w:sz w:val="22"/>
          <w:szCs w:val="22"/>
        </w:rPr>
        <w:t>gerente</w:t>
      </w:r>
      <w:r w:rsidRPr="00E550E5">
        <w:rPr>
          <w:b/>
          <w:bCs/>
          <w:color w:val="000000" w:themeColor="text1"/>
          <w:sz w:val="22"/>
          <w:szCs w:val="22"/>
        </w:rPr>
        <w:t xml:space="preserve"> de TI</w:t>
      </w:r>
      <w:r w:rsidRPr="00E550E5">
        <w:rPr>
          <w:bCs/>
          <w:color w:val="000000" w:themeColor="text1"/>
          <w:sz w:val="22"/>
          <w:szCs w:val="22"/>
        </w:rPr>
        <w:t xml:space="preserve"> Alessandro da Silva Viana, </w:t>
      </w:r>
      <w:r w:rsidR="00096DAC" w:rsidRPr="00E550E5">
        <w:rPr>
          <w:b/>
          <w:bCs/>
          <w:color w:val="000000" w:themeColor="text1"/>
          <w:sz w:val="22"/>
          <w:szCs w:val="22"/>
        </w:rPr>
        <w:t>a</w:t>
      </w:r>
      <w:r w:rsidRPr="00E550E5">
        <w:rPr>
          <w:b/>
          <w:bCs/>
          <w:color w:val="000000" w:themeColor="text1"/>
          <w:sz w:val="22"/>
          <w:szCs w:val="22"/>
        </w:rPr>
        <w:t xml:space="preserve"> assessor</w:t>
      </w:r>
      <w:r w:rsidR="00096DAC" w:rsidRPr="00E550E5">
        <w:rPr>
          <w:b/>
          <w:bCs/>
          <w:color w:val="000000" w:themeColor="text1"/>
          <w:sz w:val="22"/>
          <w:szCs w:val="22"/>
        </w:rPr>
        <w:t>a</w:t>
      </w:r>
      <w:r w:rsidRPr="00E550E5">
        <w:rPr>
          <w:b/>
          <w:bCs/>
          <w:color w:val="000000" w:themeColor="text1"/>
          <w:sz w:val="22"/>
          <w:szCs w:val="22"/>
        </w:rPr>
        <w:t xml:space="preserve"> da presidência</w:t>
      </w:r>
      <w:r w:rsidRPr="00E550E5">
        <w:rPr>
          <w:bCs/>
          <w:color w:val="000000" w:themeColor="text1"/>
          <w:sz w:val="22"/>
          <w:szCs w:val="22"/>
        </w:rPr>
        <w:t xml:space="preserve"> </w:t>
      </w:r>
      <w:r w:rsidR="00096DAC" w:rsidRPr="00E550E5">
        <w:rPr>
          <w:bCs/>
          <w:color w:val="000000" w:themeColor="text1"/>
          <w:sz w:val="22"/>
          <w:szCs w:val="22"/>
        </w:rPr>
        <w:t>Daniela Borges Santos</w:t>
      </w:r>
      <w:r w:rsidRPr="00E550E5">
        <w:rPr>
          <w:bCs/>
          <w:color w:val="000000" w:themeColor="text1"/>
          <w:sz w:val="22"/>
          <w:szCs w:val="22"/>
        </w:rPr>
        <w:t>,</w:t>
      </w:r>
      <w:r w:rsidR="00777279"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/>
          <w:bCs/>
          <w:color w:val="000000" w:themeColor="text1"/>
          <w:sz w:val="22"/>
          <w:szCs w:val="22"/>
        </w:rPr>
        <w:t xml:space="preserve">a assessora de comunicação e imprensa </w:t>
      </w:r>
      <w:r w:rsidR="00433B7D" w:rsidRPr="00E550E5">
        <w:rPr>
          <w:bCs/>
          <w:color w:val="000000" w:themeColor="text1"/>
          <w:sz w:val="22"/>
          <w:szCs w:val="22"/>
        </w:rPr>
        <w:t>Andréa Silva Mota Lopes</w:t>
      </w:r>
      <w:r w:rsidR="008D073C" w:rsidRPr="00E550E5">
        <w:rPr>
          <w:bCs/>
          <w:color w:val="000000" w:themeColor="text1"/>
          <w:sz w:val="22"/>
          <w:szCs w:val="22"/>
        </w:rPr>
        <w:t xml:space="preserve">, </w:t>
      </w:r>
      <w:r w:rsidR="008D073C" w:rsidRPr="00E550E5">
        <w:rPr>
          <w:b/>
          <w:bCs/>
          <w:color w:val="000000" w:themeColor="text1"/>
          <w:sz w:val="22"/>
          <w:szCs w:val="22"/>
        </w:rPr>
        <w:t>a assessora contábil</w:t>
      </w:r>
      <w:r w:rsidR="009068EF">
        <w:rPr>
          <w:bCs/>
          <w:color w:val="000000" w:themeColor="text1"/>
          <w:sz w:val="22"/>
          <w:szCs w:val="22"/>
        </w:rPr>
        <w:t xml:space="preserve"> Flávia Fernandes Queiros, a</w:t>
      </w:r>
      <w:r w:rsidR="00096DAC" w:rsidRPr="00E550E5">
        <w:rPr>
          <w:bCs/>
          <w:color w:val="000000" w:themeColor="text1"/>
          <w:sz w:val="22"/>
          <w:szCs w:val="22"/>
        </w:rPr>
        <w:t xml:space="preserve"> </w:t>
      </w:r>
      <w:r w:rsidR="00096DAC" w:rsidRPr="00E550E5">
        <w:rPr>
          <w:b/>
          <w:bCs/>
          <w:color w:val="000000" w:themeColor="text1"/>
          <w:sz w:val="22"/>
          <w:szCs w:val="22"/>
        </w:rPr>
        <w:t>secretária do colegiado</w:t>
      </w:r>
      <w:r w:rsidR="009068EF">
        <w:rPr>
          <w:bCs/>
          <w:color w:val="000000" w:themeColor="text1"/>
          <w:sz w:val="22"/>
          <w:szCs w:val="22"/>
        </w:rPr>
        <w:t xml:space="preserve"> Juliana Severo dos Santos e a </w:t>
      </w:r>
      <w:r w:rsidR="009068EF" w:rsidRPr="00FB3CD1">
        <w:rPr>
          <w:b/>
          <w:bCs/>
          <w:color w:val="000000" w:themeColor="text1"/>
          <w:sz w:val="22"/>
          <w:szCs w:val="22"/>
        </w:rPr>
        <w:t>chefe da assessoria jurídica</w:t>
      </w:r>
      <w:r w:rsidR="009068EF">
        <w:rPr>
          <w:bCs/>
          <w:color w:val="000000" w:themeColor="text1"/>
          <w:sz w:val="22"/>
          <w:szCs w:val="22"/>
        </w:rPr>
        <w:t xml:space="preserve"> Maria Fernanda de Miranda Silva.</w:t>
      </w:r>
      <w:r w:rsidR="009E1C80"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/>
          <w:bCs/>
          <w:color w:val="000000" w:themeColor="text1"/>
          <w:sz w:val="22"/>
          <w:szCs w:val="22"/>
        </w:rPr>
        <w:t>Justificaram sua ausência os conselheiros</w:t>
      </w:r>
      <w:r w:rsidRPr="00E550E5">
        <w:rPr>
          <w:bCs/>
          <w:color w:val="000000" w:themeColor="text1"/>
          <w:sz w:val="22"/>
          <w:szCs w:val="22"/>
        </w:rPr>
        <w:t>:</w:t>
      </w:r>
      <w:r w:rsidR="00C83F94" w:rsidRPr="00E550E5">
        <w:rPr>
          <w:bCs/>
          <w:color w:val="000000" w:themeColor="text1"/>
          <w:sz w:val="22"/>
          <w:szCs w:val="22"/>
        </w:rPr>
        <w:t xml:space="preserve"> </w:t>
      </w:r>
      <w:r w:rsidR="00B8621E" w:rsidRPr="00E550E5">
        <w:rPr>
          <w:bCs/>
          <w:color w:val="000000" w:themeColor="text1"/>
          <w:sz w:val="22"/>
          <w:szCs w:val="22"/>
        </w:rPr>
        <w:t xml:space="preserve">João Luiz Valim </w:t>
      </w:r>
      <w:proofErr w:type="spellStart"/>
      <w:r w:rsidR="00B8621E" w:rsidRPr="00E550E5">
        <w:rPr>
          <w:bCs/>
          <w:color w:val="000000" w:themeColor="text1"/>
          <w:sz w:val="22"/>
          <w:szCs w:val="22"/>
        </w:rPr>
        <w:t>Batelli</w:t>
      </w:r>
      <w:proofErr w:type="spellEnd"/>
      <w:r w:rsidR="00316343" w:rsidRPr="00E550E5">
        <w:rPr>
          <w:bCs/>
          <w:color w:val="000000" w:themeColor="text1"/>
          <w:sz w:val="22"/>
          <w:szCs w:val="22"/>
        </w:rPr>
        <w:t xml:space="preserve"> e Larissa de Aguiar Cayres.</w:t>
      </w:r>
      <w:r w:rsidR="00B8621E"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/>
          <w:bCs/>
          <w:color w:val="000000" w:themeColor="text1"/>
          <w:sz w:val="22"/>
          <w:szCs w:val="22"/>
          <w:u w:val="single"/>
        </w:rPr>
        <w:t>1. Abertura:</w:t>
      </w:r>
      <w:r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Cs/>
          <w:color w:val="000000" w:themeColor="text1"/>
          <w:sz w:val="22"/>
          <w:szCs w:val="22"/>
        </w:rPr>
        <w:t>O</w:t>
      </w:r>
      <w:r w:rsidRPr="00E550E5">
        <w:rPr>
          <w:bCs/>
          <w:color w:val="000000" w:themeColor="text1"/>
          <w:sz w:val="22"/>
          <w:szCs w:val="22"/>
        </w:rPr>
        <w:t xml:space="preserve"> presidente</w:t>
      </w:r>
      <w:r w:rsidR="00F34611"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/>
          <w:bCs/>
          <w:color w:val="000000" w:themeColor="text1"/>
          <w:sz w:val="22"/>
          <w:szCs w:val="22"/>
        </w:rPr>
        <w:t>RICARDO REIS MEIRA</w:t>
      </w:r>
      <w:r w:rsidRPr="00E550E5">
        <w:rPr>
          <w:bCs/>
          <w:color w:val="000000" w:themeColor="text1"/>
          <w:sz w:val="22"/>
          <w:szCs w:val="22"/>
        </w:rPr>
        <w:t xml:space="preserve">, após a verificação do quórum, iniciou a </w:t>
      </w:r>
      <w:r w:rsidR="00FA400C" w:rsidRPr="00E550E5">
        <w:rPr>
          <w:bCs/>
          <w:color w:val="000000" w:themeColor="text1"/>
          <w:sz w:val="22"/>
          <w:szCs w:val="22"/>
        </w:rPr>
        <w:t>14</w:t>
      </w:r>
      <w:r w:rsidR="00433B7D" w:rsidRPr="00E550E5">
        <w:rPr>
          <w:bCs/>
          <w:color w:val="000000" w:themeColor="text1"/>
          <w:sz w:val="22"/>
          <w:szCs w:val="22"/>
        </w:rPr>
        <w:t>9</w:t>
      </w:r>
      <w:r w:rsidRPr="00E550E5">
        <w:rPr>
          <w:bCs/>
          <w:color w:val="000000" w:themeColor="text1"/>
          <w:sz w:val="22"/>
          <w:szCs w:val="22"/>
        </w:rPr>
        <w:t>ª Reunião Plenária Ordinária do CAU/DF.</w:t>
      </w:r>
      <w:r w:rsidR="00151F6A" w:rsidRPr="00E550E5">
        <w:rPr>
          <w:bCs/>
          <w:color w:val="000000" w:themeColor="text1"/>
          <w:sz w:val="22"/>
          <w:szCs w:val="22"/>
        </w:rPr>
        <w:t xml:space="preserve"> </w:t>
      </w:r>
      <w:r w:rsidRPr="00E550E5">
        <w:rPr>
          <w:b/>
          <w:bCs/>
          <w:color w:val="000000" w:themeColor="text1"/>
          <w:sz w:val="22"/>
          <w:szCs w:val="22"/>
          <w:u w:val="single"/>
        </w:rPr>
        <w:t>2. Leitura e discussão da Pauta:</w:t>
      </w:r>
      <w:r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Cs/>
          <w:color w:val="000000" w:themeColor="text1"/>
          <w:sz w:val="22"/>
          <w:szCs w:val="22"/>
        </w:rPr>
        <w:t>O</w:t>
      </w:r>
      <w:r w:rsidR="003B1E4F" w:rsidRPr="00E550E5">
        <w:rPr>
          <w:bCs/>
          <w:color w:val="000000" w:themeColor="text1"/>
          <w:sz w:val="22"/>
          <w:szCs w:val="22"/>
        </w:rPr>
        <w:t xml:space="preserve"> presidente </w:t>
      </w:r>
      <w:r w:rsidR="00433B7D" w:rsidRPr="00E550E5">
        <w:rPr>
          <w:b/>
          <w:bCs/>
          <w:color w:val="000000" w:themeColor="text1"/>
          <w:sz w:val="22"/>
          <w:szCs w:val="22"/>
        </w:rPr>
        <w:t>RICARDO REIS MEIRA</w:t>
      </w:r>
      <w:r w:rsidR="003B1E4F" w:rsidRPr="00E550E5">
        <w:rPr>
          <w:b/>
          <w:bCs/>
          <w:color w:val="000000" w:themeColor="text1"/>
          <w:sz w:val="22"/>
          <w:szCs w:val="22"/>
        </w:rPr>
        <w:t xml:space="preserve"> </w:t>
      </w:r>
      <w:r w:rsidRPr="00E550E5">
        <w:rPr>
          <w:bCs/>
          <w:color w:val="000000" w:themeColor="text1"/>
          <w:sz w:val="22"/>
          <w:szCs w:val="22"/>
        </w:rPr>
        <w:t>leu a pauta e perguntou se alguém teria alguma observação, dúvida ou mesmo necessidade de esclar</w:t>
      </w:r>
      <w:r w:rsidR="00815611" w:rsidRPr="00E550E5">
        <w:rPr>
          <w:bCs/>
          <w:color w:val="000000" w:themeColor="text1"/>
          <w:sz w:val="22"/>
          <w:szCs w:val="22"/>
        </w:rPr>
        <w:t>ecimento.</w:t>
      </w:r>
      <w:r w:rsidR="00B450C7" w:rsidRPr="00E550E5">
        <w:rPr>
          <w:bCs/>
          <w:color w:val="000000" w:themeColor="text1"/>
          <w:sz w:val="22"/>
          <w:szCs w:val="22"/>
        </w:rPr>
        <w:t xml:space="preserve"> </w:t>
      </w:r>
      <w:r w:rsidR="00815611" w:rsidRPr="00E550E5">
        <w:rPr>
          <w:bCs/>
          <w:color w:val="000000" w:themeColor="text1"/>
          <w:sz w:val="22"/>
          <w:szCs w:val="22"/>
        </w:rPr>
        <w:t xml:space="preserve">A pauta foi aprovada </w:t>
      </w:r>
      <w:r w:rsidR="00303886" w:rsidRPr="00E550E5">
        <w:rPr>
          <w:bCs/>
          <w:color w:val="000000" w:themeColor="text1"/>
          <w:sz w:val="22"/>
          <w:szCs w:val="22"/>
        </w:rPr>
        <w:t>por unanimidade</w:t>
      </w:r>
      <w:r w:rsidR="00252E6B" w:rsidRPr="00E550E5">
        <w:rPr>
          <w:bCs/>
          <w:color w:val="000000" w:themeColor="text1"/>
          <w:sz w:val="22"/>
          <w:szCs w:val="22"/>
        </w:rPr>
        <w:t xml:space="preserve"> com as seguintes alterações:</w:t>
      </w:r>
      <w:r w:rsidR="002A66A7" w:rsidRPr="00E550E5">
        <w:rPr>
          <w:bCs/>
          <w:color w:val="000000" w:themeColor="text1"/>
          <w:sz w:val="22"/>
          <w:szCs w:val="22"/>
        </w:rPr>
        <w:t xml:space="preserve"> </w:t>
      </w:r>
      <w:r w:rsidR="00433B7D" w:rsidRPr="00E550E5">
        <w:rPr>
          <w:bCs/>
          <w:color w:val="000000" w:themeColor="text1"/>
          <w:sz w:val="22"/>
          <w:szCs w:val="22"/>
        </w:rPr>
        <w:t>inclusão do item: Proposta de retirada do Selo CAU/DF de edifício laureado em 2022</w:t>
      </w:r>
      <w:r w:rsidR="00204854" w:rsidRPr="00E550E5">
        <w:rPr>
          <w:bCs/>
          <w:color w:val="000000" w:themeColor="text1"/>
          <w:sz w:val="22"/>
          <w:szCs w:val="22"/>
        </w:rPr>
        <w:t>.</w:t>
      </w:r>
      <w:r w:rsidR="001742B0" w:rsidRPr="00E550E5">
        <w:rPr>
          <w:bCs/>
          <w:color w:val="000000" w:themeColor="text1"/>
          <w:sz w:val="22"/>
          <w:szCs w:val="22"/>
        </w:rPr>
        <w:t xml:space="preserve"> </w:t>
      </w:r>
      <w:r w:rsidR="00FA400C" w:rsidRPr="00E550E5">
        <w:rPr>
          <w:b/>
          <w:bCs/>
          <w:color w:val="000000" w:themeColor="text1"/>
          <w:sz w:val="22"/>
          <w:szCs w:val="22"/>
          <w:u w:val="single"/>
        </w:rPr>
        <w:t>3</w:t>
      </w:r>
      <w:r w:rsidR="00BC3176" w:rsidRPr="00E550E5">
        <w:rPr>
          <w:b/>
          <w:bCs/>
          <w:color w:val="000000" w:themeColor="text1"/>
          <w:sz w:val="22"/>
          <w:szCs w:val="22"/>
          <w:u w:val="single"/>
        </w:rPr>
        <w:t xml:space="preserve">. Discussão e Aprovação da Ata da </w:t>
      </w:r>
      <w:r w:rsidR="00C90A33" w:rsidRPr="00E550E5">
        <w:rPr>
          <w:b/>
          <w:bCs/>
          <w:color w:val="000000" w:themeColor="text1"/>
          <w:sz w:val="22"/>
          <w:szCs w:val="22"/>
          <w:u w:val="single"/>
        </w:rPr>
        <w:t>14</w:t>
      </w:r>
      <w:r w:rsidR="00433B7D" w:rsidRPr="00E550E5">
        <w:rPr>
          <w:b/>
          <w:bCs/>
          <w:color w:val="000000" w:themeColor="text1"/>
          <w:sz w:val="22"/>
          <w:szCs w:val="22"/>
          <w:u w:val="single"/>
        </w:rPr>
        <w:t>8</w:t>
      </w:r>
      <w:r w:rsidR="00BC3176" w:rsidRPr="00E550E5">
        <w:rPr>
          <w:b/>
          <w:bCs/>
          <w:color w:val="000000" w:themeColor="text1"/>
          <w:sz w:val="22"/>
          <w:szCs w:val="22"/>
          <w:u w:val="single"/>
        </w:rPr>
        <w:t>ª Sessão Plenária Ordinária:</w:t>
      </w:r>
      <w:r w:rsidR="00BC3176" w:rsidRPr="00E550E5">
        <w:rPr>
          <w:bCs/>
          <w:color w:val="000000" w:themeColor="text1"/>
          <w:sz w:val="22"/>
          <w:szCs w:val="22"/>
        </w:rPr>
        <w:t xml:space="preserve"> A Ata da </w:t>
      </w:r>
      <w:r w:rsidR="00C90A33" w:rsidRPr="00E550E5">
        <w:rPr>
          <w:bCs/>
          <w:color w:val="000000" w:themeColor="text1"/>
          <w:sz w:val="22"/>
          <w:szCs w:val="22"/>
        </w:rPr>
        <w:t>14</w:t>
      </w:r>
      <w:r w:rsidR="00433B7D" w:rsidRPr="00E550E5">
        <w:rPr>
          <w:bCs/>
          <w:color w:val="000000" w:themeColor="text1"/>
          <w:sz w:val="22"/>
          <w:szCs w:val="22"/>
        </w:rPr>
        <w:t>8</w:t>
      </w:r>
      <w:r w:rsidR="00BC3176" w:rsidRPr="00E550E5">
        <w:rPr>
          <w:bCs/>
          <w:color w:val="000000" w:themeColor="text1"/>
          <w:sz w:val="22"/>
          <w:szCs w:val="22"/>
        </w:rPr>
        <w:t>ª Sessão P</w:t>
      </w:r>
      <w:r w:rsidR="00C90A33" w:rsidRPr="00E550E5">
        <w:rPr>
          <w:bCs/>
          <w:color w:val="000000" w:themeColor="text1"/>
          <w:sz w:val="22"/>
          <w:szCs w:val="22"/>
        </w:rPr>
        <w:t xml:space="preserve">lenária Ordinária foi aprovada por unanimidade. </w:t>
      </w:r>
      <w:r w:rsidR="00887FF6" w:rsidRPr="00E550E5">
        <w:rPr>
          <w:b/>
          <w:bCs/>
          <w:color w:val="000000" w:themeColor="text1"/>
          <w:sz w:val="22"/>
          <w:szCs w:val="22"/>
          <w:u w:val="single"/>
        </w:rPr>
        <w:t xml:space="preserve">4. </w:t>
      </w:r>
      <w:r w:rsidR="008D073C" w:rsidRPr="00E550E5">
        <w:rPr>
          <w:b/>
          <w:bCs/>
          <w:color w:val="000000" w:themeColor="text1"/>
          <w:sz w:val="22"/>
          <w:szCs w:val="22"/>
          <w:u w:val="single"/>
        </w:rPr>
        <w:t>Aprovação da Prestação de Contas Contábeis exercício 2023</w:t>
      </w:r>
      <w:r w:rsidR="00F759E9" w:rsidRPr="00E550E5">
        <w:rPr>
          <w:b/>
          <w:bCs/>
          <w:color w:val="000000" w:themeColor="text1"/>
          <w:sz w:val="22"/>
          <w:szCs w:val="22"/>
          <w:u w:val="single"/>
        </w:rPr>
        <w:t>:</w:t>
      </w:r>
      <w:r w:rsidR="008D073C" w:rsidRPr="00E550E5">
        <w:rPr>
          <w:bCs/>
          <w:color w:val="000000" w:themeColor="text1"/>
          <w:sz w:val="22"/>
          <w:szCs w:val="22"/>
        </w:rPr>
        <w:t xml:space="preserve"> A Assessora Contábil </w:t>
      </w:r>
      <w:r w:rsidR="00F759E9" w:rsidRPr="00E550E5">
        <w:rPr>
          <w:b/>
          <w:bCs/>
          <w:color w:val="000000" w:themeColor="text1"/>
          <w:sz w:val="22"/>
          <w:szCs w:val="22"/>
        </w:rPr>
        <w:t>FLÁVIA FERNANDES QUEIROZ</w:t>
      </w:r>
      <w:r w:rsidR="00F759E9" w:rsidRPr="00E550E5">
        <w:rPr>
          <w:bCs/>
          <w:color w:val="000000" w:themeColor="text1"/>
          <w:sz w:val="22"/>
          <w:szCs w:val="22"/>
        </w:rPr>
        <w:t xml:space="preserve"> </w:t>
      </w:r>
      <w:r w:rsidR="008D073C" w:rsidRPr="00E550E5">
        <w:rPr>
          <w:bCs/>
          <w:color w:val="000000" w:themeColor="text1"/>
          <w:sz w:val="22"/>
          <w:szCs w:val="22"/>
        </w:rPr>
        <w:t xml:space="preserve">apresentou o relatório de Prestação de Contas Contábeis do exercício de 2023. Destacou que, quanto à execução orçamentária, a receita arrecadada em 2023 atingiu o valor de R$ 4.696.430,43 (quatro milhões seiscentos e noventa e seis mil quatrocentos e trinta reais e quarenta e três centavos), que corresponde a 98,84% da Receita Orçamentária Reprogramada de 2023, de R$4.975.549,12 (quatro milhões novecentos e setenta e cinco mil quinhentos e quarenta e nove reais e doze centavos). A despesa realizada no exercício 2023 atingiu o valor de R$ 4.584.745,62 (quatro milhões quinhentos e oitenta e quatro mil setecentos e quarenta e cinco reais e sessenta e dois centavos), que corresponde a 78,81% da Proposta Orçamentária Reprogramada de 2023, que é de </w:t>
      </w:r>
      <w:proofErr w:type="gramStart"/>
      <w:r w:rsidR="008D073C" w:rsidRPr="00E550E5">
        <w:rPr>
          <w:bCs/>
          <w:color w:val="000000" w:themeColor="text1"/>
          <w:sz w:val="22"/>
          <w:szCs w:val="22"/>
        </w:rPr>
        <w:t xml:space="preserve">R$ 5.816.757,78 (cinco milhões oitocentos e dezesseis mil setecentos e cinquenta e sete reais e </w:t>
      </w:r>
      <w:r w:rsidR="008D073C" w:rsidRPr="00E550E5">
        <w:rPr>
          <w:bCs/>
          <w:color w:val="000000" w:themeColor="text1"/>
          <w:sz w:val="22"/>
          <w:szCs w:val="22"/>
        </w:rPr>
        <w:lastRenderedPageBreak/>
        <w:t>setenta e oito centavos), referente</w:t>
      </w:r>
      <w:proofErr w:type="gramEnd"/>
      <w:r w:rsidR="008D073C" w:rsidRPr="00E550E5">
        <w:rPr>
          <w:bCs/>
          <w:color w:val="000000" w:themeColor="text1"/>
          <w:sz w:val="22"/>
          <w:szCs w:val="22"/>
        </w:rPr>
        <w:t xml:space="preserve"> à despesa corrente e de capital. Informou que, comparando a Receita Arrecadada com a Despesa Realizada do exercício 2023, constatou-se um Superávit Orçamentário no valor de R$ 337.773,51 (trezentos e trinta e sete mil setecentos e setenta e três reais e cinquenta e um centavos). Comunicou que a Prestação de Contas 2023 do CAU/DF foi homologada pelo sistema </w:t>
      </w:r>
      <w:proofErr w:type="gramStart"/>
      <w:r w:rsidR="008D073C" w:rsidRPr="00E550E5">
        <w:rPr>
          <w:bCs/>
          <w:color w:val="000000" w:themeColor="text1"/>
          <w:sz w:val="22"/>
          <w:szCs w:val="22"/>
        </w:rPr>
        <w:t>Auditoria.</w:t>
      </w:r>
      <w:proofErr w:type="gramEnd"/>
      <w:r w:rsidR="008D073C" w:rsidRPr="00E550E5">
        <w:rPr>
          <w:bCs/>
          <w:color w:val="000000" w:themeColor="text1"/>
          <w:sz w:val="22"/>
          <w:szCs w:val="22"/>
        </w:rPr>
        <w:t xml:space="preserve">NET e aprovada pela CAF-CAU/DF. </w:t>
      </w:r>
      <w:r w:rsidR="008D073C" w:rsidRPr="00E550E5">
        <w:rPr>
          <w:bCs/>
          <w:color w:val="000000"/>
          <w:sz w:val="22"/>
          <w:szCs w:val="22"/>
        </w:rPr>
        <w:t xml:space="preserve">O Plenário do CAU/DF </w:t>
      </w:r>
      <w:r w:rsidR="008D073C" w:rsidRPr="00E550E5">
        <w:rPr>
          <w:b/>
          <w:bCs/>
          <w:color w:val="000000"/>
          <w:sz w:val="22"/>
          <w:szCs w:val="22"/>
        </w:rPr>
        <w:t>deliberou</w:t>
      </w:r>
      <w:r w:rsidR="008D073C" w:rsidRPr="00E550E5">
        <w:rPr>
          <w:bCs/>
          <w:color w:val="000000"/>
          <w:sz w:val="22"/>
          <w:szCs w:val="22"/>
        </w:rPr>
        <w:t xml:space="preserve"> </w:t>
      </w:r>
      <w:r w:rsidR="003748A6" w:rsidRPr="00E550E5">
        <w:rPr>
          <w:bCs/>
          <w:color w:val="000000"/>
          <w:sz w:val="22"/>
          <w:szCs w:val="22"/>
        </w:rPr>
        <w:t>pela aprovação da Prestação de Contas Contábeis do CAU/DF referente ao exercício de 2023, com posterior encaminhamento ao Plenário do CAU/BR para homologação, com 11 votos favoráveis, 00 voto contrário e 00 abstenção e 01 ausência.</w:t>
      </w:r>
      <w:r w:rsidR="003748A6" w:rsidRPr="00E550E5">
        <w:rPr>
          <w:b/>
          <w:bCs/>
          <w:color w:val="000000"/>
          <w:sz w:val="22"/>
          <w:szCs w:val="22"/>
          <w:u w:val="single"/>
        </w:rPr>
        <w:t xml:space="preserve"> </w:t>
      </w:r>
      <w:r w:rsidR="00F759E9" w:rsidRPr="00E550E5">
        <w:rPr>
          <w:b/>
          <w:bCs/>
          <w:color w:val="000000"/>
          <w:sz w:val="22"/>
          <w:szCs w:val="22"/>
          <w:u w:val="single"/>
        </w:rPr>
        <w:t xml:space="preserve">5. </w:t>
      </w:r>
      <w:r w:rsidR="005D450C" w:rsidRPr="00E550E5">
        <w:rPr>
          <w:b/>
          <w:bCs/>
          <w:color w:val="000000"/>
          <w:sz w:val="22"/>
          <w:szCs w:val="22"/>
          <w:u w:val="single"/>
        </w:rPr>
        <w:t>Aprovação de Convênio com a empresa Juliano &amp; Juliano para concessão de descontos</w:t>
      </w:r>
      <w:r w:rsidR="003148D4" w:rsidRPr="00E550E5">
        <w:rPr>
          <w:b/>
          <w:bCs/>
          <w:color w:val="000000"/>
          <w:sz w:val="22"/>
          <w:szCs w:val="22"/>
          <w:u w:val="single"/>
        </w:rPr>
        <w:t>:</w:t>
      </w:r>
      <w:r w:rsidR="003148D4" w:rsidRPr="00E550E5">
        <w:rPr>
          <w:bCs/>
          <w:color w:val="000000"/>
          <w:sz w:val="22"/>
          <w:szCs w:val="22"/>
        </w:rPr>
        <w:t xml:space="preserve"> O Plenário do CAU/DF </w:t>
      </w:r>
      <w:r w:rsidR="003148D4" w:rsidRPr="00E550E5">
        <w:rPr>
          <w:b/>
          <w:bCs/>
          <w:color w:val="000000"/>
          <w:sz w:val="22"/>
          <w:szCs w:val="22"/>
        </w:rPr>
        <w:t>deliberou</w:t>
      </w:r>
      <w:r w:rsidR="003148D4" w:rsidRPr="00E550E5">
        <w:rPr>
          <w:bCs/>
          <w:color w:val="000000"/>
          <w:sz w:val="22"/>
          <w:szCs w:val="22"/>
        </w:rPr>
        <w:t xml:space="preserve"> pela aprovação da assinatura do TERMO DE CONVÊNIO com a empresa JULIANO &amp; JULIANO para concessão de descontos em produtos e serviços relacionados ao exercício da profissão de arquiteto e urbanista, com 11 votos favoráveis, 00 voto contrário e 00 abstenção e 01 ausência. </w:t>
      </w:r>
      <w:r w:rsidR="00A62A9E" w:rsidRPr="00E550E5">
        <w:rPr>
          <w:b/>
          <w:bCs/>
          <w:color w:val="000000"/>
          <w:sz w:val="22"/>
          <w:szCs w:val="22"/>
          <w:u w:val="single"/>
        </w:rPr>
        <w:t>6. Programa CAU Jr – DF:</w:t>
      </w:r>
      <w:r w:rsidR="00A62A9E" w:rsidRPr="00E550E5">
        <w:rPr>
          <w:b/>
          <w:bCs/>
          <w:color w:val="000000"/>
          <w:sz w:val="22"/>
          <w:szCs w:val="22"/>
        </w:rPr>
        <w:t xml:space="preserve"> </w:t>
      </w:r>
      <w:r w:rsidR="00A62A9E" w:rsidRPr="00E550E5">
        <w:rPr>
          <w:bCs/>
          <w:color w:val="000000"/>
          <w:sz w:val="22"/>
          <w:szCs w:val="22"/>
        </w:rPr>
        <w:t xml:space="preserve">O presidente </w:t>
      </w:r>
      <w:r w:rsidR="00A62A9E" w:rsidRPr="00E550E5">
        <w:rPr>
          <w:b/>
          <w:bCs/>
          <w:color w:val="000000"/>
          <w:sz w:val="22"/>
          <w:szCs w:val="22"/>
        </w:rPr>
        <w:t>RICARDO REIS MEIRA</w:t>
      </w:r>
      <w:r w:rsidR="00A62A9E" w:rsidRPr="00E550E5">
        <w:rPr>
          <w:bCs/>
          <w:color w:val="000000"/>
          <w:sz w:val="22"/>
          <w:szCs w:val="22"/>
        </w:rPr>
        <w:t xml:space="preserve"> apresentou a proposição da presidência de criação do Programa CAU/DF Jr., que tem a premissa de ser uma instância de comunicação e articulação acadêmica, científica, tecnológica e social entre </w:t>
      </w:r>
      <w:r w:rsidR="00C52809" w:rsidRPr="00E550E5">
        <w:rPr>
          <w:bCs/>
          <w:color w:val="000000"/>
          <w:sz w:val="22"/>
          <w:szCs w:val="22"/>
        </w:rPr>
        <w:t>o CAU/DF e os estudantes de graduação em Arquitetura e Urbanismo, assim como os profissionais recém-formados</w:t>
      </w:r>
      <w:proofErr w:type="gramStart"/>
      <w:r w:rsidR="00A62A9E" w:rsidRPr="00E550E5">
        <w:rPr>
          <w:bCs/>
          <w:color w:val="000000"/>
          <w:sz w:val="22"/>
          <w:szCs w:val="22"/>
        </w:rPr>
        <w:t xml:space="preserve"> </w:t>
      </w:r>
      <w:r w:rsidR="008D073C" w:rsidRPr="00E550E5">
        <w:rPr>
          <w:bCs/>
          <w:color w:val="000000" w:themeColor="text1"/>
          <w:sz w:val="22"/>
          <w:szCs w:val="22"/>
        </w:rPr>
        <w:t xml:space="preserve"> </w:t>
      </w:r>
      <w:proofErr w:type="gramEnd"/>
      <w:r w:rsidR="00C52809" w:rsidRPr="00E550E5">
        <w:rPr>
          <w:bCs/>
          <w:color w:val="000000" w:themeColor="text1"/>
          <w:sz w:val="22"/>
          <w:szCs w:val="22"/>
        </w:rPr>
        <w:t>do Distrito Federal.</w:t>
      </w:r>
      <w:r w:rsidR="00CF601A" w:rsidRPr="00E550E5">
        <w:rPr>
          <w:bCs/>
          <w:color w:val="000000" w:themeColor="text1"/>
          <w:sz w:val="22"/>
          <w:szCs w:val="22"/>
        </w:rPr>
        <w:t xml:space="preserve"> Após explanação e breve discussão sobre o projeto, o Plenário do CAU/DF manifestou-se a favor de adiar a aprovação da matéria para a próxima sessão plenária. </w:t>
      </w:r>
      <w:r w:rsidR="00CF601A" w:rsidRPr="00E550E5">
        <w:rPr>
          <w:b/>
          <w:bCs/>
          <w:color w:val="000000" w:themeColor="text1"/>
          <w:sz w:val="22"/>
          <w:szCs w:val="22"/>
          <w:u w:val="single"/>
        </w:rPr>
        <w:t xml:space="preserve">7. </w:t>
      </w:r>
      <w:r w:rsidR="00422816" w:rsidRPr="00E550E5">
        <w:rPr>
          <w:b/>
          <w:bCs/>
          <w:color w:val="000000" w:themeColor="text1"/>
          <w:sz w:val="22"/>
          <w:szCs w:val="22"/>
          <w:u w:val="single"/>
        </w:rPr>
        <w:t>Criação e composição de Comissão Temporária de Sindicância para apuração de denúncia:</w:t>
      </w:r>
      <w:r w:rsidR="00422816" w:rsidRPr="00E550E5">
        <w:rPr>
          <w:bCs/>
          <w:color w:val="000000" w:themeColor="text1"/>
          <w:sz w:val="22"/>
          <w:szCs w:val="22"/>
        </w:rPr>
        <w:t xml:space="preserve"> O Plenário do CAU/DF </w:t>
      </w:r>
      <w:r w:rsidR="00422816" w:rsidRPr="00E550E5">
        <w:rPr>
          <w:b/>
          <w:bCs/>
          <w:color w:val="000000" w:themeColor="text1"/>
          <w:sz w:val="22"/>
          <w:szCs w:val="22"/>
        </w:rPr>
        <w:t xml:space="preserve">deliberou </w:t>
      </w:r>
      <w:r w:rsidR="00422816" w:rsidRPr="00E550E5">
        <w:rPr>
          <w:bCs/>
          <w:color w:val="000000" w:themeColor="text1"/>
          <w:sz w:val="22"/>
          <w:szCs w:val="22"/>
        </w:rPr>
        <w:t>pela instituição de Comissão Temporária de Sindicância para apuração dos fatos e possíveis responsabilidades relacionadas aos processos em epígrafe, noticiados ao Conselho de Arquitetura e Urbanismo do Distrito Federal (CAU/DF), composta pelos funcionários: Flávia Fernandes Queiroz, Rafael Levi Amaral Santos e Lívia Silva Brandão, com 11 votos favoráveis, 00 voto contrário e 00 abstenção e 01 ausência.</w:t>
      </w:r>
      <w:r w:rsidR="0087237A" w:rsidRPr="00E550E5">
        <w:rPr>
          <w:bCs/>
          <w:color w:val="000000" w:themeColor="text1"/>
          <w:sz w:val="22"/>
          <w:szCs w:val="22"/>
        </w:rPr>
        <w:t xml:space="preserve"> </w:t>
      </w:r>
      <w:r w:rsidR="0087237A" w:rsidRPr="00E550E5">
        <w:rPr>
          <w:b/>
          <w:bCs/>
          <w:color w:val="000000" w:themeColor="text1"/>
          <w:sz w:val="22"/>
          <w:szCs w:val="22"/>
          <w:u w:val="single"/>
        </w:rPr>
        <w:t>8. Proposta de retirada do Selo CAU/DF de edifício laureado em 2022</w:t>
      </w:r>
      <w:r w:rsidR="0087237A" w:rsidRPr="00E550E5">
        <w:rPr>
          <w:bCs/>
          <w:color w:val="000000" w:themeColor="text1"/>
          <w:sz w:val="22"/>
          <w:szCs w:val="22"/>
        </w:rPr>
        <w:t xml:space="preserve">: O Plenário do CAU/DF deliberou pela aprovação da retirada do Selo CAU/DF – Arquitetura de Brasília de edifício da antiga sede da Confederação Nacional dos Trabalhadores da Indústria – CNTI e pelo encaminhamento de ofício à Secretaria de Cultura do Distrito Federal e ao Conselho de Defesa do Patrimônio Cultural do Distrito Federal – CONDEPAC-DF sobre os cuidados e destinação do painel de parede do artista Nicolas </w:t>
      </w:r>
      <w:proofErr w:type="spellStart"/>
      <w:r w:rsidR="0087237A" w:rsidRPr="00E550E5">
        <w:rPr>
          <w:bCs/>
          <w:color w:val="000000" w:themeColor="text1"/>
          <w:sz w:val="22"/>
          <w:szCs w:val="22"/>
        </w:rPr>
        <w:t>Vlavianos</w:t>
      </w:r>
      <w:proofErr w:type="spellEnd"/>
      <w:r w:rsidR="0087237A" w:rsidRPr="00E550E5">
        <w:rPr>
          <w:bCs/>
          <w:color w:val="000000" w:themeColor="text1"/>
          <w:sz w:val="22"/>
          <w:szCs w:val="22"/>
        </w:rPr>
        <w:t>, com 11 votos favoráveis, 00 voto contrário e 00 abstenção e 01 ausência.</w:t>
      </w:r>
      <w:r w:rsidR="0087237A" w:rsidRPr="00E550E5">
        <w:rPr>
          <w:b/>
          <w:bCs/>
          <w:color w:val="000000" w:themeColor="text1"/>
          <w:sz w:val="22"/>
          <w:szCs w:val="22"/>
        </w:rPr>
        <w:t xml:space="preserve"> </w:t>
      </w:r>
      <w:r w:rsidR="0087237A" w:rsidRPr="00E550E5">
        <w:rPr>
          <w:b/>
          <w:bCs/>
          <w:color w:val="000000" w:themeColor="text1"/>
          <w:sz w:val="22"/>
          <w:szCs w:val="22"/>
          <w:u w:val="single"/>
        </w:rPr>
        <w:t>9. Relato de processos:</w:t>
      </w:r>
      <w:r w:rsidR="0087237A" w:rsidRPr="00E550E5">
        <w:rPr>
          <w:b/>
          <w:bCs/>
          <w:color w:val="000000" w:themeColor="text1"/>
          <w:sz w:val="22"/>
          <w:szCs w:val="22"/>
        </w:rPr>
        <w:t xml:space="preserve"> Protocolo SICCAU N.º</w:t>
      </w:r>
      <w:r w:rsidR="00BE7CE5" w:rsidRPr="00E550E5">
        <w:rPr>
          <w:bCs/>
          <w:color w:val="000000" w:themeColor="text1"/>
          <w:sz w:val="22"/>
          <w:szCs w:val="22"/>
        </w:rPr>
        <w:t xml:space="preserve"> 1810064/2023</w:t>
      </w:r>
      <w:r w:rsidR="0087237A" w:rsidRPr="00E550E5">
        <w:rPr>
          <w:bCs/>
          <w:color w:val="000000" w:themeColor="text1"/>
          <w:sz w:val="22"/>
          <w:szCs w:val="22"/>
        </w:rPr>
        <w:t>. Comissão de Exercício Profissional. Conselheiro relator:</w:t>
      </w:r>
      <w:r w:rsidR="00BE7CE5" w:rsidRPr="00E550E5">
        <w:rPr>
          <w:bCs/>
          <w:color w:val="000000" w:themeColor="text1"/>
          <w:sz w:val="22"/>
          <w:szCs w:val="22"/>
        </w:rPr>
        <w:t xml:space="preserve"> Breno Valentim Magalhães de Souza Vieira </w:t>
      </w:r>
      <w:proofErr w:type="spellStart"/>
      <w:r w:rsidR="00BE7CE5" w:rsidRPr="00E550E5">
        <w:rPr>
          <w:bCs/>
          <w:color w:val="000000" w:themeColor="text1"/>
          <w:sz w:val="22"/>
          <w:szCs w:val="22"/>
        </w:rPr>
        <w:t>Pizzoni</w:t>
      </w:r>
      <w:proofErr w:type="spellEnd"/>
      <w:r w:rsidR="0087237A" w:rsidRPr="00E550E5">
        <w:rPr>
          <w:bCs/>
          <w:color w:val="000000" w:themeColor="text1"/>
          <w:sz w:val="22"/>
          <w:szCs w:val="22"/>
        </w:rPr>
        <w:t xml:space="preserve">. Assunto: Ausência de Registro de Pessoa Jurídica. O conselheiro </w:t>
      </w:r>
      <w:r w:rsidR="00BE7CE5" w:rsidRPr="00E550E5">
        <w:rPr>
          <w:b/>
          <w:bCs/>
          <w:color w:val="000000" w:themeColor="text1"/>
          <w:sz w:val="22"/>
          <w:szCs w:val="22"/>
        </w:rPr>
        <w:t xml:space="preserve">BRENO VALENTIM MAGALHÃES DE SOUZA </w:t>
      </w:r>
      <w:r w:rsidR="00BE7CE5" w:rsidRPr="00E550E5">
        <w:rPr>
          <w:b/>
          <w:bCs/>
          <w:color w:val="000000" w:themeColor="text1"/>
          <w:sz w:val="22"/>
          <w:szCs w:val="22"/>
        </w:rPr>
        <w:lastRenderedPageBreak/>
        <w:t>VIEIRA PIZZONI</w:t>
      </w:r>
      <w:r w:rsidR="00BE7CE5" w:rsidRPr="00E550E5">
        <w:rPr>
          <w:bCs/>
          <w:color w:val="000000" w:themeColor="text1"/>
          <w:sz w:val="22"/>
          <w:szCs w:val="22"/>
        </w:rPr>
        <w:t xml:space="preserve"> </w:t>
      </w:r>
      <w:r w:rsidR="0087237A" w:rsidRPr="00E550E5">
        <w:rPr>
          <w:bCs/>
          <w:color w:val="000000" w:themeColor="text1"/>
          <w:sz w:val="22"/>
          <w:szCs w:val="22"/>
        </w:rPr>
        <w:t xml:space="preserve">fez a leitura do relatório e voto. Em ato contínuo, </w:t>
      </w:r>
      <w:r w:rsidR="00BE7CE5" w:rsidRPr="00E550E5">
        <w:rPr>
          <w:bCs/>
          <w:color w:val="000000" w:themeColor="text1"/>
          <w:sz w:val="22"/>
          <w:szCs w:val="22"/>
        </w:rPr>
        <w:t xml:space="preserve">o presidente </w:t>
      </w:r>
      <w:r w:rsidR="00BE7CE5" w:rsidRPr="00E550E5">
        <w:rPr>
          <w:b/>
          <w:bCs/>
          <w:color w:val="000000" w:themeColor="text1"/>
          <w:sz w:val="22"/>
          <w:szCs w:val="22"/>
        </w:rPr>
        <w:t>RICARDO REIS MEIRA</w:t>
      </w:r>
      <w:r w:rsidR="0087237A" w:rsidRPr="00E550E5">
        <w:rPr>
          <w:bCs/>
          <w:color w:val="000000" w:themeColor="text1"/>
          <w:sz w:val="22"/>
          <w:szCs w:val="22"/>
        </w:rPr>
        <w:t xml:space="preserve"> pôs em votação o relato e voto do conselheiro </w:t>
      </w:r>
      <w:r w:rsidR="00BE7CE5" w:rsidRPr="00E550E5">
        <w:rPr>
          <w:bCs/>
          <w:color w:val="000000" w:themeColor="text1"/>
          <w:sz w:val="22"/>
          <w:szCs w:val="22"/>
        </w:rPr>
        <w:t xml:space="preserve">Breno Valentim Magalhães de Souza Vieira </w:t>
      </w:r>
      <w:proofErr w:type="spellStart"/>
      <w:r w:rsidR="00BE7CE5" w:rsidRPr="00E550E5">
        <w:rPr>
          <w:bCs/>
          <w:color w:val="000000" w:themeColor="text1"/>
          <w:sz w:val="22"/>
          <w:szCs w:val="22"/>
        </w:rPr>
        <w:t>Pizzoni</w:t>
      </w:r>
      <w:proofErr w:type="spellEnd"/>
      <w:r w:rsidR="0087237A" w:rsidRPr="00E550E5">
        <w:rPr>
          <w:bCs/>
          <w:color w:val="000000" w:themeColor="text1"/>
          <w:sz w:val="22"/>
          <w:szCs w:val="22"/>
        </w:rPr>
        <w:t>. Por unanimidade, foi deliberada a aprovação do relato e voto do conselheiro relator</w:t>
      </w:r>
      <w:r w:rsidR="000B15AD" w:rsidRPr="00E550E5">
        <w:rPr>
          <w:bCs/>
          <w:color w:val="000000" w:themeColor="text1"/>
          <w:sz w:val="22"/>
          <w:szCs w:val="22"/>
        </w:rPr>
        <w:t>,</w:t>
      </w:r>
      <w:r w:rsidR="00BE7CE5" w:rsidRPr="00E550E5">
        <w:rPr>
          <w:bCs/>
          <w:color w:val="000000" w:themeColor="text1"/>
          <w:sz w:val="22"/>
          <w:szCs w:val="22"/>
        </w:rPr>
        <w:t xml:space="preserve"> no sentido de CONHECER DO RECURSO e NEGAR SEU PROVIMENTO, determinando a MANUTENÇÃO do auto de infração e da multa, no valor mínimo, por ausência de registro de pessoa jurídica no CAU/DF, nos termos da Lei nº 12.378/2010 e Resolução nº 22/2012.</w:t>
      </w:r>
      <w:r w:rsidR="000B15AD" w:rsidRPr="00E550E5">
        <w:rPr>
          <w:bCs/>
          <w:color w:val="000000" w:themeColor="text1"/>
          <w:sz w:val="22"/>
          <w:szCs w:val="22"/>
        </w:rPr>
        <w:t xml:space="preserve"> </w:t>
      </w:r>
      <w:r w:rsidR="000B15AD" w:rsidRPr="00E550E5">
        <w:rPr>
          <w:b/>
          <w:bCs/>
          <w:color w:val="000000" w:themeColor="text1"/>
          <w:sz w:val="22"/>
          <w:szCs w:val="22"/>
          <w:u w:val="single"/>
        </w:rPr>
        <w:t>10. Apresentação de Comunicações:</w:t>
      </w:r>
      <w:r w:rsidR="000B15AD" w:rsidRPr="00E550E5">
        <w:rPr>
          <w:bCs/>
          <w:color w:val="000000" w:themeColor="text1"/>
          <w:sz w:val="22"/>
          <w:szCs w:val="22"/>
        </w:rPr>
        <w:t xml:space="preserve"> </w:t>
      </w:r>
      <w:r w:rsidR="000B15AD" w:rsidRPr="00E550E5">
        <w:rPr>
          <w:b/>
          <w:bCs/>
          <w:color w:val="000000" w:themeColor="text1"/>
          <w:sz w:val="22"/>
          <w:szCs w:val="22"/>
          <w:u w:val="single"/>
        </w:rPr>
        <w:t>10.1. Das representações externas: 10.1.1. Do CONPLAN:</w:t>
      </w:r>
      <w:r w:rsidR="000B15AD" w:rsidRPr="00E550E5">
        <w:rPr>
          <w:bCs/>
          <w:color w:val="000000" w:themeColor="text1"/>
          <w:sz w:val="22"/>
          <w:szCs w:val="22"/>
        </w:rPr>
        <w:t xml:space="preserve"> O convidado e vice-presidente do CAU/DF na gestão 2021-2023 </w:t>
      </w:r>
      <w:r w:rsidR="000B15AD" w:rsidRPr="00E550E5">
        <w:rPr>
          <w:b/>
          <w:bCs/>
          <w:color w:val="000000" w:themeColor="text1"/>
          <w:sz w:val="22"/>
          <w:szCs w:val="22"/>
        </w:rPr>
        <w:t>PEDRO DE ALMEIDA GRILO</w:t>
      </w:r>
      <w:r w:rsidR="000B15AD" w:rsidRPr="00E550E5">
        <w:rPr>
          <w:bCs/>
          <w:color w:val="000000" w:themeColor="text1"/>
          <w:sz w:val="22"/>
          <w:szCs w:val="22"/>
        </w:rPr>
        <w:t xml:space="preserve"> </w:t>
      </w:r>
      <w:r w:rsidR="00193433" w:rsidRPr="00E550E5">
        <w:rPr>
          <w:bCs/>
          <w:color w:val="000000" w:themeColor="text1"/>
          <w:sz w:val="22"/>
          <w:szCs w:val="22"/>
        </w:rPr>
        <w:t>comunicou</w:t>
      </w:r>
      <w:r w:rsidR="000B15AD" w:rsidRPr="00E550E5">
        <w:rPr>
          <w:bCs/>
          <w:color w:val="000000" w:themeColor="text1"/>
          <w:sz w:val="22"/>
          <w:szCs w:val="22"/>
        </w:rPr>
        <w:t xml:space="preserve"> sobre as atividades </w:t>
      </w:r>
      <w:r w:rsidR="00193433" w:rsidRPr="00E550E5">
        <w:rPr>
          <w:bCs/>
          <w:color w:val="000000" w:themeColor="text1"/>
          <w:sz w:val="22"/>
          <w:szCs w:val="22"/>
        </w:rPr>
        <w:t xml:space="preserve">da representação do CAU/DF no </w:t>
      </w:r>
      <w:proofErr w:type="spellStart"/>
      <w:r w:rsidR="00193433" w:rsidRPr="00E550E5">
        <w:rPr>
          <w:bCs/>
          <w:color w:val="000000" w:themeColor="text1"/>
          <w:sz w:val="22"/>
          <w:szCs w:val="22"/>
        </w:rPr>
        <w:t>Conplan</w:t>
      </w:r>
      <w:proofErr w:type="spellEnd"/>
      <w:r w:rsidR="00193433" w:rsidRPr="00E550E5">
        <w:rPr>
          <w:bCs/>
          <w:color w:val="000000" w:themeColor="text1"/>
          <w:sz w:val="22"/>
          <w:szCs w:val="22"/>
        </w:rPr>
        <w:t xml:space="preserve"> durante a gestão anterior </w:t>
      </w:r>
      <w:r w:rsidR="000B15AD" w:rsidRPr="00E550E5">
        <w:rPr>
          <w:bCs/>
          <w:color w:val="000000" w:themeColor="text1"/>
          <w:sz w:val="22"/>
          <w:szCs w:val="22"/>
        </w:rPr>
        <w:t xml:space="preserve">e </w:t>
      </w:r>
      <w:r w:rsidR="00193433" w:rsidRPr="00E550E5">
        <w:rPr>
          <w:bCs/>
          <w:color w:val="000000" w:themeColor="text1"/>
          <w:sz w:val="22"/>
          <w:szCs w:val="22"/>
        </w:rPr>
        <w:t>destacou a importância da atuação efetiva no órgão consultivo</w:t>
      </w:r>
      <w:r w:rsidR="00A069F8" w:rsidRPr="00E550E5">
        <w:rPr>
          <w:bCs/>
          <w:color w:val="000000" w:themeColor="text1"/>
          <w:sz w:val="22"/>
          <w:szCs w:val="22"/>
        </w:rPr>
        <w:t xml:space="preserve"> e deliberativo</w:t>
      </w:r>
      <w:r w:rsidR="00193433" w:rsidRPr="00E550E5">
        <w:rPr>
          <w:bCs/>
          <w:color w:val="000000" w:themeColor="text1"/>
          <w:sz w:val="22"/>
          <w:szCs w:val="22"/>
        </w:rPr>
        <w:t xml:space="preserve">, que acompanha as diretrizes e instrumentos de </w:t>
      </w:r>
      <w:proofErr w:type="gramStart"/>
      <w:r w:rsidR="00193433" w:rsidRPr="00E550E5">
        <w:rPr>
          <w:bCs/>
          <w:color w:val="000000" w:themeColor="text1"/>
          <w:sz w:val="22"/>
          <w:szCs w:val="22"/>
        </w:rPr>
        <w:t>implementação</w:t>
      </w:r>
      <w:proofErr w:type="gramEnd"/>
      <w:r w:rsidR="00193433" w:rsidRPr="00E550E5">
        <w:rPr>
          <w:bCs/>
          <w:color w:val="000000" w:themeColor="text1"/>
          <w:sz w:val="22"/>
          <w:szCs w:val="22"/>
        </w:rPr>
        <w:t xml:space="preserve"> da política territorial e urbana.</w:t>
      </w:r>
      <w:r w:rsidR="00A069F8" w:rsidRPr="00E550E5">
        <w:rPr>
          <w:bCs/>
          <w:color w:val="000000" w:themeColor="text1"/>
          <w:sz w:val="22"/>
          <w:szCs w:val="22"/>
        </w:rPr>
        <w:t xml:space="preserve"> </w:t>
      </w:r>
      <w:r w:rsidR="00A069F8" w:rsidRPr="00E550E5">
        <w:rPr>
          <w:b/>
          <w:bCs/>
          <w:color w:val="000000" w:themeColor="text1"/>
          <w:sz w:val="22"/>
          <w:szCs w:val="22"/>
          <w:u w:val="single"/>
        </w:rPr>
        <w:t>10.1.2. CGP-PDOT:</w:t>
      </w:r>
      <w:r w:rsidR="00A069F8" w:rsidRPr="00E550E5">
        <w:rPr>
          <w:bCs/>
          <w:color w:val="000000" w:themeColor="text1"/>
          <w:sz w:val="22"/>
          <w:szCs w:val="22"/>
        </w:rPr>
        <w:t xml:space="preserve"> As conselheiras </w:t>
      </w:r>
      <w:r w:rsidR="00A069F8" w:rsidRPr="00E550E5">
        <w:rPr>
          <w:b/>
          <w:bCs/>
          <w:color w:val="000000" w:themeColor="text1"/>
          <w:sz w:val="22"/>
          <w:szCs w:val="22"/>
        </w:rPr>
        <w:t>RENATA SEABRA RESENDE CASTRO CORRÊA</w:t>
      </w:r>
      <w:r w:rsidR="00A069F8" w:rsidRPr="00E550E5">
        <w:rPr>
          <w:bCs/>
          <w:color w:val="000000" w:themeColor="text1"/>
          <w:sz w:val="22"/>
          <w:szCs w:val="22"/>
        </w:rPr>
        <w:t xml:space="preserve"> e </w:t>
      </w:r>
      <w:r w:rsidR="00A069F8" w:rsidRPr="00E550E5">
        <w:rPr>
          <w:b/>
          <w:bCs/>
          <w:color w:val="000000" w:themeColor="text1"/>
          <w:sz w:val="22"/>
          <w:szCs w:val="22"/>
        </w:rPr>
        <w:t>LUDMILA DE ARAÚJO CORREIA</w:t>
      </w:r>
      <w:r w:rsidR="00A069F8" w:rsidRPr="00E550E5">
        <w:rPr>
          <w:bCs/>
          <w:color w:val="000000" w:themeColor="text1"/>
          <w:sz w:val="22"/>
          <w:szCs w:val="22"/>
        </w:rPr>
        <w:t xml:space="preserve"> informaram sobre as reuniões ordinárias e extraordinárias do comitê e declararam que o CAU/DF participa ativamente do CGP do PDOT. </w:t>
      </w:r>
      <w:r w:rsidR="00A069F8" w:rsidRPr="00E550E5">
        <w:rPr>
          <w:b/>
          <w:bCs/>
          <w:color w:val="000000" w:themeColor="text1"/>
          <w:sz w:val="22"/>
          <w:szCs w:val="22"/>
          <w:u w:val="single"/>
        </w:rPr>
        <w:t>10.1.3. CONAM:</w:t>
      </w:r>
      <w:r w:rsidR="00A069F8" w:rsidRPr="00E550E5">
        <w:rPr>
          <w:bCs/>
          <w:color w:val="000000" w:themeColor="text1"/>
          <w:sz w:val="22"/>
          <w:szCs w:val="22"/>
        </w:rPr>
        <w:t xml:space="preserve"> A conselheira </w:t>
      </w:r>
      <w:r w:rsidR="00E419C3" w:rsidRPr="00E550E5">
        <w:rPr>
          <w:b/>
          <w:bCs/>
          <w:color w:val="000000" w:themeColor="text1"/>
          <w:sz w:val="22"/>
          <w:szCs w:val="22"/>
        </w:rPr>
        <w:t>ANGELINA NARDELLI QUAGLIA BERÇOTT</w:t>
      </w:r>
      <w:r w:rsidR="00E419C3" w:rsidRPr="00E550E5">
        <w:rPr>
          <w:bCs/>
          <w:color w:val="000000" w:themeColor="text1"/>
          <w:sz w:val="22"/>
          <w:szCs w:val="22"/>
        </w:rPr>
        <w:t xml:space="preserve"> </w:t>
      </w:r>
      <w:r w:rsidR="00A069F8" w:rsidRPr="00E550E5">
        <w:rPr>
          <w:bCs/>
          <w:color w:val="000000" w:themeColor="text1"/>
          <w:sz w:val="22"/>
          <w:szCs w:val="22"/>
        </w:rPr>
        <w:t>relatou sobre as reuniões do conselho, destacando a realização de várias reuniões extraordinárias e debates sobre emergência climática</w:t>
      </w:r>
      <w:r w:rsidR="00E419C3" w:rsidRPr="00E550E5">
        <w:rPr>
          <w:bCs/>
          <w:color w:val="000000" w:themeColor="text1"/>
          <w:sz w:val="22"/>
          <w:szCs w:val="22"/>
        </w:rPr>
        <w:t xml:space="preserve"> e legislação</w:t>
      </w:r>
      <w:r w:rsidR="00A069F8" w:rsidRPr="00E550E5">
        <w:rPr>
          <w:bCs/>
          <w:color w:val="000000" w:themeColor="text1"/>
          <w:sz w:val="22"/>
          <w:szCs w:val="22"/>
        </w:rPr>
        <w:t xml:space="preserve">. </w:t>
      </w:r>
      <w:r w:rsidR="00A069F8" w:rsidRPr="00E550E5">
        <w:rPr>
          <w:b/>
          <w:bCs/>
          <w:color w:val="000000" w:themeColor="text1"/>
          <w:sz w:val="22"/>
          <w:szCs w:val="22"/>
          <w:u w:val="single"/>
        </w:rPr>
        <w:t>10.1.4.</w:t>
      </w:r>
      <w:r w:rsidR="00E419C3" w:rsidRPr="00E550E5">
        <w:rPr>
          <w:b/>
          <w:sz w:val="22"/>
          <w:szCs w:val="22"/>
          <w:u w:val="single"/>
        </w:rPr>
        <w:t xml:space="preserve"> </w:t>
      </w:r>
      <w:r w:rsidR="00E419C3" w:rsidRPr="00E550E5">
        <w:rPr>
          <w:b/>
          <w:bCs/>
          <w:color w:val="000000" w:themeColor="text1"/>
          <w:sz w:val="22"/>
          <w:szCs w:val="22"/>
          <w:u w:val="single"/>
        </w:rPr>
        <w:t xml:space="preserve">CEC – </w:t>
      </w:r>
      <w:proofErr w:type="spellStart"/>
      <w:r w:rsidR="00E419C3" w:rsidRPr="00E550E5">
        <w:rPr>
          <w:b/>
          <w:bCs/>
          <w:color w:val="000000" w:themeColor="text1"/>
          <w:sz w:val="22"/>
          <w:szCs w:val="22"/>
          <w:u w:val="single"/>
        </w:rPr>
        <w:t>Fecomércio</w:t>
      </w:r>
      <w:proofErr w:type="spellEnd"/>
      <w:r w:rsidR="00E419C3" w:rsidRPr="00E550E5">
        <w:rPr>
          <w:b/>
          <w:bCs/>
          <w:color w:val="000000" w:themeColor="text1"/>
          <w:sz w:val="22"/>
          <w:szCs w:val="22"/>
          <w:u w:val="single"/>
        </w:rPr>
        <w:t>:</w:t>
      </w:r>
      <w:r w:rsidR="00E419C3" w:rsidRPr="00E550E5">
        <w:rPr>
          <w:bCs/>
          <w:color w:val="000000" w:themeColor="text1"/>
          <w:sz w:val="22"/>
          <w:szCs w:val="22"/>
        </w:rPr>
        <w:t xml:space="preserve"> A conselheira Claudia de Avelar Rodrigues relatou que houve a primeira reunião de 2024 com enfoque </w:t>
      </w:r>
      <w:r w:rsidR="00BD6202" w:rsidRPr="00E550E5">
        <w:rPr>
          <w:bCs/>
          <w:color w:val="000000" w:themeColor="text1"/>
          <w:sz w:val="22"/>
          <w:szCs w:val="22"/>
        </w:rPr>
        <w:t>em posicionar Brasília como um polo de criatividade e turismo.</w:t>
      </w:r>
      <w:r w:rsidR="00A069F8" w:rsidRPr="00E550E5">
        <w:rPr>
          <w:bCs/>
          <w:color w:val="000000" w:themeColor="text1"/>
          <w:sz w:val="22"/>
          <w:szCs w:val="22"/>
        </w:rPr>
        <w:t xml:space="preserve"> </w:t>
      </w:r>
      <w:r w:rsidR="00E419C3" w:rsidRPr="00E550E5">
        <w:rPr>
          <w:b/>
          <w:bCs/>
          <w:color w:val="000000" w:themeColor="text1"/>
          <w:sz w:val="22"/>
          <w:szCs w:val="22"/>
          <w:u w:val="single"/>
        </w:rPr>
        <w:t>10</w:t>
      </w:r>
      <w:r w:rsidR="000B15AD" w:rsidRPr="00E550E5">
        <w:rPr>
          <w:b/>
          <w:bCs/>
          <w:color w:val="000000" w:themeColor="text1"/>
          <w:sz w:val="22"/>
          <w:szCs w:val="22"/>
          <w:u w:val="single"/>
        </w:rPr>
        <w:t>.</w:t>
      </w:r>
      <w:r w:rsidR="00193433" w:rsidRPr="00E550E5">
        <w:rPr>
          <w:b/>
          <w:bCs/>
          <w:color w:val="000000" w:themeColor="text1"/>
          <w:sz w:val="22"/>
          <w:szCs w:val="22"/>
          <w:u w:val="single"/>
        </w:rPr>
        <w:t>2</w:t>
      </w:r>
      <w:r w:rsidR="000B15AD" w:rsidRPr="00E550E5">
        <w:rPr>
          <w:b/>
          <w:bCs/>
          <w:color w:val="000000" w:themeColor="text1"/>
          <w:sz w:val="22"/>
          <w:szCs w:val="22"/>
          <w:u w:val="single"/>
        </w:rPr>
        <w:t xml:space="preserve"> Do Colégio das Entidades Distritais de Arquitetos e Urbanistas – CEAU-CAU/DF:</w:t>
      </w:r>
      <w:r w:rsidR="000B15AD" w:rsidRPr="00E550E5">
        <w:rPr>
          <w:bCs/>
          <w:color w:val="000000" w:themeColor="text1"/>
          <w:sz w:val="22"/>
          <w:szCs w:val="22"/>
        </w:rPr>
        <w:t xml:space="preserve"> O coordenador </w:t>
      </w:r>
      <w:r w:rsidR="000B15AD" w:rsidRPr="00E550E5">
        <w:rPr>
          <w:b/>
          <w:bCs/>
          <w:color w:val="000000" w:themeColor="text1"/>
          <w:sz w:val="22"/>
          <w:szCs w:val="22"/>
        </w:rPr>
        <w:t>ABEL TEIXEIRA ESCOVEDO</w:t>
      </w:r>
      <w:r w:rsidR="000B15AD" w:rsidRPr="00E550E5">
        <w:rPr>
          <w:bCs/>
          <w:color w:val="000000" w:themeColor="text1"/>
          <w:sz w:val="22"/>
          <w:szCs w:val="22"/>
        </w:rPr>
        <w:t xml:space="preserve"> comunicou</w:t>
      </w:r>
      <w:r w:rsidR="00193433" w:rsidRPr="00E550E5">
        <w:rPr>
          <w:bCs/>
          <w:color w:val="000000" w:themeColor="text1"/>
          <w:sz w:val="22"/>
          <w:szCs w:val="22"/>
        </w:rPr>
        <w:t xml:space="preserve"> que o CEAU-CAU/DF tratou sobre </w:t>
      </w:r>
      <w:r w:rsidR="00BD6202" w:rsidRPr="00E550E5">
        <w:rPr>
          <w:bCs/>
          <w:color w:val="000000" w:themeColor="text1"/>
          <w:sz w:val="22"/>
          <w:szCs w:val="22"/>
        </w:rPr>
        <w:t xml:space="preserve">o ENEA 2024, Conferência das Cidades e o apoio das entidades à nomeação de arquitetos e urbanistas </w:t>
      </w:r>
      <w:r w:rsidR="00316343" w:rsidRPr="00E550E5">
        <w:rPr>
          <w:bCs/>
          <w:color w:val="000000" w:themeColor="text1"/>
          <w:sz w:val="22"/>
          <w:szCs w:val="22"/>
        </w:rPr>
        <w:t xml:space="preserve">aprovados em concursos públicos, destacando a importância da contribuição desses profissionais à manutenção e infraestrutura da cidade. </w:t>
      </w:r>
      <w:r w:rsidR="00316343" w:rsidRPr="00E550E5">
        <w:rPr>
          <w:b/>
          <w:bCs/>
          <w:color w:val="000000" w:themeColor="text1"/>
          <w:sz w:val="22"/>
          <w:szCs w:val="22"/>
          <w:u w:val="single"/>
        </w:rPr>
        <w:t>10.3. Da Conselheira Federal:</w:t>
      </w:r>
      <w:r w:rsidR="00316343" w:rsidRPr="00E550E5">
        <w:rPr>
          <w:bCs/>
          <w:color w:val="000000" w:themeColor="text1"/>
          <w:sz w:val="22"/>
          <w:szCs w:val="22"/>
        </w:rPr>
        <w:t xml:space="preserve"> </w:t>
      </w:r>
      <w:r w:rsidR="00316343" w:rsidRPr="00E550E5">
        <w:rPr>
          <w:b/>
          <w:bCs/>
          <w:color w:val="000000" w:themeColor="text1"/>
          <w:sz w:val="22"/>
          <w:szCs w:val="22"/>
        </w:rPr>
        <w:t xml:space="preserve">A </w:t>
      </w:r>
      <w:r w:rsidR="00316343" w:rsidRPr="00E550E5">
        <w:rPr>
          <w:bCs/>
          <w:color w:val="000000"/>
          <w:sz w:val="22"/>
          <w:szCs w:val="22"/>
        </w:rPr>
        <w:t xml:space="preserve">conselheira federal </w:t>
      </w:r>
      <w:r w:rsidR="00316343" w:rsidRPr="00E550E5">
        <w:rPr>
          <w:b/>
          <w:bCs/>
          <w:color w:val="000000"/>
          <w:sz w:val="22"/>
          <w:szCs w:val="22"/>
        </w:rPr>
        <w:t>MÔNICA ANDRÉA BLANCO</w:t>
      </w:r>
      <w:r w:rsidR="00316343" w:rsidRPr="00E550E5">
        <w:rPr>
          <w:bCs/>
          <w:color w:val="000000"/>
          <w:sz w:val="22"/>
          <w:szCs w:val="22"/>
        </w:rPr>
        <w:t xml:space="preserve"> comunicou sobre a participação dos conselheiros federais do CAU/DF nas comissões que integram no CAU/BR e as principais matérias apresentadas e deliberadas na 147ª Sessão Plenária Ordinária do CAU/BR. </w:t>
      </w:r>
      <w:r w:rsidR="00316343" w:rsidRPr="00E550E5">
        <w:rPr>
          <w:b/>
          <w:bCs/>
          <w:color w:val="000000"/>
          <w:sz w:val="22"/>
          <w:szCs w:val="22"/>
          <w:u w:val="single"/>
        </w:rPr>
        <w:t>10.4. Dos coordenadores de comissões permanentes: 10.4.1. Da Comissão de Administração, Planejamento e Finanças (CAF-CAU/DF):</w:t>
      </w:r>
      <w:r w:rsidR="00316343" w:rsidRPr="00E550E5">
        <w:rPr>
          <w:bCs/>
          <w:color w:val="000000"/>
          <w:sz w:val="22"/>
          <w:szCs w:val="22"/>
        </w:rPr>
        <w:t xml:space="preserve"> </w:t>
      </w:r>
      <w:r w:rsidR="009D436A" w:rsidRPr="00E550E5">
        <w:rPr>
          <w:bCs/>
          <w:color w:val="000000"/>
          <w:sz w:val="22"/>
          <w:szCs w:val="22"/>
        </w:rPr>
        <w:t xml:space="preserve">O conselheiro </w:t>
      </w:r>
      <w:r w:rsidR="009D436A" w:rsidRPr="00E550E5">
        <w:rPr>
          <w:b/>
          <w:bCs/>
          <w:color w:val="000000"/>
          <w:sz w:val="22"/>
          <w:szCs w:val="22"/>
        </w:rPr>
        <w:t xml:space="preserve">LUÍS FERNANDO ZEFERINO </w:t>
      </w:r>
      <w:r w:rsidR="009D436A" w:rsidRPr="00E550E5">
        <w:rPr>
          <w:bCs/>
          <w:color w:val="000000"/>
          <w:sz w:val="22"/>
          <w:szCs w:val="22"/>
        </w:rPr>
        <w:t xml:space="preserve">informou os principais números dos relatórios financeiros do mês de abril apresentados na CAF-CAU/DF. </w:t>
      </w:r>
      <w:r w:rsidR="009D436A" w:rsidRPr="00E550E5">
        <w:rPr>
          <w:b/>
          <w:color w:val="000000"/>
          <w:sz w:val="22"/>
          <w:szCs w:val="22"/>
          <w:u w:val="single"/>
          <w:lang w:eastAsia="pt-BR"/>
        </w:rPr>
        <w:t>10.4.2.</w:t>
      </w:r>
      <w:r w:rsidR="009D436A" w:rsidRPr="00E550E5">
        <w:rPr>
          <w:b/>
          <w:color w:val="000000"/>
          <w:sz w:val="22"/>
          <w:szCs w:val="22"/>
          <w:u w:val="single"/>
        </w:rPr>
        <w:t xml:space="preserve"> Da Comissão de Ética e Disciplina – CED-CAU/DF</w:t>
      </w:r>
      <w:r w:rsidR="009D436A" w:rsidRPr="00E550E5">
        <w:rPr>
          <w:color w:val="000000"/>
          <w:sz w:val="22"/>
          <w:szCs w:val="22"/>
        </w:rPr>
        <w:t xml:space="preserve">: O conselheiro </w:t>
      </w:r>
      <w:r w:rsidR="009D436A" w:rsidRPr="00E550E5">
        <w:rPr>
          <w:b/>
          <w:color w:val="000000"/>
          <w:sz w:val="22"/>
          <w:szCs w:val="22"/>
        </w:rPr>
        <w:t>PEDRO ROBERTO DA SILVA NETO</w:t>
      </w:r>
      <w:r w:rsidR="009D436A" w:rsidRPr="00E550E5">
        <w:rPr>
          <w:color w:val="000000"/>
          <w:sz w:val="22"/>
          <w:szCs w:val="22"/>
        </w:rPr>
        <w:t xml:space="preserve"> informou que comissão segue com os trâmites ordinários de suas reuniões ordinárias e extraordinárias. </w:t>
      </w:r>
      <w:r w:rsidR="009C410A" w:rsidRPr="00E550E5">
        <w:rPr>
          <w:b/>
          <w:color w:val="000000"/>
          <w:sz w:val="22"/>
          <w:szCs w:val="22"/>
          <w:u w:val="single"/>
        </w:rPr>
        <w:t>10.4.3. Da Comissão de Ensino e Formação – CEF-CAU/DF:</w:t>
      </w:r>
      <w:r w:rsidR="009C410A" w:rsidRPr="00E550E5">
        <w:rPr>
          <w:color w:val="000000"/>
          <w:sz w:val="22"/>
          <w:szCs w:val="22"/>
        </w:rPr>
        <w:t xml:space="preserve"> A conselheira </w:t>
      </w:r>
      <w:r w:rsidR="009C410A" w:rsidRPr="00E550E5">
        <w:rPr>
          <w:b/>
          <w:color w:val="000000"/>
          <w:sz w:val="22"/>
          <w:szCs w:val="22"/>
        </w:rPr>
        <w:t>PATRÍCIA MELASSO GARCIA</w:t>
      </w:r>
      <w:r w:rsidR="009C410A" w:rsidRPr="00E550E5">
        <w:rPr>
          <w:color w:val="000000"/>
          <w:sz w:val="22"/>
          <w:szCs w:val="22"/>
        </w:rPr>
        <w:t xml:space="preserve"> relatou sobre a participação da comissão no IX Encontro </w:t>
      </w:r>
      <w:r w:rsidR="009C410A" w:rsidRPr="00E550E5">
        <w:rPr>
          <w:color w:val="000000"/>
          <w:sz w:val="22"/>
          <w:szCs w:val="22"/>
        </w:rPr>
        <w:lastRenderedPageBreak/>
        <w:t>Nacional de Coordenadores de CEF, que ocorreu na sede do CAU/BR, em Brasília e comunicou não houve reunião ordinária da comissão no mês de abril, devido ao enfoque na realização do evento Encontro das IES, no dia 25 de abril de 2024.</w:t>
      </w:r>
      <w:r w:rsidR="009D436A" w:rsidRPr="00E550E5">
        <w:rPr>
          <w:bCs/>
          <w:color w:val="000000"/>
          <w:sz w:val="22"/>
          <w:szCs w:val="22"/>
        </w:rPr>
        <w:t xml:space="preserve"> </w:t>
      </w:r>
      <w:r w:rsidR="009C410A" w:rsidRPr="00E550E5">
        <w:rPr>
          <w:b/>
          <w:bCs/>
          <w:color w:val="000000"/>
          <w:sz w:val="22"/>
          <w:szCs w:val="22"/>
          <w:u w:val="single"/>
        </w:rPr>
        <w:t>10.4.4</w:t>
      </w:r>
      <w:r w:rsidR="009C410A" w:rsidRPr="00E550E5">
        <w:rPr>
          <w:b/>
          <w:color w:val="000000"/>
          <w:sz w:val="22"/>
          <w:szCs w:val="22"/>
          <w:u w:val="single"/>
          <w:lang w:eastAsia="pt-BR"/>
        </w:rPr>
        <w:t>. Da Comissão de Exercício Profissional – CEP-CAU/DF:</w:t>
      </w:r>
      <w:r w:rsidR="009C410A" w:rsidRPr="00E550E5">
        <w:rPr>
          <w:color w:val="FF0000"/>
          <w:sz w:val="22"/>
          <w:szCs w:val="22"/>
          <w:lang w:eastAsia="pt-BR"/>
        </w:rPr>
        <w:t xml:space="preserve"> </w:t>
      </w:r>
      <w:r w:rsidR="009C410A" w:rsidRPr="00E550E5">
        <w:rPr>
          <w:color w:val="000000"/>
          <w:sz w:val="22"/>
          <w:szCs w:val="22"/>
          <w:lang w:eastAsia="pt-BR"/>
        </w:rPr>
        <w:t xml:space="preserve">O conselheiro </w:t>
      </w:r>
      <w:r w:rsidR="009C410A" w:rsidRPr="00E550E5">
        <w:rPr>
          <w:b/>
          <w:color w:val="000000"/>
          <w:sz w:val="22"/>
          <w:szCs w:val="22"/>
          <w:lang w:eastAsia="pt-BR"/>
        </w:rPr>
        <w:t>EDSON SANTOS DA SILVA</w:t>
      </w:r>
      <w:r w:rsidR="009C410A" w:rsidRPr="00E550E5">
        <w:rPr>
          <w:color w:val="000000"/>
          <w:sz w:val="22"/>
          <w:szCs w:val="22"/>
          <w:lang w:eastAsia="pt-BR"/>
        </w:rPr>
        <w:t xml:space="preserve"> comunicou </w:t>
      </w:r>
      <w:r w:rsidR="00C13B06" w:rsidRPr="00E550E5">
        <w:rPr>
          <w:color w:val="000000"/>
          <w:sz w:val="22"/>
          <w:szCs w:val="22"/>
          <w:lang w:eastAsia="pt-BR"/>
        </w:rPr>
        <w:t xml:space="preserve">que a CEP-CAU/DF realizou a discussão sobre o plano de trabalho da comissão, confirmou a participação de seu coordenador nos eventos da CEP-CAU/BR em São Paulo, em maio, e a aprovação do encaminhamento de ofício do CAU/DF ao Secretário de Estado da DF Legal em apoio à nomeação dos auditores fiscais de atividades urbanas da especialidade de obras, edificações e urbanismo, por concurso público. </w:t>
      </w:r>
      <w:r w:rsidR="00C13B06" w:rsidRPr="00E550E5">
        <w:rPr>
          <w:b/>
          <w:color w:val="000000"/>
          <w:sz w:val="22"/>
          <w:szCs w:val="22"/>
          <w:u w:val="single"/>
          <w:lang w:eastAsia="pt-BR"/>
        </w:rPr>
        <w:t>10.5. Da Comissão Especial de Política Urbana e Ambiental – CPUA-CAU/DF:</w:t>
      </w:r>
      <w:r w:rsidR="00C13B06" w:rsidRPr="00E550E5">
        <w:rPr>
          <w:color w:val="000000"/>
          <w:sz w:val="22"/>
          <w:szCs w:val="22"/>
          <w:lang w:eastAsia="pt-BR"/>
        </w:rPr>
        <w:t xml:space="preserve"> A conselheira </w:t>
      </w:r>
      <w:r w:rsidR="00C13B06" w:rsidRPr="00E550E5">
        <w:rPr>
          <w:b/>
          <w:color w:val="000000"/>
          <w:sz w:val="22"/>
          <w:szCs w:val="22"/>
          <w:lang w:eastAsia="pt-BR"/>
        </w:rPr>
        <w:t>LUDMILA DE ARAÚJO CORREIA</w:t>
      </w:r>
      <w:r w:rsidR="00C13B06" w:rsidRPr="00E550E5">
        <w:rPr>
          <w:color w:val="000000"/>
          <w:sz w:val="22"/>
          <w:szCs w:val="22"/>
          <w:lang w:eastAsia="pt-BR"/>
        </w:rPr>
        <w:t xml:space="preserve"> </w:t>
      </w:r>
      <w:r w:rsidR="00B47CBA" w:rsidRPr="00E550E5">
        <w:rPr>
          <w:color w:val="000000"/>
          <w:sz w:val="22"/>
          <w:szCs w:val="22"/>
          <w:lang w:eastAsia="pt-BR"/>
        </w:rPr>
        <w:t xml:space="preserve">comunicou que a comissão detalhou os planos de trabalho da comissão e das câmaras temáticas vinculadas à CPUA-CAU/DF. </w:t>
      </w:r>
      <w:r w:rsidR="00B47CBA" w:rsidRPr="00E550E5">
        <w:rPr>
          <w:b/>
          <w:color w:val="000000"/>
          <w:sz w:val="22"/>
          <w:szCs w:val="22"/>
          <w:u w:val="single"/>
          <w:lang w:eastAsia="pt-BR"/>
        </w:rPr>
        <w:t>10.6. Da presidência:</w:t>
      </w:r>
      <w:r w:rsidR="00B47CBA" w:rsidRPr="00E550E5">
        <w:rPr>
          <w:color w:val="000000"/>
          <w:sz w:val="22"/>
          <w:szCs w:val="22"/>
          <w:lang w:eastAsia="pt-BR"/>
        </w:rPr>
        <w:t xml:space="preserve"> O Presidente </w:t>
      </w:r>
      <w:r w:rsidR="00B47CBA" w:rsidRPr="00E550E5">
        <w:rPr>
          <w:b/>
          <w:color w:val="000000"/>
          <w:sz w:val="22"/>
          <w:szCs w:val="22"/>
          <w:lang w:eastAsia="pt-BR"/>
        </w:rPr>
        <w:t>RICARDO REIS MEIRA</w:t>
      </w:r>
      <w:r w:rsidR="00B47CBA" w:rsidRPr="00E550E5">
        <w:rPr>
          <w:color w:val="000000"/>
          <w:sz w:val="22"/>
          <w:szCs w:val="22"/>
          <w:lang w:eastAsia="pt-BR"/>
        </w:rPr>
        <w:t xml:space="preserve"> relatou sobre a 38ª reunião do Fórum de Presidentes de CAU/UFs</w:t>
      </w:r>
      <w:r w:rsidR="00E550E5" w:rsidRPr="00E550E5">
        <w:rPr>
          <w:color w:val="000000"/>
          <w:sz w:val="22"/>
          <w:szCs w:val="22"/>
          <w:lang w:eastAsia="pt-BR"/>
        </w:rPr>
        <w:t>.</w:t>
      </w:r>
      <w:r w:rsidR="00B47CBA" w:rsidRPr="00E550E5">
        <w:rPr>
          <w:color w:val="000000"/>
          <w:sz w:val="22"/>
          <w:szCs w:val="22"/>
          <w:lang w:eastAsia="pt-BR"/>
        </w:rPr>
        <w:t xml:space="preserve"> </w:t>
      </w:r>
      <w:r w:rsidR="009C410A" w:rsidRPr="00E550E5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70ACA" w:rsidRPr="00E550E5">
        <w:rPr>
          <w:b/>
          <w:color w:val="000000" w:themeColor="text1"/>
          <w:sz w:val="22"/>
          <w:szCs w:val="22"/>
          <w:u w:val="single"/>
        </w:rPr>
        <w:t>1</w:t>
      </w:r>
      <w:r w:rsidR="00E550E5" w:rsidRPr="00E550E5">
        <w:rPr>
          <w:b/>
          <w:color w:val="000000" w:themeColor="text1"/>
          <w:sz w:val="22"/>
          <w:szCs w:val="22"/>
          <w:u w:val="single"/>
        </w:rPr>
        <w:t>1</w:t>
      </w:r>
      <w:r w:rsidR="00A877C4" w:rsidRPr="00E550E5">
        <w:rPr>
          <w:b/>
          <w:color w:val="000000" w:themeColor="text1"/>
          <w:sz w:val="22"/>
          <w:szCs w:val="22"/>
          <w:u w:val="single"/>
        </w:rPr>
        <w:t>. Assuntos Gerais:</w:t>
      </w:r>
      <w:r w:rsidR="00A877C4" w:rsidRPr="00E550E5">
        <w:rPr>
          <w:color w:val="000000" w:themeColor="text1"/>
          <w:sz w:val="22"/>
          <w:szCs w:val="22"/>
        </w:rPr>
        <w:t xml:space="preserve"> </w:t>
      </w:r>
      <w:r w:rsidR="008D0072" w:rsidRPr="00E550E5">
        <w:rPr>
          <w:color w:val="000000" w:themeColor="text1"/>
          <w:sz w:val="22"/>
          <w:szCs w:val="22"/>
        </w:rPr>
        <w:t xml:space="preserve">Não houve. </w:t>
      </w:r>
      <w:r w:rsidR="0060295D" w:rsidRPr="00E550E5">
        <w:rPr>
          <w:b/>
          <w:color w:val="000000" w:themeColor="text1"/>
          <w:sz w:val="22"/>
          <w:szCs w:val="22"/>
          <w:u w:val="single"/>
        </w:rPr>
        <w:t>1</w:t>
      </w:r>
      <w:r w:rsidR="00E550E5" w:rsidRPr="00E550E5">
        <w:rPr>
          <w:b/>
          <w:color w:val="000000" w:themeColor="text1"/>
          <w:sz w:val="22"/>
          <w:szCs w:val="22"/>
          <w:u w:val="single"/>
        </w:rPr>
        <w:t>2</w:t>
      </w:r>
      <w:r w:rsidR="003D49D4" w:rsidRPr="00E550E5">
        <w:rPr>
          <w:b/>
          <w:color w:val="000000" w:themeColor="text1"/>
          <w:sz w:val="22"/>
          <w:szCs w:val="22"/>
          <w:u w:val="single"/>
        </w:rPr>
        <w:t>. Encerramento:</w:t>
      </w:r>
      <w:r w:rsidR="003D49D4" w:rsidRPr="00E550E5">
        <w:rPr>
          <w:color w:val="000000" w:themeColor="text1"/>
          <w:sz w:val="22"/>
          <w:szCs w:val="22"/>
        </w:rPr>
        <w:t xml:space="preserve"> </w:t>
      </w:r>
      <w:r w:rsidR="00CF601A" w:rsidRPr="00E550E5">
        <w:rPr>
          <w:rStyle w:val="textojustificado"/>
          <w:color w:val="000000" w:themeColor="text1"/>
          <w:sz w:val="22"/>
          <w:szCs w:val="22"/>
        </w:rPr>
        <w:t xml:space="preserve">O presidente </w:t>
      </w:r>
      <w:r w:rsidR="00CF601A" w:rsidRPr="00E550E5">
        <w:rPr>
          <w:rStyle w:val="textojustificado"/>
          <w:b/>
          <w:color w:val="000000" w:themeColor="text1"/>
          <w:sz w:val="22"/>
          <w:szCs w:val="22"/>
        </w:rPr>
        <w:t>RICARDO REIS MEIRA</w:t>
      </w:r>
      <w:r w:rsidR="009131C3" w:rsidRPr="00E550E5">
        <w:rPr>
          <w:rStyle w:val="textojustificado"/>
          <w:b/>
          <w:color w:val="000000" w:themeColor="text1"/>
          <w:sz w:val="22"/>
          <w:szCs w:val="22"/>
        </w:rPr>
        <w:t xml:space="preserve"> </w:t>
      </w:r>
      <w:r w:rsidR="003D49D4" w:rsidRPr="00E550E5">
        <w:rPr>
          <w:rStyle w:val="textojustificado"/>
          <w:color w:val="000000" w:themeColor="text1"/>
          <w:sz w:val="22"/>
          <w:szCs w:val="22"/>
        </w:rPr>
        <w:t xml:space="preserve">agradeceu a presença de todos. Após considerações finais e nada havendo mais a tratar, encerrou a </w:t>
      </w:r>
      <w:r w:rsidR="006D0624" w:rsidRPr="00E550E5">
        <w:rPr>
          <w:rStyle w:val="textojustificado"/>
          <w:color w:val="000000" w:themeColor="text1"/>
          <w:sz w:val="22"/>
          <w:szCs w:val="22"/>
        </w:rPr>
        <w:t>14</w:t>
      </w:r>
      <w:r w:rsidR="00CF601A" w:rsidRPr="00E550E5">
        <w:rPr>
          <w:rStyle w:val="textojustificado"/>
          <w:color w:val="000000" w:themeColor="text1"/>
          <w:sz w:val="22"/>
          <w:szCs w:val="22"/>
        </w:rPr>
        <w:t>9</w:t>
      </w:r>
      <w:r w:rsidR="003D49D4" w:rsidRPr="00E550E5">
        <w:rPr>
          <w:rStyle w:val="textojustificado"/>
          <w:color w:val="000000" w:themeColor="text1"/>
          <w:sz w:val="22"/>
          <w:szCs w:val="22"/>
        </w:rPr>
        <w:t xml:space="preserve">ª Plenária Ordinária do CAU/DF da qual se lavrou </w:t>
      </w:r>
      <w:proofErr w:type="gramStart"/>
      <w:r w:rsidR="003D49D4" w:rsidRPr="00E550E5">
        <w:rPr>
          <w:rStyle w:val="textojustificado"/>
          <w:color w:val="000000" w:themeColor="text1"/>
          <w:sz w:val="22"/>
          <w:szCs w:val="22"/>
        </w:rPr>
        <w:t>a presente</w:t>
      </w:r>
      <w:proofErr w:type="gramEnd"/>
      <w:r w:rsidR="003D49D4" w:rsidRPr="00E550E5">
        <w:rPr>
          <w:rStyle w:val="textojustificado"/>
          <w:color w:val="000000" w:themeColor="text1"/>
          <w:sz w:val="22"/>
          <w:szCs w:val="22"/>
        </w:rPr>
        <w:t xml:space="preserve"> ata.</w:t>
      </w:r>
    </w:p>
    <w:p w:rsidR="00313724" w:rsidRDefault="00313724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E550E5" w:rsidRDefault="00E550E5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E550E5" w:rsidRPr="00433B7D" w:rsidRDefault="00E550E5">
      <w:pPr>
        <w:suppressLineNumbers/>
        <w:tabs>
          <w:tab w:val="left" w:pos="309"/>
          <w:tab w:val="right" w:pos="9354"/>
        </w:tabs>
        <w:spacing w:line="384" w:lineRule="auto"/>
        <w:rPr>
          <w:color w:val="FF0000"/>
          <w:sz w:val="22"/>
          <w:szCs w:val="22"/>
          <w:u w:val="single"/>
        </w:rPr>
      </w:pPr>
    </w:p>
    <w:p w:rsidR="00050683" w:rsidRPr="00433B7D" w:rsidRDefault="00313724" w:rsidP="00313724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i/>
          <w:color w:val="000000" w:themeColor="text1"/>
          <w:sz w:val="22"/>
          <w:szCs w:val="22"/>
        </w:rPr>
      </w:pPr>
      <w:r w:rsidRPr="00433B7D">
        <w:rPr>
          <w:i/>
          <w:color w:val="000000" w:themeColor="text1"/>
          <w:sz w:val="22"/>
          <w:szCs w:val="22"/>
        </w:rPr>
        <w:t>(Documento assinado eletronicamente)</w:t>
      </w:r>
    </w:p>
    <w:p w:rsidR="009131C3" w:rsidRPr="00433B7D" w:rsidRDefault="00422816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RICARDO REIS MEIRA</w:t>
      </w:r>
    </w:p>
    <w:p w:rsidR="00E1174B" w:rsidRPr="00433B7D" w:rsidRDefault="00E1174B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433B7D">
        <w:rPr>
          <w:color w:val="000000" w:themeColor="text1"/>
          <w:sz w:val="22"/>
          <w:szCs w:val="22"/>
        </w:rPr>
        <w:t>Presidente do CAU/DF</w:t>
      </w:r>
    </w:p>
    <w:p w:rsidR="00E1174B" w:rsidRDefault="00E1174B" w:rsidP="0072674C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2"/>
          <w:szCs w:val="22"/>
        </w:rPr>
      </w:pPr>
    </w:p>
    <w:p w:rsidR="00E550E5" w:rsidRPr="00433B7D" w:rsidRDefault="00E550E5" w:rsidP="0072674C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2"/>
          <w:szCs w:val="22"/>
        </w:rPr>
      </w:pPr>
    </w:p>
    <w:p w:rsidR="0072674C" w:rsidRPr="00433B7D" w:rsidRDefault="00313724" w:rsidP="00313724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i/>
          <w:color w:val="000000" w:themeColor="text1"/>
          <w:sz w:val="22"/>
          <w:szCs w:val="22"/>
        </w:rPr>
      </w:pPr>
      <w:r w:rsidRPr="00433B7D">
        <w:rPr>
          <w:i/>
          <w:color w:val="000000" w:themeColor="text1"/>
          <w:sz w:val="22"/>
          <w:szCs w:val="22"/>
        </w:rPr>
        <w:t>(Documento assinado eletronicamente)</w:t>
      </w:r>
    </w:p>
    <w:p w:rsidR="00E1174B" w:rsidRPr="00433B7D" w:rsidRDefault="000428B0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 w:rsidRPr="00433B7D">
        <w:rPr>
          <w:b/>
          <w:color w:val="000000" w:themeColor="text1"/>
          <w:sz w:val="22"/>
          <w:szCs w:val="22"/>
        </w:rPr>
        <w:t>JULIANA SEVERO DOS SANTOS</w:t>
      </w:r>
    </w:p>
    <w:p w:rsidR="00E1174B" w:rsidRPr="00433B7D" w:rsidRDefault="00422816" w:rsidP="00050683">
      <w:pPr>
        <w:suppressLineNumbers/>
        <w:tabs>
          <w:tab w:val="left" w:pos="309"/>
          <w:tab w:val="right" w:pos="9354"/>
        </w:tabs>
        <w:spacing w:line="384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Secretária do Colegiado do</w:t>
      </w:r>
      <w:r w:rsidR="00E1174B" w:rsidRPr="00433B7D">
        <w:rPr>
          <w:color w:val="000000" w:themeColor="text1"/>
          <w:sz w:val="22"/>
          <w:szCs w:val="22"/>
        </w:rPr>
        <w:t xml:space="preserve"> CAU/DF</w:t>
      </w:r>
    </w:p>
    <w:sectPr w:rsidR="00E1174B" w:rsidRPr="00433B7D">
      <w:headerReference w:type="default" r:id="rId12"/>
      <w:footerReference w:type="default" r:id="rId13"/>
      <w:pgSz w:w="11906" w:h="16838"/>
      <w:pgMar w:top="709" w:right="851" w:bottom="1276" w:left="1701" w:header="0" w:footer="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3F" w:rsidRDefault="0074763F">
      <w:r>
        <w:separator/>
      </w:r>
    </w:p>
  </w:endnote>
  <w:endnote w:type="continuationSeparator" w:id="0">
    <w:p w:rsidR="0074763F" w:rsidRDefault="0074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2" w:rsidRDefault="00BD6202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573CA" wp14:editId="385814D4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15240" t="16510" r="13335" b="1206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1C394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09C6FD" id="Conector reto 3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lX6AEAAKQDAAAOAAAAZHJzL2Uyb0RvYy54bWysU8Fy2yAQvXem/8BwryXbcWtrLOfgNL2k&#10;rWeS5r4GZDEFlgKx7L/vgh2naW6d6sDAsvt4+/ZpeX2whu1ViBpdy8ejmjPlBErtdi3/8XD7Yc5Z&#10;TOAkGHSq5UcV+fXq/bvl4Bs1wR6NVIERiIvN4Fvep+SbqoqiVxbiCL1ydNlhsJDoGHaVDDAQujXV&#10;pK4/VgMG6QMKFSNFb06XfFXwu06J9L3rokrMtJy4pbKGsm7zWq2W0OwC+F6LMw34BxYWtKNHL1A3&#10;kIA9Bf0GymoRMGKXRgJthV2nhSo9UDfj+q9u7nvwqvRC4kR/kSn+P1jxbb8JTEuaHWcOLI1oTYMS&#10;CQMLKiGbZokGHxvKXLtNyE2Kg7v3dyh+RuZw3YPbqUL14eipfpwrqlcl+RA9PbQdvqKkHHhKWPQ6&#10;dMGyzmj/mAszOGnCDmVAx8uA1CExQcHZp+lVPaM5CrpbzCaz8hQ0GSXX+hDTF4WW5U3LjXZZPmhg&#10;fxdTZvWSksMOb7UxxQLGsYEYLOp5RgdyYvxVSiMaLXNaLohht12bwPZAdhqvp4uryZnBqzSrE5na&#10;aNvyeZ2/nARNr0B+drLsE2hz2hMn4/K1KnY9E31W7KT9FuVxE3IDOU5WKK2cbZu99ue5ZL38XKvf&#10;AAAA//8DAFBLAwQUAAYACAAAACEAcH/PZdsAAAAJAQAADwAAAGRycy9kb3ducmV2LnhtbEyPTU7D&#10;MBCF90jcwRokdq2dUgEJcSpAUCF2BA4wiU0cEY+j2GnT2zNdwWr+nt77ptwtfhAHO8U+kIZsrUBY&#10;aoPpqdPw9fm6ugcRE5LBIZDVcLIRdtXlRYmFCUf6sIc6dYJNKBaowaU0FlLG1lmPcR1GS3z7DpPH&#10;xOPUSTPhkc39IDdK3UqPPXGCw9E+O9v+1LPXMMv8xb3dDfheZ3L7dJP2zQn3Wl9fLY8PIJJd0p8Y&#10;zviMDhUzNWEmE8WgYbXJWMk1UzkIFuTq3DS8ybcgq1L+/6D6BQAA//8DAFBLAQItABQABgAIAAAA&#10;IQC2gziS/gAAAOEBAAATAAAAAAAAAAAAAAAAAAAAAABbQ29udGVudF9UeXBlc10ueG1sUEsBAi0A&#10;FAAGAAgAAAAhADj9If/WAAAAlAEAAAsAAAAAAAAAAAAAAAAALwEAAF9yZWxzLy5yZWxzUEsBAi0A&#10;FAAGAAgAAAAhAI5NGVfoAQAApAMAAA4AAAAAAAAAAAAAAAAALgIAAGRycy9lMm9Eb2MueG1sUEsB&#10;Ai0AFAAGAAgAAAAhAHB/z2XbAAAACQEAAA8AAAAAAAAAAAAAAAAAQgQAAGRycy9kb3ducmV2Lnht&#10;bFBLBQYAAAAABAAEAPMAAABKBQAAAAA=&#10;" strokecolor="#1c3942" strokeweight=".53mm">
              <v:stroke joinstyle="miter" endcap="square"/>
              <w10:wrap anchorx="margin"/>
            </v:line>
          </w:pict>
        </mc:Fallback>
      </mc:AlternateContent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PAGE </w:instrText>
    </w:r>
    <w:r>
      <w:rPr>
        <w:rFonts w:cs="DaxCondensed-Regular"/>
        <w:color w:val="1C3942"/>
        <w:sz w:val="16"/>
        <w:szCs w:val="16"/>
      </w:rPr>
      <w:fldChar w:fldCharType="separate"/>
    </w:r>
    <w:r w:rsidR="00FB3CD1">
      <w:rPr>
        <w:rFonts w:cs="DaxCondensed-Regular"/>
        <w:noProof/>
        <w:color w:val="1C3942"/>
        <w:sz w:val="16"/>
        <w:szCs w:val="16"/>
      </w:rPr>
      <w:t>1</w:t>
    </w:r>
    <w:r>
      <w:rPr>
        <w:rFonts w:cs="DaxCondensed-Regular"/>
        <w:color w:val="1C3942"/>
        <w:sz w:val="16"/>
        <w:szCs w:val="16"/>
      </w:rPr>
      <w:fldChar w:fldCharType="end"/>
    </w:r>
    <w:r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cs="DaxCondensed-Regular"/>
        <w:color w:val="1C3942"/>
        <w:sz w:val="16"/>
        <w:szCs w:val="16"/>
      </w:rPr>
      <w:fldChar w:fldCharType="begin"/>
    </w:r>
    <w:r>
      <w:rPr>
        <w:rFonts w:cs="DaxCondensed-Regular"/>
        <w:color w:val="1C3942"/>
        <w:sz w:val="16"/>
        <w:szCs w:val="16"/>
      </w:rPr>
      <w:instrText xml:space="preserve"> NUMPAGES \*Arabic </w:instrText>
    </w:r>
    <w:r>
      <w:rPr>
        <w:rFonts w:cs="DaxCondensed-Regular"/>
        <w:color w:val="1C3942"/>
        <w:sz w:val="16"/>
        <w:szCs w:val="16"/>
      </w:rPr>
      <w:fldChar w:fldCharType="separate"/>
    </w:r>
    <w:r w:rsidR="00FB3CD1">
      <w:rPr>
        <w:rFonts w:cs="DaxCondensed-Regular"/>
        <w:noProof/>
        <w:color w:val="1C3942"/>
        <w:sz w:val="16"/>
        <w:szCs w:val="16"/>
      </w:rPr>
      <w:t>4</w:t>
    </w:r>
    <w:r>
      <w:rPr>
        <w:rFonts w:cs="DaxCondensed-Regular"/>
        <w:color w:val="1C3942"/>
        <w:sz w:val="16"/>
        <w:szCs w:val="16"/>
      </w:rPr>
      <w:fldChar w:fldCharType="end"/>
    </w:r>
  </w:p>
  <w:p w:rsidR="00BD6202" w:rsidRDefault="00BD6202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:rsidR="00BD6202" w:rsidRPr="0034385E" w:rsidRDefault="00BD6202" w:rsidP="00096DAC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:rsidR="00BD6202" w:rsidRPr="007F0225" w:rsidRDefault="00BD6202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SEPN 510 - bloco A – Térreo e subsolo | CEP 70.750-521| Brasília-DF | Telefone: (61) 3222-5176                            </w:t>
    </w:r>
  </w:p>
  <w:p w:rsidR="00BD6202" w:rsidRPr="00096DAC" w:rsidRDefault="00BD6202" w:rsidP="00096DAC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7F0225">
      <w:rPr>
        <w:rFonts w:ascii="DaxCondensed-Regular" w:hAnsi="DaxCondensed-Regular"/>
        <w:color w:val="1C3942"/>
        <w:sz w:val="18"/>
        <w:szCs w:val="18"/>
      </w:rPr>
      <w:t xml:space="preserve"> www.caudf.gov.br | atendimento@caudf.gov.br</w:t>
    </w:r>
  </w:p>
  <w:p w:rsidR="00BD6202" w:rsidRDefault="00BD6202">
    <w:pPr>
      <w:pStyle w:val="Rodap"/>
      <w:rPr>
        <w:rFonts w:ascii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3F" w:rsidRDefault="0074763F">
      <w:r>
        <w:separator/>
      </w:r>
    </w:p>
  </w:footnote>
  <w:footnote w:type="continuationSeparator" w:id="0">
    <w:p w:rsidR="0074763F" w:rsidRDefault="0074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2" w:rsidRDefault="00BD6202">
    <w:pPr>
      <w:pStyle w:val="Rodap"/>
      <w:ind w:left="-1701" w:right="-851"/>
    </w:pPr>
  </w:p>
  <w:p w:rsidR="00BD6202" w:rsidRDefault="00BD6202">
    <w:pPr>
      <w:pStyle w:val="Rodap"/>
      <w:ind w:right="-851"/>
    </w:pPr>
  </w:p>
  <w:p w:rsidR="00BD6202" w:rsidRDefault="00BD6202">
    <w:pPr>
      <w:pStyle w:val="Cabealho"/>
      <w:ind w:left="-1701" w:right="140"/>
      <w:jc w:val="center"/>
      <w:rPr>
        <w:sz w:val="21"/>
        <w:szCs w:val="21"/>
      </w:rPr>
    </w:pPr>
    <w:r>
      <w:t xml:space="preserve">                    </w:t>
    </w:r>
    <w:r w:rsidR="007476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8pt;height:42.85pt" filled="t">
          <v:fill color2="black"/>
          <v:imagedata r:id="rId1" o:title=""/>
        </v:shape>
      </w:pict>
    </w:r>
  </w:p>
  <w:p w:rsidR="00BD6202" w:rsidRDefault="00BD6202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ind w:left="-709" w:right="-569"/>
    </w:pPr>
    <w:r>
      <w:rPr>
        <w:rFonts w:ascii="Times New Roman" w:hAnsi="Times New Roman" w:cs="Times New Roman"/>
        <w:sz w:val="21"/>
        <w:szCs w:val="21"/>
      </w:rPr>
      <w:br/>
      <w:t>ATA DA 149ª REUNIÃO PLENÁRIA ORDINÁRIA, REALIZADA EM 29 DE ABRIL DE 2024.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809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4A5E27"/>
    <w:multiLevelType w:val="multilevel"/>
    <w:tmpl w:val="B1C0C7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0"/>
    <w:rsid w:val="00000A8B"/>
    <w:rsid w:val="000015DB"/>
    <w:rsid w:val="00002CBD"/>
    <w:rsid w:val="0000322D"/>
    <w:rsid w:val="00003794"/>
    <w:rsid w:val="000039D1"/>
    <w:rsid w:val="000045F6"/>
    <w:rsid w:val="000050C6"/>
    <w:rsid w:val="000133FB"/>
    <w:rsid w:val="00013AB5"/>
    <w:rsid w:val="00014772"/>
    <w:rsid w:val="00014EE3"/>
    <w:rsid w:val="0001664E"/>
    <w:rsid w:val="00017E49"/>
    <w:rsid w:val="00021F94"/>
    <w:rsid w:val="000222E6"/>
    <w:rsid w:val="00022429"/>
    <w:rsid w:val="0002259E"/>
    <w:rsid w:val="0002271F"/>
    <w:rsid w:val="000229AF"/>
    <w:rsid w:val="00022BE5"/>
    <w:rsid w:val="00022EF7"/>
    <w:rsid w:val="00024066"/>
    <w:rsid w:val="00024368"/>
    <w:rsid w:val="0002584A"/>
    <w:rsid w:val="000260CF"/>
    <w:rsid w:val="00026771"/>
    <w:rsid w:val="00027113"/>
    <w:rsid w:val="000306DC"/>
    <w:rsid w:val="000322E3"/>
    <w:rsid w:val="00032847"/>
    <w:rsid w:val="00032BD4"/>
    <w:rsid w:val="000338D1"/>
    <w:rsid w:val="000338F7"/>
    <w:rsid w:val="00040BB1"/>
    <w:rsid w:val="000428B0"/>
    <w:rsid w:val="00044CEF"/>
    <w:rsid w:val="00044F8F"/>
    <w:rsid w:val="0004579E"/>
    <w:rsid w:val="000466AE"/>
    <w:rsid w:val="00050683"/>
    <w:rsid w:val="0005294D"/>
    <w:rsid w:val="000543BA"/>
    <w:rsid w:val="000557EA"/>
    <w:rsid w:val="00057E11"/>
    <w:rsid w:val="0006051E"/>
    <w:rsid w:val="00061B90"/>
    <w:rsid w:val="00063380"/>
    <w:rsid w:val="00063B35"/>
    <w:rsid w:val="00066B6E"/>
    <w:rsid w:val="00070AB6"/>
    <w:rsid w:val="000713A3"/>
    <w:rsid w:val="00073D1C"/>
    <w:rsid w:val="000741BD"/>
    <w:rsid w:val="00074A12"/>
    <w:rsid w:val="00075723"/>
    <w:rsid w:val="00077363"/>
    <w:rsid w:val="0007796C"/>
    <w:rsid w:val="00077E54"/>
    <w:rsid w:val="00080E60"/>
    <w:rsid w:val="00081157"/>
    <w:rsid w:val="000818BB"/>
    <w:rsid w:val="00082930"/>
    <w:rsid w:val="00083F0B"/>
    <w:rsid w:val="000844B8"/>
    <w:rsid w:val="00084D4E"/>
    <w:rsid w:val="0008652D"/>
    <w:rsid w:val="00087343"/>
    <w:rsid w:val="00087BC5"/>
    <w:rsid w:val="00087C99"/>
    <w:rsid w:val="0009062E"/>
    <w:rsid w:val="0009099B"/>
    <w:rsid w:val="00093B2B"/>
    <w:rsid w:val="00096DAC"/>
    <w:rsid w:val="00097F33"/>
    <w:rsid w:val="000A13F9"/>
    <w:rsid w:val="000A3075"/>
    <w:rsid w:val="000A3EB0"/>
    <w:rsid w:val="000A41EC"/>
    <w:rsid w:val="000A4304"/>
    <w:rsid w:val="000A476A"/>
    <w:rsid w:val="000A5912"/>
    <w:rsid w:val="000A79C6"/>
    <w:rsid w:val="000A7B29"/>
    <w:rsid w:val="000B0B2D"/>
    <w:rsid w:val="000B157E"/>
    <w:rsid w:val="000B15AD"/>
    <w:rsid w:val="000B2CC0"/>
    <w:rsid w:val="000B3384"/>
    <w:rsid w:val="000B454A"/>
    <w:rsid w:val="000B46F8"/>
    <w:rsid w:val="000B62C1"/>
    <w:rsid w:val="000C07B0"/>
    <w:rsid w:val="000C0B5E"/>
    <w:rsid w:val="000C13C5"/>
    <w:rsid w:val="000C1452"/>
    <w:rsid w:val="000C1C22"/>
    <w:rsid w:val="000C451A"/>
    <w:rsid w:val="000C5FBE"/>
    <w:rsid w:val="000D1F50"/>
    <w:rsid w:val="000D73B7"/>
    <w:rsid w:val="000D78B7"/>
    <w:rsid w:val="000E03C3"/>
    <w:rsid w:val="000E17C4"/>
    <w:rsid w:val="000E2A1E"/>
    <w:rsid w:val="000E2CEC"/>
    <w:rsid w:val="000E4D19"/>
    <w:rsid w:val="000E745B"/>
    <w:rsid w:val="000E75B8"/>
    <w:rsid w:val="000E7CEE"/>
    <w:rsid w:val="000F253B"/>
    <w:rsid w:val="000F55D9"/>
    <w:rsid w:val="000F59AC"/>
    <w:rsid w:val="000F5E83"/>
    <w:rsid w:val="000F6782"/>
    <w:rsid w:val="000F754A"/>
    <w:rsid w:val="000F7F27"/>
    <w:rsid w:val="00102DE9"/>
    <w:rsid w:val="001049D0"/>
    <w:rsid w:val="001049E8"/>
    <w:rsid w:val="00105B82"/>
    <w:rsid w:val="001060EE"/>
    <w:rsid w:val="00106662"/>
    <w:rsid w:val="001066F1"/>
    <w:rsid w:val="001120A5"/>
    <w:rsid w:val="0011543E"/>
    <w:rsid w:val="001156B8"/>
    <w:rsid w:val="0011670A"/>
    <w:rsid w:val="00116B19"/>
    <w:rsid w:val="00125DA7"/>
    <w:rsid w:val="001269B6"/>
    <w:rsid w:val="001269ED"/>
    <w:rsid w:val="001304BD"/>
    <w:rsid w:val="001309DC"/>
    <w:rsid w:val="00131878"/>
    <w:rsid w:val="00131BC4"/>
    <w:rsid w:val="00131C3D"/>
    <w:rsid w:val="001335F7"/>
    <w:rsid w:val="00134016"/>
    <w:rsid w:val="00134467"/>
    <w:rsid w:val="0013450B"/>
    <w:rsid w:val="00135ECB"/>
    <w:rsid w:val="001361BC"/>
    <w:rsid w:val="00140019"/>
    <w:rsid w:val="001409A8"/>
    <w:rsid w:val="001410E5"/>
    <w:rsid w:val="0014134D"/>
    <w:rsid w:val="00142EF8"/>
    <w:rsid w:val="00144125"/>
    <w:rsid w:val="00144BC7"/>
    <w:rsid w:val="00146874"/>
    <w:rsid w:val="00150413"/>
    <w:rsid w:val="00151275"/>
    <w:rsid w:val="00151F6A"/>
    <w:rsid w:val="00152C13"/>
    <w:rsid w:val="00153D22"/>
    <w:rsid w:val="00155E97"/>
    <w:rsid w:val="0015667C"/>
    <w:rsid w:val="0017146A"/>
    <w:rsid w:val="001742B0"/>
    <w:rsid w:val="00175461"/>
    <w:rsid w:val="001755C7"/>
    <w:rsid w:val="00175B86"/>
    <w:rsid w:val="00177163"/>
    <w:rsid w:val="00177CC1"/>
    <w:rsid w:val="001807A2"/>
    <w:rsid w:val="00181670"/>
    <w:rsid w:val="00181D78"/>
    <w:rsid w:val="00185C00"/>
    <w:rsid w:val="00186F26"/>
    <w:rsid w:val="001905ED"/>
    <w:rsid w:val="001927FE"/>
    <w:rsid w:val="00193433"/>
    <w:rsid w:val="00194F6E"/>
    <w:rsid w:val="001954A9"/>
    <w:rsid w:val="00195B37"/>
    <w:rsid w:val="00195BC6"/>
    <w:rsid w:val="001A37EC"/>
    <w:rsid w:val="001A50E6"/>
    <w:rsid w:val="001A6AF2"/>
    <w:rsid w:val="001A7547"/>
    <w:rsid w:val="001B0FE2"/>
    <w:rsid w:val="001B1F9A"/>
    <w:rsid w:val="001B23CD"/>
    <w:rsid w:val="001B262E"/>
    <w:rsid w:val="001B3249"/>
    <w:rsid w:val="001B45C7"/>
    <w:rsid w:val="001B48E8"/>
    <w:rsid w:val="001B54C1"/>
    <w:rsid w:val="001B5FA0"/>
    <w:rsid w:val="001B63AE"/>
    <w:rsid w:val="001B6F1D"/>
    <w:rsid w:val="001C0D96"/>
    <w:rsid w:val="001C2105"/>
    <w:rsid w:val="001C22C5"/>
    <w:rsid w:val="001C23AB"/>
    <w:rsid w:val="001C2574"/>
    <w:rsid w:val="001C3CAD"/>
    <w:rsid w:val="001C5470"/>
    <w:rsid w:val="001D01DC"/>
    <w:rsid w:val="001D3CAB"/>
    <w:rsid w:val="001D4666"/>
    <w:rsid w:val="001D4FF0"/>
    <w:rsid w:val="001D62ED"/>
    <w:rsid w:val="001D6AB1"/>
    <w:rsid w:val="001D797F"/>
    <w:rsid w:val="001E123B"/>
    <w:rsid w:val="001E4353"/>
    <w:rsid w:val="001E4429"/>
    <w:rsid w:val="001E4825"/>
    <w:rsid w:val="001E4F06"/>
    <w:rsid w:val="001E7155"/>
    <w:rsid w:val="001E732B"/>
    <w:rsid w:val="001E78E5"/>
    <w:rsid w:val="001E7CB5"/>
    <w:rsid w:val="001F00B0"/>
    <w:rsid w:val="001F08EF"/>
    <w:rsid w:val="001F0EB6"/>
    <w:rsid w:val="001F2E6C"/>
    <w:rsid w:val="001F2F1F"/>
    <w:rsid w:val="001F2FD3"/>
    <w:rsid w:val="001F46A3"/>
    <w:rsid w:val="001F5517"/>
    <w:rsid w:val="001F65BE"/>
    <w:rsid w:val="001F7ECC"/>
    <w:rsid w:val="00201726"/>
    <w:rsid w:val="00202519"/>
    <w:rsid w:val="0020276E"/>
    <w:rsid w:val="00203D66"/>
    <w:rsid w:val="00204854"/>
    <w:rsid w:val="002056EE"/>
    <w:rsid w:val="00207431"/>
    <w:rsid w:val="00207E19"/>
    <w:rsid w:val="0021076D"/>
    <w:rsid w:val="00210B61"/>
    <w:rsid w:val="002111F1"/>
    <w:rsid w:val="00213513"/>
    <w:rsid w:val="00213B57"/>
    <w:rsid w:val="00214D58"/>
    <w:rsid w:val="0021565B"/>
    <w:rsid w:val="002169A4"/>
    <w:rsid w:val="002214EA"/>
    <w:rsid w:val="00223C95"/>
    <w:rsid w:val="0022468E"/>
    <w:rsid w:val="002253FA"/>
    <w:rsid w:val="00230745"/>
    <w:rsid w:val="0023103C"/>
    <w:rsid w:val="00231587"/>
    <w:rsid w:val="00231C52"/>
    <w:rsid w:val="00231DD7"/>
    <w:rsid w:val="00232A14"/>
    <w:rsid w:val="00236660"/>
    <w:rsid w:val="002371AA"/>
    <w:rsid w:val="0024051C"/>
    <w:rsid w:val="00240A1E"/>
    <w:rsid w:val="00243FF5"/>
    <w:rsid w:val="002445E4"/>
    <w:rsid w:val="00245491"/>
    <w:rsid w:val="002457EC"/>
    <w:rsid w:val="002460BF"/>
    <w:rsid w:val="0024655F"/>
    <w:rsid w:val="00250EF7"/>
    <w:rsid w:val="00252E6B"/>
    <w:rsid w:val="0025550C"/>
    <w:rsid w:val="00256E01"/>
    <w:rsid w:val="00256E96"/>
    <w:rsid w:val="00262E93"/>
    <w:rsid w:val="00263DA3"/>
    <w:rsid w:val="00266685"/>
    <w:rsid w:val="00266EB2"/>
    <w:rsid w:val="002732AD"/>
    <w:rsid w:val="00273858"/>
    <w:rsid w:val="002739CE"/>
    <w:rsid w:val="002747DF"/>
    <w:rsid w:val="00275EEE"/>
    <w:rsid w:val="00280159"/>
    <w:rsid w:val="00280EBB"/>
    <w:rsid w:val="00281E0C"/>
    <w:rsid w:val="002835AB"/>
    <w:rsid w:val="00284469"/>
    <w:rsid w:val="00287088"/>
    <w:rsid w:val="00287E36"/>
    <w:rsid w:val="002909FF"/>
    <w:rsid w:val="00290DA2"/>
    <w:rsid w:val="002924F8"/>
    <w:rsid w:val="00293226"/>
    <w:rsid w:val="002938BB"/>
    <w:rsid w:val="002945F9"/>
    <w:rsid w:val="002966D7"/>
    <w:rsid w:val="00297B1F"/>
    <w:rsid w:val="002A0758"/>
    <w:rsid w:val="002A0E47"/>
    <w:rsid w:val="002A11DE"/>
    <w:rsid w:val="002A5A31"/>
    <w:rsid w:val="002A65D7"/>
    <w:rsid w:val="002A66A7"/>
    <w:rsid w:val="002A670E"/>
    <w:rsid w:val="002A67C2"/>
    <w:rsid w:val="002A6AD1"/>
    <w:rsid w:val="002A6F3D"/>
    <w:rsid w:val="002A771A"/>
    <w:rsid w:val="002A7FE8"/>
    <w:rsid w:val="002B34ED"/>
    <w:rsid w:val="002B3723"/>
    <w:rsid w:val="002B4015"/>
    <w:rsid w:val="002B65C3"/>
    <w:rsid w:val="002B716D"/>
    <w:rsid w:val="002B7535"/>
    <w:rsid w:val="002C09AD"/>
    <w:rsid w:val="002C0DA3"/>
    <w:rsid w:val="002C1F30"/>
    <w:rsid w:val="002C215A"/>
    <w:rsid w:val="002C2730"/>
    <w:rsid w:val="002C4F04"/>
    <w:rsid w:val="002D3910"/>
    <w:rsid w:val="002D4B59"/>
    <w:rsid w:val="002D558F"/>
    <w:rsid w:val="002D6508"/>
    <w:rsid w:val="002D77CD"/>
    <w:rsid w:val="002D7F35"/>
    <w:rsid w:val="002E1C6A"/>
    <w:rsid w:val="002E2DBB"/>
    <w:rsid w:val="002E334F"/>
    <w:rsid w:val="002E44AC"/>
    <w:rsid w:val="002E5463"/>
    <w:rsid w:val="002E6C63"/>
    <w:rsid w:val="002E7BF1"/>
    <w:rsid w:val="002F0409"/>
    <w:rsid w:val="002F1399"/>
    <w:rsid w:val="002F41EC"/>
    <w:rsid w:val="002F4D98"/>
    <w:rsid w:val="002F5A97"/>
    <w:rsid w:val="002F6EF1"/>
    <w:rsid w:val="00301BB7"/>
    <w:rsid w:val="00301D68"/>
    <w:rsid w:val="003027BE"/>
    <w:rsid w:val="00303520"/>
    <w:rsid w:val="00303886"/>
    <w:rsid w:val="003047BD"/>
    <w:rsid w:val="003055C2"/>
    <w:rsid w:val="003055FD"/>
    <w:rsid w:val="003063E7"/>
    <w:rsid w:val="003068E7"/>
    <w:rsid w:val="00306EBC"/>
    <w:rsid w:val="00307010"/>
    <w:rsid w:val="00307429"/>
    <w:rsid w:val="003108C9"/>
    <w:rsid w:val="00312BDA"/>
    <w:rsid w:val="00313724"/>
    <w:rsid w:val="003148D4"/>
    <w:rsid w:val="00316343"/>
    <w:rsid w:val="00317DD2"/>
    <w:rsid w:val="003213C6"/>
    <w:rsid w:val="003218FE"/>
    <w:rsid w:val="00322F86"/>
    <w:rsid w:val="00324DFA"/>
    <w:rsid w:val="0032552D"/>
    <w:rsid w:val="00325A38"/>
    <w:rsid w:val="00326286"/>
    <w:rsid w:val="00326594"/>
    <w:rsid w:val="00326E22"/>
    <w:rsid w:val="003276A1"/>
    <w:rsid w:val="003333D4"/>
    <w:rsid w:val="003342B1"/>
    <w:rsid w:val="003355ED"/>
    <w:rsid w:val="0033676F"/>
    <w:rsid w:val="00337915"/>
    <w:rsid w:val="00340C08"/>
    <w:rsid w:val="00343689"/>
    <w:rsid w:val="003447F9"/>
    <w:rsid w:val="003473FE"/>
    <w:rsid w:val="00350CEB"/>
    <w:rsid w:val="00350F9F"/>
    <w:rsid w:val="00352717"/>
    <w:rsid w:val="00353A6B"/>
    <w:rsid w:val="00355A3E"/>
    <w:rsid w:val="003578D6"/>
    <w:rsid w:val="00360744"/>
    <w:rsid w:val="00361B75"/>
    <w:rsid w:val="003672BE"/>
    <w:rsid w:val="00367420"/>
    <w:rsid w:val="003675FB"/>
    <w:rsid w:val="003676B6"/>
    <w:rsid w:val="003717D9"/>
    <w:rsid w:val="0037182D"/>
    <w:rsid w:val="003719CC"/>
    <w:rsid w:val="00371EA1"/>
    <w:rsid w:val="00371EB8"/>
    <w:rsid w:val="003747D7"/>
    <w:rsid w:val="003748A6"/>
    <w:rsid w:val="00376178"/>
    <w:rsid w:val="00377940"/>
    <w:rsid w:val="00381C5F"/>
    <w:rsid w:val="00382E75"/>
    <w:rsid w:val="0038337B"/>
    <w:rsid w:val="00383903"/>
    <w:rsid w:val="00385984"/>
    <w:rsid w:val="00387B5C"/>
    <w:rsid w:val="00390AC8"/>
    <w:rsid w:val="00391F8F"/>
    <w:rsid w:val="003921D3"/>
    <w:rsid w:val="00393C73"/>
    <w:rsid w:val="00393CFC"/>
    <w:rsid w:val="0039440C"/>
    <w:rsid w:val="003944F8"/>
    <w:rsid w:val="00394D7D"/>
    <w:rsid w:val="00394EF3"/>
    <w:rsid w:val="003952E6"/>
    <w:rsid w:val="003954FF"/>
    <w:rsid w:val="003965F7"/>
    <w:rsid w:val="00396AF7"/>
    <w:rsid w:val="003A0FD2"/>
    <w:rsid w:val="003A35D2"/>
    <w:rsid w:val="003A3900"/>
    <w:rsid w:val="003A49D6"/>
    <w:rsid w:val="003A57DC"/>
    <w:rsid w:val="003A78A8"/>
    <w:rsid w:val="003A7D85"/>
    <w:rsid w:val="003B1753"/>
    <w:rsid w:val="003B1DE0"/>
    <w:rsid w:val="003B1E4F"/>
    <w:rsid w:val="003B2F91"/>
    <w:rsid w:val="003B3288"/>
    <w:rsid w:val="003B4D83"/>
    <w:rsid w:val="003B5CA4"/>
    <w:rsid w:val="003B60D8"/>
    <w:rsid w:val="003B6C5B"/>
    <w:rsid w:val="003B6F49"/>
    <w:rsid w:val="003B7378"/>
    <w:rsid w:val="003C4A1D"/>
    <w:rsid w:val="003C6734"/>
    <w:rsid w:val="003C6F09"/>
    <w:rsid w:val="003D08C8"/>
    <w:rsid w:val="003D1528"/>
    <w:rsid w:val="003D2074"/>
    <w:rsid w:val="003D284D"/>
    <w:rsid w:val="003D2880"/>
    <w:rsid w:val="003D3999"/>
    <w:rsid w:val="003D49D4"/>
    <w:rsid w:val="003D6D65"/>
    <w:rsid w:val="003D7692"/>
    <w:rsid w:val="003E0E8C"/>
    <w:rsid w:val="003E1EA1"/>
    <w:rsid w:val="003E1F3C"/>
    <w:rsid w:val="003E20D5"/>
    <w:rsid w:val="003E2C87"/>
    <w:rsid w:val="003E2CFB"/>
    <w:rsid w:val="003E3108"/>
    <w:rsid w:val="003E4050"/>
    <w:rsid w:val="003E4E54"/>
    <w:rsid w:val="003E6A8A"/>
    <w:rsid w:val="003E72A5"/>
    <w:rsid w:val="003E7F80"/>
    <w:rsid w:val="003F1DE2"/>
    <w:rsid w:val="003F48B7"/>
    <w:rsid w:val="003F4AC6"/>
    <w:rsid w:val="003F4C31"/>
    <w:rsid w:val="003F51FB"/>
    <w:rsid w:val="003F5538"/>
    <w:rsid w:val="003F6D0E"/>
    <w:rsid w:val="003F6FAF"/>
    <w:rsid w:val="003F770C"/>
    <w:rsid w:val="0040084C"/>
    <w:rsid w:val="00402EF2"/>
    <w:rsid w:val="00403B03"/>
    <w:rsid w:val="004053FC"/>
    <w:rsid w:val="00406D9D"/>
    <w:rsid w:val="004072EF"/>
    <w:rsid w:val="00407E7C"/>
    <w:rsid w:val="004103B6"/>
    <w:rsid w:val="00411FE0"/>
    <w:rsid w:val="00412C67"/>
    <w:rsid w:val="00413F5E"/>
    <w:rsid w:val="00414B4E"/>
    <w:rsid w:val="004154D3"/>
    <w:rsid w:val="00415A6A"/>
    <w:rsid w:val="00416FA1"/>
    <w:rsid w:val="004177DC"/>
    <w:rsid w:val="00421047"/>
    <w:rsid w:val="00421530"/>
    <w:rsid w:val="00421C3F"/>
    <w:rsid w:val="004220F1"/>
    <w:rsid w:val="00422816"/>
    <w:rsid w:val="00422C77"/>
    <w:rsid w:val="00423BA7"/>
    <w:rsid w:val="00425A1E"/>
    <w:rsid w:val="00425B72"/>
    <w:rsid w:val="0042700D"/>
    <w:rsid w:val="00427B69"/>
    <w:rsid w:val="004335B8"/>
    <w:rsid w:val="00433B7D"/>
    <w:rsid w:val="00433F97"/>
    <w:rsid w:val="00434C22"/>
    <w:rsid w:val="00436E85"/>
    <w:rsid w:val="0043757F"/>
    <w:rsid w:val="004409D5"/>
    <w:rsid w:val="0044102D"/>
    <w:rsid w:val="00441686"/>
    <w:rsid w:val="0044281D"/>
    <w:rsid w:val="00443933"/>
    <w:rsid w:val="00445935"/>
    <w:rsid w:val="00447ACB"/>
    <w:rsid w:val="004510C3"/>
    <w:rsid w:val="00452C45"/>
    <w:rsid w:val="0045522F"/>
    <w:rsid w:val="004553BA"/>
    <w:rsid w:val="0045557E"/>
    <w:rsid w:val="00455FEF"/>
    <w:rsid w:val="00457F5A"/>
    <w:rsid w:val="00462A55"/>
    <w:rsid w:val="00466549"/>
    <w:rsid w:val="00470200"/>
    <w:rsid w:val="0047319B"/>
    <w:rsid w:val="0047540F"/>
    <w:rsid w:val="004760B7"/>
    <w:rsid w:val="00476BE0"/>
    <w:rsid w:val="00480199"/>
    <w:rsid w:val="004803F8"/>
    <w:rsid w:val="004818F6"/>
    <w:rsid w:val="00481B50"/>
    <w:rsid w:val="00482A46"/>
    <w:rsid w:val="00482EC7"/>
    <w:rsid w:val="00484379"/>
    <w:rsid w:val="00485CC7"/>
    <w:rsid w:val="00485CD6"/>
    <w:rsid w:val="00485FB1"/>
    <w:rsid w:val="004863AF"/>
    <w:rsid w:val="00490031"/>
    <w:rsid w:val="004912A7"/>
    <w:rsid w:val="004917A0"/>
    <w:rsid w:val="004926CF"/>
    <w:rsid w:val="00492F45"/>
    <w:rsid w:val="00494A2C"/>
    <w:rsid w:val="004955E0"/>
    <w:rsid w:val="00495B20"/>
    <w:rsid w:val="00496564"/>
    <w:rsid w:val="00496851"/>
    <w:rsid w:val="00496E8F"/>
    <w:rsid w:val="004970E8"/>
    <w:rsid w:val="004A0DDA"/>
    <w:rsid w:val="004A1B81"/>
    <w:rsid w:val="004A3580"/>
    <w:rsid w:val="004A454C"/>
    <w:rsid w:val="004A4917"/>
    <w:rsid w:val="004A6AA7"/>
    <w:rsid w:val="004A6ECB"/>
    <w:rsid w:val="004A7760"/>
    <w:rsid w:val="004B11DF"/>
    <w:rsid w:val="004B131E"/>
    <w:rsid w:val="004B1FB4"/>
    <w:rsid w:val="004B20D7"/>
    <w:rsid w:val="004B347F"/>
    <w:rsid w:val="004B500C"/>
    <w:rsid w:val="004B5F38"/>
    <w:rsid w:val="004B72A0"/>
    <w:rsid w:val="004C00D8"/>
    <w:rsid w:val="004C3A3A"/>
    <w:rsid w:val="004C5F1A"/>
    <w:rsid w:val="004C716C"/>
    <w:rsid w:val="004D1152"/>
    <w:rsid w:val="004D1664"/>
    <w:rsid w:val="004D1873"/>
    <w:rsid w:val="004D44FD"/>
    <w:rsid w:val="004D6CEE"/>
    <w:rsid w:val="004E0038"/>
    <w:rsid w:val="004E0F85"/>
    <w:rsid w:val="004E1A01"/>
    <w:rsid w:val="004E303B"/>
    <w:rsid w:val="004E613C"/>
    <w:rsid w:val="004F033A"/>
    <w:rsid w:val="004F07C1"/>
    <w:rsid w:val="004F2E22"/>
    <w:rsid w:val="004F459F"/>
    <w:rsid w:val="004F4BE0"/>
    <w:rsid w:val="004F5222"/>
    <w:rsid w:val="004F5779"/>
    <w:rsid w:val="004F5F71"/>
    <w:rsid w:val="004F707B"/>
    <w:rsid w:val="004F7657"/>
    <w:rsid w:val="004F7D0D"/>
    <w:rsid w:val="004F7DC8"/>
    <w:rsid w:val="00500625"/>
    <w:rsid w:val="005018CF"/>
    <w:rsid w:val="00502929"/>
    <w:rsid w:val="005035CE"/>
    <w:rsid w:val="00504862"/>
    <w:rsid w:val="00506240"/>
    <w:rsid w:val="00507C8E"/>
    <w:rsid w:val="00507D87"/>
    <w:rsid w:val="0051026F"/>
    <w:rsid w:val="00510324"/>
    <w:rsid w:val="00511220"/>
    <w:rsid w:val="00513305"/>
    <w:rsid w:val="00515664"/>
    <w:rsid w:val="00517781"/>
    <w:rsid w:val="005201D6"/>
    <w:rsid w:val="0052390A"/>
    <w:rsid w:val="00524458"/>
    <w:rsid w:val="00524D07"/>
    <w:rsid w:val="0052510D"/>
    <w:rsid w:val="005272C9"/>
    <w:rsid w:val="005328E9"/>
    <w:rsid w:val="00533B4C"/>
    <w:rsid w:val="00533EF5"/>
    <w:rsid w:val="0053623C"/>
    <w:rsid w:val="00537613"/>
    <w:rsid w:val="005408B8"/>
    <w:rsid w:val="005408FC"/>
    <w:rsid w:val="00541A81"/>
    <w:rsid w:val="00544E10"/>
    <w:rsid w:val="00544E73"/>
    <w:rsid w:val="005456E1"/>
    <w:rsid w:val="00545C1B"/>
    <w:rsid w:val="00545ECA"/>
    <w:rsid w:val="005468C6"/>
    <w:rsid w:val="00547AB6"/>
    <w:rsid w:val="00547BD1"/>
    <w:rsid w:val="00547D75"/>
    <w:rsid w:val="00551231"/>
    <w:rsid w:val="00552977"/>
    <w:rsid w:val="00556FA9"/>
    <w:rsid w:val="00557BCF"/>
    <w:rsid w:val="005612BB"/>
    <w:rsid w:val="005642A2"/>
    <w:rsid w:val="00564A3B"/>
    <w:rsid w:val="00564F87"/>
    <w:rsid w:val="0056754C"/>
    <w:rsid w:val="00570251"/>
    <w:rsid w:val="005715BD"/>
    <w:rsid w:val="00572C88"/>
    <w:rsid w:val="005751CB"/>
    <w:rsid w:val="005752E2"/>
    <w:rsid w:val="005812ED"/>
    <w:rsid w:val="00581BD0"/>
    <w:rsid w:val="00583E3E"/>
    <w:rsid w:val="00583EE4"/>
    <w:rsid w:val="00584A2C"/>
    <w:rsid w:val="00586017"/>
    <w:rsid w:val="005906CA"/>
    <w:rsid w:val="00594C23"/>
    <w:rsid w:val="005952CD"/>
    <w:rsid w:val="00596C9D"/>
    <w:rsid w:val="00596F07"/>
    <w:rsid w:val="005A034D"/>
    <w:rsid w:val="005A17B5"/>
    <w:rsid w:val="005A1C60"/>
    <w:rsid w:val="005A26BF"/>
    <w:rsid w:val="005A2DE3"/>
    <w:rsid w:val="005A49B5"/>
    <w:rsid w:val="005A52D1"/>
    <w:rsid w:val="005A7713"/>
    <w:rsid w:val="005B46E0"/>
    <w:rsid w:val="005B5AAC"/>
    <w:rsid w:val="005B5E38"/>
    <w:rsid w:val="005B73E0"/>
    <w:rsid w:val="005B7F2A"/>
    <w:rsid w:val="005C0956"/>
    <w:rsid w:val="005C1BF8"/>
    <w:rsid w:val="005C2125"/>
    <w:rsid w:val="005C3290"/>
    <w:rsid w:val="005C3A07"/>
    <w:rsid w:val="005C402C"/>
    <w:rsid w:val="005C6820"/>
    <w:rsid w:val="005C6F14"/>
    <w:rsid w:val="005C7318"/>
    <w:rsid w:val="005D2327"/>
    <w:rsid w:val="005D450C"/>
    <w:rsid w:val="005D48D2"/>
    <w:rsid w:val="005D4910"/>
    <w:rsid w:val="005D54C9"/>
    <w:rsid w:val="005D5AF7"/>
    <w:rsid w:val="005E00D1"/>
    <w:rsid w:val="005E019A"/>
    <w:rsid w:val="005E0F77"/>
    <w:rsid w:val="005E1F7A"/>
    <w:rsid w:val="005E1FC3"/>
    <w:rsid w:val="005E211C"/>
    <w:rsid w:val="005E2678"/>
    <w:rsid w:val="005E4F0E"/>
    <w:rsid w:val="005E612C"/>
    <w:rsid w:val="005E6131"/>
    <w:rsid w:val="005E6372"/>
    <w:rsid w:val="005E6711"/>
    <w:rsid w:val="005E675D"/>
    <w:rsid w:val="005E7F3F"/>
    <w:rsid w:val="005F006E"/>
    <w:rsid w:val="005F11C2"/>
    <w:rsid w:val="005F284A"/>
    <w:rsid w:val="005F3687"/>
    <w:rsid w:val="005F3B4C"/>
    <w:rsid w:val="005F4C92"/>
    <w:rsid w:val="005F558E"/>
    <w:rsid w:val="005F5C60"/>
    <w:rsid w:val="005F6C70"/>
    <w:rsid w:val="005F735D"/>
    <w:rsid w:val="00600077"/>
    <w:rsid w:val="00600199"/>
    <w:rsid w:val="0060086F"/>
    <w:rsid w:val="00600CD7"/>
    <w:rsid w:val="00601B57"/>
    <w:rsid w:val="0060224E"/>
    <w:rsid w:val="0060295D"/>
    <w:rsid w:val="00603757"/>
    <w:rsid w:val="006059EA"/>
    <w:rsid w:val="00605FDB"/>
    <w:rsid w:val="0060717A"/>
    <w:rsid w:val="006101EA"/>
    <w:rsid w:val="00612543"/>
    <w:rsid w:val="00615242"/>
    <w:rsid w:val="00615AC2"/>
    <w:rsid w:val="0062295A"/>
    <w:rsid w:val="00623903"/>
    <w:rsid w:val="0062415B"/>
    <w:rsid w:val="00624F83"/>
    <w:rsid w:val="006254D6"/>
    <w:rsid w:val="00625559"/>
    <w:rsid w:val="00626979"/>
    <w:rsid w:val="00626D2D"/>
    <w:rsid w:val="00627335"/>
    <w:rsid w:val="006274D5"/>
    <w:rsid w:val="0063013B"/>
    <w:rsid w:val="00630D67"/>
    <w:rsid w:val="006333D0"/>
    <w:rsid w:val="00633742"/>
    <w:rsid w:val="0063377A"/>
    <w:rsid w:val="00634A11"/>
    <w:rsid w:val="00635D71"/>
    <w:rsid w:val="006364C8"/>
    <w:rsid w:val="00636E92"/>
    <w:rsid w:val="00637484"/>
    <w:rsid w:val="00643902"/>
    <w:rsid w:val="00644387"/>
    <w:rsid w:val="006444EE"/>
    <w:rsid w:val="0064636C"/>
    <w:rsid w:val="006463C8"/>
    <w:rsid w:val="0064655F"/>
    <w:rsid w:val="006470AE"/>
    <w:rsid w:val="00647D0F"/>
    <w:rsid w:val="006512DE"/>
    <w:rsid w:val="00651A7F"/>
    <w:rsid w:val="00652BCD"/>
    <w:rsid w:val="00653B17"/>
    <w:rsid w:val="00654824"/>
    <w:rsid w:val="00655E7F"/>
    <w:rsid w:val="006563F1"/>
    <w:rsid w:val="00657211"/>
    <w:rsid w:val="00660474"/>
    <w:rsid w:val="00661C96"/>
    <w:rsid w:val="00662E5E"/>
    <w:rsid w:val="0066314B"/>
    <w:rsid w:val="006631C5"/>
    <w:rsid w:val="006643F1"/>
    <w:rsid w:val="00664927"/>
    <w:rsid w:val="006704D8"/>
    <w:rsid w:val="0067092F"/>
    <w:rsid w:val="00674F3C"/>
    <w:rsid w:val="00677894"/>
    <w:rsid w:val="006817FC"/>
    <w:rsid w:val="00683265"/>
    <w:rsid w:val="006842DF"/>
    <w:rsid w:val="00686569"/>
    <w:rsid w:val="006871DF"/>
    <w:rsid w:val="00687F23"/>
    <w:rsid w:val="0069034D"/>
    <w:rsid w:val="006918BF"/>
    <w:rsid w:val="00692764"/>
    <w:rsid w:val="00692D1A"/>
    <w:rsid w:val="00692F1A"/>
    <w:rsid w:val="00694EE4"/>
    <w:rsid w:val="006952BC"/>
    <w:rsid w:val="00697AB2"/>
    <w:rsid w:val="006A0099"/>
    <w:rsid w:val="006A449C"/>
    <w:rsid w:val="006A6562"/>
    <w:rsid w:val="006A7E6B"/>
    <w:rsid w:val="006B2459"/>
    <w:rsid w:val="006B557B"/>
    <w:rsid w:val="006C1827"/>
    <w:rsid w:val="006C442D"/>
    <w:rsid w:val="006C46BF"/>
    <w:rsid w:val="006C4CE9"/>
    <w:rsid w:val="006C57BB"/>
    <w:rsid w:val="006C6EB4"/>
    <w:rsid w:val="006C71C0"/>
    <w:rsid w:val="006D0624"/>
    <w:rsid w:val="006D0868"/>
    <w:rsid w:val="006D1C1E"/>
    <w:rsid w:val="006D48B9"/>
    <w:rsid w:val="006D4C74"/>
    <w:rsid w:val="006D554B"/>
    <w:rsid w:val="006D717A"/>
    <w:rsid w:val="006E0833"/>
    <w:rsid w:val="006E0F39"/>
    <w:rsid w:val="006E250A"/>
    <w:rsid w:val="006E3EBF"/>
    <w:rsid w:val="006E54B8"/>
    <w:rsid w:val="006E58D6"/>
    <w:rsid w:val="006E700D"/>
    <w:rsid w:val="006F01A3"/>
    <w:rsid w:val="006F1A54"/>
    <w:rsid w:val="006F1E0C"/>
    <w:rsid w:val="006F2E7C"/>
    <w:rsid w:val="006F32E4"/>
    <w:rsid w:val="006F3FF8"/>
    <w:rsid w:val="006F419C"/>
    <w:rsid w:val="006F63CF"/>
    <w:rsid w:val="006F6E60"/>
    <w:rsid w:val="006F6F63"/>
    <w:rsid w:val="006F7B9C"/>
    <w:rsid w:val="007004A9"/>
    <w:rsid w:val="007004EE"/>
    <w:rsid w:val="00704CA2"/>
    <w:rsid w:val="00710095"/>
    <w:rsid w:val="00710166"/>
    <w:rsid w:val="007103FE"/>
    <w:rsid w:val="0071317C"/>
    <w:rsid w:val="0071351F"/>
    <w:rsid w:val="007136C0"/>
    <w:rsid w:val="00713831"/>
    <w:rsid w:val="00715BD4"/>
    <w:rsid w:val="00715F71"/>
    <w:rsid w:val="00716D9C"/>
    <w:rsid w:val="00716E55"/>
    <w:rsid w:val="00717CB0"/>
    <w:rsid w:val="00721D17"/>
    <w:rsid w:val="00721E50"/>
    <w:rsid w:val="00722A02"/>
    <w:rsid w:val="00723422"/>
    <w:rsid w:val="00724BF4"/>
    <w:rsid w:val="00724F60"/>
    <w:rsid w:val="007252F5"/>
    <w:rsid w:val="0072674C"/>
    <w:rsid w:val="0073014E"/>
    <w:rsid w:val="007308FB"/>
    <w:rsid w:val="0073108C"/>
    <w:rsid w:val="00731DF5"/>
    <w:rsid w:val="00733904"/>
    <w:rsid w:val="00734178"/>
    <w:rsid w:val="00735FDF"/>
    <w:rsid w:val="007366B9"/>
    <w:rsid w:val="00737BD8"/>
    <w:rsid w:val="007406AB"/>
    <w:rsid w:val="00741B32"/>
    <w:rsid w:val="0074255D"/>
    <w:rsid w:val="0074378A"/>
    <w:rsid w:val="007438AD"/>
    <w:rsid w:val="00743C2D"/>
    <w:rsid w:val="0074763F"/>
    <w:rsid w:val="0075200E"/>
    <w:rsid w:val="00753E81"/>
    <w:rsid w:val="00753F95"/>
    <w:rsid w:val="00755685"/>
    <w:rsid w:val="007616B1"/>
    <w:rsid w:val="0076185F"/>
    <w:rsid w:val="00762E5E"/>
    <w:rsid w:val="0076349E"/>
    <w:rsid w:val="00763F79"/>
    <w:rsid w:val="00767564"/>
    <w:rsid w:val="00767B7B"/>
    <w:rsid w:val="00767C5F"/>
    <w:rsid w:val="00770CD9"/>
    <w:rsid w:val="00773459"/>
    <w:rsid w:val="00775B67"/>
    <w:rsid w:val="00775BC1"/>
    <w:rsid w:val="00775D66"/>
    <w:rsid w:val="00777279"/>
    <w:rsid w:val="00777BD2"/>
    <w:rsid w:val="00780D69"/>
    <w:rsid w:val="00781512"/>
    <w:rsid w:val="007820A9"/>
    <w:rsid w:val="0078334B"/>
    <w:rsid w:val="0078426F"/>
    <w:rsid w:val="00790496"/>
    <w:rsid w:val="00790895"/>
    <w:rsid w:val="00791EB6"/>
    <w:rsid w:val="00793556"/>
    <w:rsid w:val="00793A0D"/>
    <w:rsid w:val="007950BE"/>
    <w:rsid w:val="007956DB"/>
    <w:rsid w:val="007964E7"/>
    <w:rsid w:val="007A0957"/>
    <w:rsid w:val="007A0B5F"/>
    <w:rsid w:val="007A1364"/>
    <w:rsid w:val="007A1503"/>
    <w:rsid w:val="007A2EB4"/>
    <w:rsid w:val="007A5911"/>
    <w:rsid w:val="007A59A4"/>
    <w:rsid w:val="007A5B51"/>
    <w:rsid w:val="007A67A0"/>
    <w:rsid w:val="007B09B2"/>
    <w:rsid w:val="007B3BFA"/>
    <w:rsid w:val="007B41B1"/>
    <w:rsid w:val="007B4EE7"/>
    <w:rsid w:val="007B5996"/>
    <w:rsid w:val="007B5F82"/>
    <w:rsid w:val="007C0AAE"/>
    <w:rsid w:val="007C1984"/>
    <w:rsid w:val="007C2F32"/>
    <w:rsid w:val="007C3F7F"/>
    <w:rsid w:val="007C4A56"/>
    <w:rsid w:val="007C61C2"/>
    <w:rsid w:val="007C79F8"/>
    <w:rsid w:val="007D0A5E"/>
    <w:rsid w:val="007D1983"/>
    <w:rsid w:val="007D1CF7"/>
    <w:rsid w:val="007D1F1C"/>
    <w:rsid w:val="007D46DD"/>
    <w:rsid w:val="007D52FB"/>
    <w:rsid w:val="007D5CF2"/>
    <w:rsid w:val="007E00B9"/>
    <w:rsid w:val="007E00C5"/>
    <w:rsid w:val="007E07C2"/>
    <w:rsid w:val="007E07E6"/>
    <w:rsid w:val="007E0A66"/>
    <w:rsid w:val="007E0E2C"/>
    <w:rsid w:val="007E159A"/>
    <w:rsid w:val="007E26B0"/>
    <w:rsid w:val="007E32BA"/>
    <w:rsid w:val="007E4BD0"/>
    <w:rsid w:val="007E614E"/>
    <w:rsid w:val="007F0753"/>
    <w:rsid w:val="007F2442"/>
    <w:rsid w:val="007F3A14"/>
    <w:rsid w:val="007F4936"/>
    <w:rsid w:val="007F6E85"/>
    <w:rsid w:val="00801DE7"/>
    <w:rsid w:val="0080298F"/>
    <w:rsid w:val="00802DA2"/>
    <w:rsid w:val="00804160"/>
    <w:rsid w:val="008044E7"/>
    <w:rsid w:val="00805B78"/>
    <w:rsid w:val="00806D58"/>
    <w:rsid w:val="0081170E"/>
    <w:rsid w:val="00811B84"/>
    <w:rsid w:val="008137AA"/>
    <w:rsid w:val="00813B95"/>
    <w:rsid w:val="00815611"/>
    <w:rsid w:val="00815B79"/>
    <w:rsid w:val="008166F2"/>
    <w:rsid w:val="0082085A"/>
    <w:rsid w:val="00822764"/>
    <w:rsid w:val="008229D2"/>
    <w:rsid w:val="00823735"/>
    <w:rsid w:val="00824635"/>
    <w:rsid w:val="008254D6"/>
    <w:rsid w:val="00831329"/>
    <w:rsid w:val="00831D55"/>
    <w:rsid w:val="00834384"/>
    <w:rsid w:val="008347A4"/>
    <w:rsid w:val="008349A1"/>
    <w:rsid w:val="00834BDE"/>
    <w:rsid w:val="00836F4B"/>
    <w:rsid w:val="008371E2"/>
    <w:rsid w:val="00837816"/>
    <w:rsid w:val="008414B8"/>
    <w:rsid w:val="0084269C"/>
    <w:rsid w:val="0084302E"/>
    <w:rsid w:val="008447B5"/>
    <w:rsid w:val="00845AE8"/>
    <w:rsid w:val="00845B69"/>
    <w:rsid w:val="00847C05"/>
    <w:rsid w:val="008507A4"/>
    <w:rsid w:val="00855704"/>
    <w:rsid w:val="0085790F"/>
    <w:rsid w:val="00857CE6"/>
    <w:rsid w:val="00861EBC"/>
    <w:rsid w:val="0086424E"/>
    <w:rsid w:val="0086506D"/>
    <w:rsid w:val="00866209"/>
    <w:rsid w:val="00866CE0"/>
    <w:rsid w:val="00867D2F"/>
    <w:rsid w:val="00870A6F"/>
    <w:rsid w:val="0087237A"/>
    <w:rsid w:val="00875D48"/>
    <w:rsid w:val="008763FB"/>
    <w:rsid w:val="00877553"/>
    <w:rsid w:val="00877ECC"/>
    <w:rsid w:val="00880149"/>
    <w:rsid w:val="0088171D"/>
    <w:rsid w:val="00882AAF"/>
    <w:rsid w:val="00883FB1"/>
    <w:rsid w:val="00884B81"/>
    <w:rsid w:val="00884F08"/>
    <w:rsid w:val="008863B2"/>
    <w:rsid w:val="00886BA5"/>
    <w:rsid w:val="0088718D"/>
    <w:rsid w:val="00887EE0"/>
    <w:rsid w:val="00887FF6"/>
    <w:rsid w:val="008907FE"/>
    <w:rsid w:val="0089316B"/>
    <w:rsid w:val="00895CA7"/>
    <w:rsid w:val="008A0E5C"/>
    <w:rsid w:val="008A1B50"/>
    <w:rsid w:val="008A21E4"/>
    <w:rsid w:val="008A2D50"/>
    <w:rsid w:val="008A2F1A"/>
    <w:rsid w:val="008A38C9"/>
    <w:rsid w:val="008A642F"/>
    <w:rsid w:val="008A64AE"/>
    <w:rsid w:val="008B166F"/>
    <w:rsid w:val="008B2915"/>
    <w:rsid w:val="008B2A7B"/>
    <w:rsid w:val="008B30B3"/>
    <w:rsid w:val="008B4E71"/>
    <w:rsid w:val="008B4F43"/>
    <w:rsid w:val="008B7475"/>
    <w:rsid w:val="008B756F"/>
    <w:rsid w:val="008C0AAA"/>
    <w:rsid w:val="008C0D87"/>
    <w:rsid w:val="008C2F81"/>
    <w:rsid w:val="008C40E3"/>
    <w:rsid w:val="008C7C6A"/>
    <w:rsid w:val="008D0072"/>
    <w:rsid w:val="008D0168"/>
    <w:rsid w:val="008D070B"/>
    <w:rsid w:val="008D073C"/>
    <w:rsid w:val="008D1C77"/>
    <w:rsid w:val="008D206F"/>
    <w:rsid w:val="008D3320"/>
    <w:rsid w:val="008D484D"/>
    <w:rsid w:val="008D5F1D"/>
    <w:rsid w:val="008E11B6"/>
    <w:rsid w:val="008E32B4"/>
    <w:rsid w:val="008E432B"/>
    <w:rsid w:val="008E4EA7"/>
    <w:rsid w:val="008E7E2B"/>
    <w:rsid w:val="008F02E0"/>
    <w:rsid w:val="008F0A06"/>
    <w:rsid w:val="008F0B1C"/>
    <w:rsid w:val="008F10AF"/>
    <w:rsid w:val="008F3C2A"/>
    <w:rsid w:val="008F66DF"/>
    <w:rsid w:val="008F7CD8"/>
    <w:rsid w:val="009013F0"/>
    <w:rsid w:val="00902330"/>
    <w:rsid w:val="00902D64"/>
    <w:rsid w:val="00905AB0"/>
    <w:rsid w:val="009068EF"/>
    <w:rsid w:val="00906A41"/>
    <w:rsid w:val="0090752B"/>
    <w:rsid w:val="0090752E"/>
    <w:rsid w:val="00907D0C"/>
    <w:rsid w:val="00911333"/>
    <w:rsid w:val="009123B0"/>
    <w:rsid w:val="00912A29"/>
    <w:rsid w:val="009131C3"/>
    <w:rsid w:val="00913668"/>
    <w:rsid w:val="009144A0"/>
    <w:rsid w:val="00914849"/>
    <w:rsid w:val="00915D53"/>
    <w:rsid w:val="00916766"/>
    <w:rsid w:val="009167B2"/>
    <w:rsid w:val="009172AC"/>
    <w:rsid w:val="009219EC"/>
    <w:rsid w:val="00924ADD"/>
    <w:rsid w:val="00925202"/>
    <w:rsid w:val="00925447"/>
    <w:rsid w:val="0092558C"/>
    <w:rsid w:val="0092675A"/>
    <w:rsid w:val="00927DC9"/>
    <w:rsid w:val="00930A10"/>
    <w:rsid w:val="00931975"/>
    <w:rsid w:val="00932C2E"/>
    <w:rsid w:val="009331AD"/>
    <w:rsid w:val="00934688"/>
    <w:rsid w:val="009346E0"/>
    <w:rsid w:val="00936246"/>
    <w:rsid w:val="009371BC"/>
    <w:rsid w:val="00937AE2"/>
    <w:rsid w:val="00941D57"/>
    <w:rsid w:val="00943DFF"/>
    <w:rsid w:val="0094412B"/>
    <w:rsid w:val="009451E1"/>
    <w:rsid w:val="00945770"/>
    <w:rsid w:val="00947506"/>
    <w:rsid w:val="00951664"/>
    <w:rsid w:val="0095202B"/>
    <w:rsid w:val="009536EF"/>
    <w:rsid w:val="00953F41"/>
    <w:rsid w:val="00954253"/>
    <w:rsid w:val="009549D2"/>
    <w:rsid w:val="009554A0"/>
    <w:rsid w:val="009563CF"/>
    <w:rsid w:val="009567B9"/>
    <w:rsid w:val="00956DB6"/>
    <w:rsid w:val="00960754"/>
    <w:rsid w:val="00961114"/>
    <w:rsid w:val="00961843"/>
    <w:rsid w:val="00961CDF"/>
    <w:rsid w:val="009630E3"/>
    <w:rsid w:val="00965287"/>
    <w:rsid w:val="0096538D"/>
    <w:rsid w:val="009664DC"/>
    <w:rsid w:val="009666FF"/>
    <w:rsid w:val="009738DD"/>
    <w:rsid w:val="009743F3"/>
    <w:rsid w:val="00976676"/>
    <w:rsid w:val="00980CAF"/>
    <w:rsid w:val="009830AE"/>
    <w:rsid w:val="0098469F"/>
    <w:rsid w:val="00986B1F"/>
    <w:rsid w:val="00993063"/>
    <w:rsid w:val="00994054"/>
    <w:rsid w:val="009945E2"/>
    <w:rsid w:val="00995C49"/>
    <w:rsid w:val="009A0A18"/>
    <w:rsid w:val="009A0FB2"/>
    <w:rsid w:val="009A34C8"/>
    <w:rsid w:val="009A378B"/>
    <w:rsid w:val="009A3B8F"/>
    <w:rsid w:val="009A48CF"/>
    <w:rsid w:val="009A4D84"/>
    <w:rsid w:val="009A516F"/>
    <w:rsid w:val="009A5525"/>
    <w:rsid w:val="009A76CD"/>
    <w:rsid w:val="009B2397"/>
    <w:rsid w:val="009B34B0"/>
    <w:rsid w:val="009B66B9"/>
    <w:rsid w:val="009B7507"/>
    <w:rsid w:val="009B762E"/>
    <w:rsid w:val="009B765B"/>
    <w:rsid w:val="009B7B54"/>
    <w:rsid w:val="009C033F"/>
    <w:rsid w:val="009C2E31"/>
    <w:rsid w:val="009C2EFB"/>
    <w:rsid w:val="009C349F"/>
    <w:rsid w:val="009C389B"/>
    <w:rsid w:val="009C38CD"/>
    <w:rsid w:val="009C3DF6"/>
    <w:rsid w:val="009C410A"/>
    <w:rsid w:val="009C4EAB"/>
    <w:rsid w:val="009C6391"/>
    <w:rsid w:val="009D1BD0"/>
    <w:rsid w:val="009D2250"/>
    <w:rsid w:val="009D2297"/>
    <w:rsid w:val="009D3E68"/>
    <w:rsid w:val="009D436A"/>
    <w:rsid w:val="009D519D"/>
    <w:rsid w:val="009D5ABB"/>
    <w:rsid w:val="009E075A"/>
    <w:rsid w:val="009E1C80"/>
    <w:rsid w:val="009E2203"/>
    <w:rsid w:val="009E27F9"/>
    <w:rsid w:val="009E3D62"/>
    <w:rsid w:val="009E50D7"/>
    <w:rsid w:val="009E6E6F"/>
    <w:rsid w:val="009E7812"/>
    <w:rsid w:val="009F0C5A"/>
    <w:rsid w:val="009F373F"/>
    <w:rsid w:val="009F3770"/>
    <w:rsid w:val="009F5982"/>
    <w:rsid w:val="009F61BE"/>
    <w:rsid w:val="009F63B1"/>
    <w:rsid w:val="009F6669"/>
    <w:rsid w:val="009F74F6"/>
    <w:rsid w:val="00A00F73"/>
    <w:rsid w:val="00A01B35"/>
    <w:rsid w:val="00A035AF"/>
    <w:rsid w:val="00A04F55"/>
    <w:rsid w:val="00A06156"/>
    <w:rsid w:val="00A06253"/>
    <w:rsid w:val="00A069F8"/>
    <w:rsid w:val="00A122ED"/>
    <w:rsid w:val="00A12BAA"/>
    <w:rsid w:val="00A16D37"/>
    <w:rsid w:val="00A20131"/>
    <w:rsid w:val="00A22B5E"/>
    <w:rsid w:val="00A24031"/>
    <w:rsid w:val="00A26640"/>
    <w:rsid w:val="00A30899"/>
    <w:rsid w:val="00A31E72"/>
    <w:rsid w:val="00A32075"/>
    <w:rsid w:val="00A338FD"/>
    <w:rsid w:val="00A353C4"/>
    <w:rsid w:val="00A35558"/>
    <w:rsid w:val="00A37DCE"/>
    <w:rsid w:val="00A40E10"/>
    <w:rsid w:val="00A41710"/>
    <w:rsid w:val="00A417A7"/>
    <w:rsid w:val="00A4230E"/>
    <w:rsid w:val="00A43E05"/>
    <w:rsid w:val="00A44B03"/>
    <w:rsid w:val="00A46D94"/>
    <w:rsid w:val="00A47CA3"/>
    <w:rsid w:val="00A52332"/>
    <w:rsid w:val="00A5702C"/>
    <w:rsid w:val="00A6165C"/>
    <w:rsid w:val="00A62230"/>
    <w:rsid w:val="00A62A23"/>
    <w:rsid w:val="00A62A9E"/>
    <w:rsid w:val="00A632F7"/>
    <w:rsid w:val="00A647A4"/>
    <w:rsid w:val="00A649D1"/>
    <w:rsid w:val="00A65659"/>
    <w:rsid w:val="00A66D5D"/>
    <w:rsid w:val="00A6756F"/>
    <w:rsid w:val="00A714E0"/>
    <w:rsid w:val="00A7156D"/>
    <w:rsid w:val="00A71E8C"/>
    <w:rsid w:val="00A72501"/>
    <w:rsid w:val="00A7592A"/>
    <w:rsid w:val="00A75B04"/>
    <w:rsid w:val="00A75FAA"/>
    <w:rsid w:val="00A803B4"/>
    <w:rsid w:val="00A8095C"/>
    <w:rsid w:val="00A82879"/>
    <w:rsid w:val="00A85ECB"/>
    <w:rsid w:val="00A87153"/>
    <w:rsid w:val="00A8729D"/>
    <w:rsid w:val="00A8765B"/>
    <w:rsid w:val="00A877C4"/>
    <w:rsid w:val="00A879FC"/>
    <w:rsid w:val="00A9011C"/>
    <w:rsid w:val="00A910F9"/>
    <w:rsid w:val="00A92096"/>
    <w:rsid w:val="00A92964"/>
    <w:rsid w:val="00A93DC5"/>
    <w:rsid w:val="00A93E03"/>
    <w:rsid w:val="00AA01A1"/>
    <w:rsid w:val="00AA24C1"/>
    <w:rsid w:val="00AA25A2"/>
    <w:rsid w:val="00AA2DEE"/>
    <w:rsid w:val="00AA38A5"/>
    <w:rsid w:val="00AA3B59"/>
    <w:rsid w:val="00AA408E"/>
    <w:rsid w:val="00AA498D"/>
    <w:rsid w:val="00AA5E74"/>
    <w:rsid w:val="00AB0960"/>
    <w:rsid w:val="00AB1058"/>
    <w:rsid w:val="00AB12F4"/>
    <w:rsid w:val="00AB246D"/>
    <w:rsid w:val="00AB70CC"/>
    <w:rsid w:val="00AC0785"/>
    <w:rsid w:val="00AC0B6B"/>
    <w:rsid w:val="00AC0F50"/>
    <w:rsid w:val="00AC1558"/>
    <w:rsid w:val="00AC24A4"/>
    <w:rsid w:val="00AC4ACF"/>
    <w:rsid w:val="00AC5999"/>
    <w:rsid w:val="00AC640A"/>
    <w:rsid w:val="00AC694B"/>
    <w:rsid w:val="00AD292A"/>
    <w:rsid w:val="00AD299F"/>
    <w:rsid w:val="00AD329E"/>
    <w:rsid w:val="00AD441C"/>
    <w:rsid w:val="00AD5110"/>
    <w:rsid w:val="00AD51E2"/>
    <w:rsid w:val="00AE131A"/>
    <w:rsid w:val="00AE2D74"/>
    <w:rsid w:val="00AE35F4"/>
    <w:rsid w:val="00AE3F6B"/>
    <w:rsid w:val="00AF0D7E"/>
    <w:rsid w:val="00AF135B"/>
    <w:rsid w:val="00AF2020"/>
    <w:rsid w:val="00AF2603"/>
    <w:rsid w:val="00AF2898"/>
    <w:rsid w:val="00AF2DED"/>
    <w:rsid w:val="00AF2E25"/>
    <w:rsid w:val="00AF3D67"/>
    <w:rsid w:val="00AF40D0"/>
    <w:rsid w:val="00AF5D3E"/>
    <w:rsid w:val="00AF64AF"/>
    <w:rsid w:val="00AF79D3"/>
    <w:rsid w:val="00AF7F9D"/>
    <w:rsid w:val="00B00C8E"/>
    <w:rsid w:val="00B032FA"/>
    <w:rsid w:val="00B04880"/>
    <w:rsid w:val="00B060BF"/>
    <w:rsid w:val="00B106D6"/>
    <w:rsid w:val="00B1093F"/>
    <w:rsid w:val="00B119FF"/>
    <w:rsid w:val="00B11D0C"/>
    <w:rsid w:val="00B124E0"/>
    <w:rsid w:val="00B12619"/>
    <w:rsid w:val="00B12648"/>
    <w:rsid w:val="00B12983"/>
    <w:rsid w:val="00B13C3A"/>
    <w:rsid w:val="00B15CD8"/>
    <w:rsid w:val="00B1601A"/>
    <w:rsid w:val="00B16F2E"/>
    <w:rsid w:val="00B17327"/>
    <w:rsid w:val="00B20432"/>
    <w:rsid w:val="00B207B9"/>
    <w:rsid w:val="00B23292"/>
    <w:rsid w:val="00B23CAD"/>
    <w:rsid w:val="00B23CF8"/>
    <w:rsid w:val="00B2491C"/>
    <w:rsid w:val="00B2567E"/>
    <w:rsid w:val="00B25DB3"/>
    <w:rsid w:val="00B26111"/>
    <w:rsid w:val="00B26D68"/>
    <w:rsid w:val="00B3037C"/>
    <w:rsid w:val="00B30E07"/>
    <w:rsid w:val="00B3127E"/>
    <w:rsid w:val="00B33244"/>
    <w:rsid w:val="00B33719"/>
    <w:rsid w:val="00B34C11"/>
    <w:rsid w:val="00B35AC5"/>
    <w:rsid w:val="00B35FE5"/>
    <w:rsid w:val="00B363EA"/>
    <w:rsid w:val="00B40718"/>
    <w:rsid w:val="00B431EC"/>
    <w:rsid w:val="00B43BD4"/>
    <w:rsid w:val="00B450C7"/>
    <w:rsid w:val="00B47CBA"/>
    <w:rsid w:val="00B47DCF"/>
    <w:rsid w:val="00B519FF"/>
    <w:rsid w:val="00B5306B"/>
    <w:rsid w:val="00B542D3"/>
    <w:rsid w:val="00B568C7"/>
    <w:rsid w:val="00B57C2D"/>
    <w:rsid w:val="00B57F4F"/>
    <w:rsid w:val="00B61382"/>
    <w:rsid w:val="00B62E2C"/>
    <w:rsid w:val="00B62FA7"/>
    <w:rsid w:val="00B638FB"/>
    <w:rsid w:val="00B63DC2"/>
    <w:rsid w:val="00B65652"/>
    <w:rsid w:val="00B67897"/>
    <w:rsid w:val="00B67D29"/>
    <w:rsid w:val="00B70C62"/>
    <w:rsid w:val="00B70C67"/>
    <w:rsid w:val="00B7238B"/>
    <w:rsid w:val="00B72B74"/>
    <w:rsid w:val="00B75019"/>
    <w:rsid w:val="00B75D21"/>
    <w:rsid w:val="00B76323"/>
    <w:rsid w:val="00B76646"/>
    <w:rsid w:val="00B81995"/>
    <w:rsid w:val="00B8379A"/>
    <w:rsid w:val="00B840CD"/>
    <w:rsid w:val="00B84240"/>
    <w:rsid w:val="00B8621E"/>
    <w:rsid w:val="00B873DE"/>
    <w:rsid w:val="00B874CC"/>
    <w:rsid w:val="00B9031D"/>
    <w:rsid w:val="00B93E25"/>
    <w:rsid w:val="00B93F34"/>
    <w:rsid w:val="00B94BBF"/>
    <w:rsid w:val="00BA11F8"/>
    <w:rsid w:val="00BA25AD"/>
    <w:rsid w:val="00BA2DC1"/>
    <w:rsid w:val="00BA3FBD"/>
    <w:rsid w:val="00BA4664"/>
    <w:rsid w:val="00BA565E"/>
    <w:rsid w:val="00BA7800"/>
    <w:rsid w:val="00BB0A34"/>
    <w:rsid w:val="00BB1838"/>
    <w:rsid w:val="00BB22FC"/>
    <w:rsid w:val="00BB25EC"/>
    <w:rsid w:val="00BB348B"/>
    <w:rsid w:val="00BB3C8F"/>
    <w:rsid w:val="00BB4BB8"/>
    <w:rsid w:val="00BB4DEE"/>
    <w:rsid w:val="00BB60BE"/>
    <w:rsid w:val="00BB62C0"/>
    <w:rsid w:val="00BC087A"/>
    <w:rsid w:val="00BC0F74"/>
    <w:rsid w:val="00BC1C38"/>
    <w:rsid w:val="00BC22EC"/>
    <w:rsid w:val="00BC2505"/>
    <w:rsid w:val="00BC3176"/>
    <w:rsid w:val="00BC5932"/>
    <w:rsid w:val="00BC5B05"/>
    <w:rsid w:val="00BD27E9"/>
    <w:rsid w:val="00BD3E68"/>
    <w:rsid w:val="00BD6202"/>
    <w:rsid w:val="00BE09D6"/>
    <w:rsid w:val="00BE0C76"/>
    <w:rsid w:val="00BE2AB3"/>
    <w:rsid w:val="00BE3BF3"/>
    <w:rsid w:val="00BE4D5D"/>
    <w:rsid w:val="00BE5055"/>
    <w:rsid w:val="00BE783F"/>
    <w:rsid w:val="00BE7CE5"/>
    <w:rsid w:val="00BE7D49"/>
    <w:rsid w:val="00BF142D"/>
    <w:rsid w:val="00BF1CBC"/>
    <w:rsid w:val="00BF429F"/>
    <w:rsid w:val="00BF5561"/>
    <w:rsid w:val="00BF57CA"/>
    <w:rsid w:val="00BF6ECB"/>
    <w:rsid w:val="00BF7C45"/>
    <w:rsid w:val="00C00050"/>
    <w:rsid w:val="00C00222"/>
    <w:rsid w:val="00C00846"/>
    <w:rsid w:val="00C0385B"/>
    <w:rsid w:val="00C03DE3"/>
    <w:rsid w:val="00C0445E"/>
    <w:rsid w:val="00C07160"/>
    <w:rsid w:val="00C07A51"/>
    <w:rsid w:val="00C1052B"/>
    <w:rsid w:val="00C10CF3"/>
    <w:rsid w:val="00C11A67"/>
    <w:rsid w:val="00C1214F"/>
    <w:rsid w:val="00C13B06"/>
    <w:rsid w:val="00C13D49"/>
    <w:rsid w:val="00C146CC"/>
    <w:rsid w:val="00C2019F"/>
    <w:rsid w:val="00C225D3"/>
    <w:rsid w:val="00C242E9"/>
    <w:rsid w:val="00C24566"/>
    <w:rsid w:val="00C24807"/>
    <w:rsid w:val="00C25329"/>
    <w:rsid w:val="00C25503"/>
    <w:rsid w:val="00C3224C"/>
    <w:rsid w:val="00C32A46"/>
    <w:rsid w:val="00C32A7D"/>
    <w:rsid w:val="00C3320C"/>
    <w:rsid w:val="00C37609"/>
    <w:rsid w:val="00C40075"/>
    <w:rsid w:val="00C41861"/>
    <w:rsid w:val="00C446FD"/>
    <w:rsid w:val="00C45919"/>
    <w:rsid w:val="00C465D4"/>
    <w:rsid w:val="00C46701"/>
    <w:rsid w:val="00C46B29"/>
    <w:rsid w:val="00C46E29"/>
    <w:rsid w:val="00C51100"/>
    <w:rsid w:val="00C52488"/>
    <w:rsid w:val="00C52606"/>
    <w:rsid w:val="00C52809"/>
    <w:rsid w:val="00C57A8E"/>
    <w:rsid w:val="00C629C4"/>
    <w:rsid w:val="00C63F66"/>
    <w:rsid w:val="00C64D0B"/>
    <w:rsid w:val="00C67CA3"/>
    <w:rsid w:val="00C70555"/>
    <w:rsid w:val="00C70DE4"/>
    <w:rsid w:val="00C72E0B"/>
    <w:rsid w:val="00C7504F"/>
    <w:rsid w:val="00C77EE8"/>
    <w:rsid w:val="00C8031D"/>
    <w:rsid w:val="00C80954"/>
    <w:rsid w:val="00C83E51"/>
    <w:rsid w:val="00C83F94"/>
    <w:rsid w:val="00C8631F"/>
    <w:rsid w:val="00C863D8"/>
    <w:rsid w:val="00C9033B"/>
    <w:rsid w:val="00C90A33"/>
    <w:rsid w:val="00C9144B"/>
    <w:rsid w:val="00C9147E"/>
    <w:rsid w:val="00C91F84"/>
    <w:rsid w:val="00C939F1"/>
    <w:rsid w:val="00C93A57"/>
    <w:rsid w:val="00CA0D63"/>
    <w:rsid w:val="00CA4CB7"/>
    <w:rsid w:val="00CA6C52"/>
    <w:rsid w:val="00CA6E8C"/>
    <w:rsid w:val="00CB0C50"/>
    <w:rsid w:val="00CB1DFC"/>
    <w:rsid w:val="00CB2D46"/>
    <w:rsid w:val="00CB2D9F"/>
    <w:rsid w:val="00CB4DFF"/>
    <w:rsid w:val="00CB6021"/>
    <w:rsid w:val="00CB6399"/>
    <w:rsid w:val="00CB7C17"/>
    <w:rsid w:val="00CC08F2"/>
    <w:rsid w:val="00CC09E2"/>
    <w:rsid w:val="00CC0BD3"/>
    <w:rsid w:val="00CC16F3"/>
    <w:rsid w:val="00CC17D9"/>
    <w:rsid w:val="00CC673C"/>
    <w:rsid w:val="00CC6940"/>
    <w:rsid w:val="00CC6A85"/>
    <w:rsid w:val="00CC74D5"/>
    <w:rsid w:val="00CC7C43"/>
    <w:rsid w:val="00CD11B7"/>
    <w:rsid w:val="00CD1A0E"/>
    <w:rsid w:val="00CD1CBF"/>
    <w:rsid w:val="00CD4E96"/>
    <w:rsid w:val="00CD50F1"/>
    <w:rsid w:val="00CD586B"/>
    <w:rsid w:val="00CD5E27"/>
    <w:rsid w:val="00CD60C3"/>
    <w:rsid w:val="00CE15A3"/>
    <w:rsid w:val="00CE1E61"/>
    <w:rsid w:val="00CE3984"/>
    <w:rsid w:val="00CE3D63"/>
    <w:rsid w:val="00CE4225"/>
    <w:rsid w:val="00CE5F7F"/>
    <w:rsid w:val="00CE612E"/>
    <w:rsid w:val="00CE6768"/>
    <w:rsid w:val="00CE78D2"/>
    <w:rsid w:val="00CF266A"/>
    <w:rsid w:val="00CF32F9"/>
    <w:rsid w:val="00CF4A41"/>
    <w:rsid w:val="00CF5548"/>
    <w:rsid w:val="00CF601A"/>
    <w:rsid w:val="00CF723A"/>
    <w:rsid w:val="00D001CB"/>
    <w:rsid w:val="00D0076D"/>
    <w:rsid w:val="00D01F4E"/>
    <w:rsid w:val="00D04EFA"/>
    <w:rsid w:val="00D0520D"/>
    <w:rsid w:val="00D10C8F"/>
    <w:rsid w:val="00D11489"/>
    <w:rsid w:val="00D13E5E"/>
    <w:rsid w:val="00D14731"/>
    <w:rsid w:val="00D16513"/>
    <w:rsid w:val="00D2036A"/>
    <w:rsid w:val="00D2043C"/>
    <w:rsid w:val="00D20B3A"/>
    <w:rsid w:val="00D21A48"/>
    <w:rsid w:val="00D2355B"/>
    <w:rsid w:val="00D23D9F"/>
    <w:rsid w:val="00D24240"/>
    <w:rsid w:val="00D26B18"/>
    <w:rsid w:val="00D26EC4"/>
    <w:rsid w:val="00D308A5"/>
    <w:rsid w:val="00D3178D"/>
    <w:rsid w:val="00D31B4D"/>
    <w:rsid w:val="00D3471C"/>
    <w:rsid w:val="00D35AF3"/>
    <w:rsid w:val="00D35C7E"/>
    <w:rsid w:val="00D364B2"/>
    <w:rsid w:val="00D36E06"/>
    <w:rsid w:val="00D37E09"/>
    <w:rsid w:val="00D40AB1"/>
    <w:rsid w:val="00D410CE"/>
    <w:rsid w:val="00D413BD"/>
    <w:rsid w:val="00D42345"/>
    <w:rsid w:val="00D428BB"/>
    <w:rsid w:val="00D451B7"/>
    <w:rsid w:val="00D47DDA"/>
    <w:rsid w:val="00D50861"/>
    <w:rsid w:val="00D515D5"/>
    <w:rsid w:val="00D51BC1"/>
    <w:rsid w:val="00D526A9"/>
    <w:rsid w:val="00D532F8"/>
    <w:rsid w:val="00D54DC4"/>
    <w:rsid w:val="00D56B8D"/>
    <w:rsid w:val="00D56EFE"/>
    <w:rsid w:val="00D573C6"/>
    <w:rsid w:val="00D60196"/>
    <w:rsid w:val="00D60C53"/>
    <w:rsid w:val="00D60E5C"/>
    <w:rsid w:val="00D61706"/>
    <w:rsid w:val="00D617FE"/>
    <w:rsid w:val="00D61EF8"/>
    <w:rsid w:val="00D63286"/>
    <w:rsid w:val="00D642F8"/>
    <w:rsid w:val="00D664C4"/>
    <w:rsid w:val="00D669B9"/>
    <w:rsid w:val="00D6789E"/>
    <w:rsid w:val="00D70E41"/>
    <w:rsid w:val="00D70F84"/>
    <w:rsid w:val="00D711DB"/>
    <w:rsid w:val="00D71E58"/>
    <w:rsid w:val="00D74770"/>
    <w:rsid w:val="00D75F1A"/>
    <w:rsid w:val="00D80947"/>
    <w:rsid w:val="00D80F7E"/>
    <w:rsid w:val="00D828FC"/>
    <w:rsid w:val="00D84E0F"/>
    <w:rsid w:val="00D872C2"/>
    <w:rsid w:val="00D87C53"/>
    <w:rsid w:val="00D92826"/>
    <w:rsid w:val="00D941F2"/>
    <w:rsid w:val="00D94A7A"/>
    <w:rsid w:val="00D96A4A"/>
    <w:rsid w:val="00DA0823"/>
    <w:rsid w:val="00DA0A67"/>
    <w:rsid w:val="00DA2C73"/>
    <w:rsid w:val="00DA3BB5"/>
    <w:rsid w:val="00DA44AC"/>
    <w:rsid w:val="00DA4676"/>
    <w:rsid w:val="00DA4D9B"/>
    <w:rsid w:val="00DA5C42"/>
    <w:rsid w:val="00DA7F57"/>
    <w:rsid w:val="00DB1951"/>
    <w:rsid w:val="00DB3C1B"/>
    <w:rsid w:val="00DB5836"/>
    <w:rsid w:val="00DB5B05"/>
    <w:rsid w:val="00DC2077"/>
    <w:rsid w:val="00DC2BC1"/>
    <w:rsid w:val="00DC2C3A"/>
    <w:rsid w:val="00DC332A"/>
    <w:rsid w:val="00DC3D2D"/>
    <w:rsid w:val="00DC4687"/>
    <w:rsid w:val="00DD3D9A"/>
    <w:rsid w:val="00DD3EB3"/>
    <w:rsid w:val="00DE138E"/>
    <w:rsid w:val="00DE1D3E"/>
    <w:rsid w:val="00DE3617"/>
    <w:rsid w:val="00DE6016"/>
    <w:rsid w:val="00DE6A1F"/>
    <w:rsid w:val="00DF1122"/>
    <w:rsid w:val="00DF30A9"/>
    <w:rsid w:val="00DF439B"/>
    <w:rsid w:val="00DF761D"/>
    <w:rsid w:val="00DF7AB6"/>
    <w:rsid w:val="00E00054"/>
    <w:rsid w:val="00E0020B"/>
    <w:rsid w:val="00E01CEF"/>
    <w:rsid w:val="00E02053"/>
    <w:rsid w:val="00E023D7"/>
    <w:rsid w:val="00E02E8E"/>
    <w:rsid w:val="00E04675"/>
    <w:rsid w:val="00E05409"/>
    <w:rsid w:val="00E0607E"/>
    <w:rsid w:val="00E06CAB"/>
    <w:rsid w:val="00E10918"/>
    <w:rsid w:val="00E10A1D"/>
    <w:rsid w:val="00E111F4"/>
    <w:rsid w:val="00E1174B"/>
    <w:rsid w:val="00E11BD0"/>
    <w:rsid w:val="00E124C2"/>
    <w:rsid w:val="00E12B2E"/>
    <w:rsid w:val="00E13A88"/>
    <w:rsid w:val="00E142A8"/>
    <w:rsid w:val="00E20D32"/>
    <w:rsid w:val="00E213DB"/>
    <w:rsid w:val="00E23E88"/>
    <w:rsid w:val="00E24117"/>
    <w:rsid w:val="00E241D4"/>
    <w:rsid w:val="00E244E3"/>
    <w:rsid w:val="00E2551F"/>
    <w:rsid w:val="00E2704D"/>
    <w:rsid w:val="00E27E19"/>
    <w:rsid w:val="00E27E54"/>
    <w:rsid w:val="00E325CC"/>
    <w:rsid w:val="00E346B7"/>
    <w:rsid w:val="00E34837"/>
    <w:rsid w:val="00E35802"/>
    <w:rsid w:val="00E35E9E"/>
    <w:rsid w:val="00E35F8A"/>
    <w:rsid w:val="00E36D2C"/>
    <w:rsid w:val="00E40871"/>
    <w:rsid w:val="00E4154E"/>
    <w:rsid w:val="00E41922"/>
    <w:rsid w:val="00E419C3"/>
    <w:rsid w:val="00E4223B"/>
    <w:rsid w:val="00E43961"/>
    <w:rsid w:val="00E44C90"/>
    <w:rsid w:val="00E45789"/>
    <w:rsid w:val="00E464AD"/>
    <w:rsid w:val="00E46C71"/>
    <w:rsid w:val="00E50256"/>
    <w:rsid w:val="00E506F9"/>
    <w:rsid w:val="00E50CAC"/>
    <w:rsid w:val="00E51271"/>
    <w:rsid w:val="00E5388C"/>
    <w:rsid w:val="00E54C64"/>
    <w:rsid w:val="00E550E5"/>
    <w:rsid w:val="00E56D70"/>
    <w:rsid w:val="00E600ED"/>
    <w:rsid w:val="00E62049"/>
    <w:rsid w:val="00E629FB"/>
    <w:rsid w:val="00E62A31"/>
    <w:rsid w:val="00E632DF"/>
    <w:rsid w:val="00E64D9F"/>
    <w:rsid w:val="00E65F90"/>
    <w:rsid w:val="00E67EF8"/>
    <w:rsid w:val="00E70374"/>
    <w:rsid w:val="00E70971"/>
    <w:rsid w:val="00E70ACA"/>
    <w:rsid w:val="00E715F2"/>
    <w:rsid w:val="00E71A9B"/>
    <w:rsid w:val="00E7221A"/>
    <w:rsid w:val="00E72F12"/>
    <w:rsid w:val="00E72F55"/>
    <w:rsid w:val="00E73E79"/>
    <w:rsid w:val="00E74929"/>
    <w:rsid w:val="00E7509E"/>
    <w:rsid w:val="00E75707"/>
    <w:rsid w:val="00E757F3"/>
    <w:rsid w:val="00E765D8"/>
    <w:rsid w:val="00E7673F"/>
    <w:rsid w:val="00E76CC7"/>
    <w:rsid w:val="00E774DB"/>
    <w:rsid w:val="00E7753C"/>
    <w:rsid w:val="00E7767B"/>
    <w:rsid w:val="00E77C66"/>
    <w:rsid w:val="00E77ECB"/>
    <w:rsid w:val="00E80C6E"/>
    <w:rsid w:val="00E81447"/>
    <w:rsid w:val="00E838B9"/>
    <w:rsid w:val="00E84C25"/>
    <w:rsid w:val="00E85835"/>
    <w:rsid w:val="00E86776"/>
    <w:rsid w:val="00E87F4B"/>
    <w:rsid w:val="00E92CDD"/>
    <w:rsid w:val="00E93CA6"/>
    <w:rsid w:val="00E967E4"/>
    <w:rsid w:val="00E970DE"/>
    <w:rsid w:val="00E97EB4"/>
    <w:rsid w:val="00EA227B"/>
    <w:rsid w:val="00EA41D4"/>
    <w:rsid w:val="00EA462B"/>
    <w:rsid w:val="00EA48C2"/>
    <w:rsid w:val="00EA5CDB"/>
    <w:rsid w:val="00EA6A5D"/>
    <w:rsid w:val="00EA6FA5"/>
    <w:rsid w:val="00EA731D"/>
    <w:rsid w:val="00EA765F"/>
    <w:rsid w:val="00EB0995"/>
    <w:rsid w:val="00EB11C5"/>
    <w:rsid w:val="00EB1D79"/>
    <w:rsid w:val="00EB3CDF"/>
    <w:rsid w:val="00EB5E53"/>
    <w:rsid w:val="00EB6DA6"/>
    <w:rsid w:val="00EB7C19"/>
    <w:rsid w:val="00EC0756"/>
    <w:rsid w:val="00EC0797"/>
    <w:rsid w:val="00EC09D8"/>
    <w:rsid w:val="00EC0F79"/>
    <w:rsid w:val="00EC2D52"/>
    <w:rsid w:val="00EC568A"/>
    <w:rsid w:val="00ED00A5"/>
    <w:rsid w:val="00ED0A54"/>
    <w:rsid w:val="00ED1966"/>
    <w:rsid w:val="00ED3EB1"/>
    <w:rsid w:val="00ED55C9"/>
    <w:rsid w:val="00ED768F"/>
    <w:rsid w:val="00ED7EFE"/>
    <w:rsid w:val="00EE01B6"/>
    <w:rsid w:val="00EE08C1"/>
    <w:rsid w:val="00EE1619"/>
    <w:rsid w:val="00EE1D99"/>
    <w:rsid w:val="00EE4C1E"/>
    <w:rsid w:val="00EE61A8"/>
    <w:rsid w:val="00EF0299"/>
    <w:rsid w:val="00EF088B"/>
    <w:rsid w:val="00EF1A07"/>
    <w:rsid w:val="00EF282F"/>
    <w:rsid w:val="00EF36F7"/>
    <w:rsid w:val="00EF3E77"/>
    <w:rsid w:val="00EF42D3"/>
    <w:rsid w:val="00EF59FE"/>
    <w:rsid w:val="00F00994"/>
    <w:rsid w:val="00F013CE"/>
    <w:rsid w:val="00F02236"/>
    <w:rsid w:val="00F0268B"/>
    <w:rsid w:val="00F051E2"/>
    <w:rsid w:val="00F06724"/>
    <w:rsid w:val="00F10B69"/>
    <w:rsid w:val="00F1140C"/>
    <w:rsid w:val="00F11E32"/>
    <w:rsid w:val="00F121FE"/>
    <w:rsid w:val="00F124F9"/>
    <w:rsid w:val="00F15C5D"/>
    <w:rsid w:val="00F162CA"/>
    <w:rsid w:val="00F164FB"/>
    <w:rsid w:val="00F17405"/>
    <w:rsid w:val="00F225E3"/>
    <w:rsid w:val="00F24B80"/>
    <w:rsid w:val="00F262AB"/>
    <w:rsid w:val="00F265F5"/>
    <w:rsid w:val="00F275FB"/>
    <w:rsid w:val="00F27860"/>
    <w:rsid w:val="00F300E0"/>
    <w:rsid w:val="00F31240"/>
    <w:rsid w:val="00F31604"/>
    <w:rsid w:val="00F328BD"/>
    <w:rsid w:val="00F336B9"/>
    <w:rsid w:val="00F34611"/>
    <w:rsid w:val="00F34736"/>
    <w:rsid w:val="00F35911"/>
    <w:rsid w:val="00F360DB"/>
    <w:rsid w:val="00F369FA"/>
    <w:rsid w:val="00F37C99"/>
    <w:rsid w:val="00F41AD3"/>
    <w:rsid w:val="00F41BCF"/>
    <w:rsid w:val="00F41EEB"/>
    <w:rsid w:val="00F4334D"/>
    <w:rsid w:val="00F4393D"/>
    <w:rsid w:val="00F44693"/>
    <w:rsid w:val="00F44F62"/>
    <w:rsid w:val="00F4636C"/>
    <w:rsid w:val="00F46608"/>
    <w:rsid w:val="00F47518"/>
    <w:rsid w:val="00F51502"/>
    <w:rsid w:val="00F5419C"/>
    <w:rsid w:val="00F5434E"/>
    <w:rsid w:val="00F565F1"/>
    <w:rsid w:val="00F6545E"/>
    <w:rsid w:val="00F66BF8"/>
    <w:rsid w:val="00F675CC"/>
    <w:rsid w:val="00F6797C"/>
    <w:rsid w:val="00F67A0B"/>
    <w:rsid w:val="00F7028C"/>
    <w:rsid w:val="00F704F1"/>
    <w:rsid w:val="00F734EB"/>
    <w:rsid w:val="00F73AF8"/>
    <w:rsid w:val="00F7456F"/>
    <w:rsid w:val="00F759E9"/>
    <w:rsid w:val="00F762FD"/>
    <w:rsid w:val="00F77DBC"/>
    <w:rsid w:val="00F80B11"/>
    <w:rsid w:val="00F83600"/>
    <w:rsid w:val="00F847F6"/>
    <w:rsid w:val="00F87285"/>
    <w:rsid w:val="00F875BB"/>
    <w:rsid w:val="00F87985"/>
    <w:rsid w:val="00F87F2C"/>
    <w:rsid w:val="00F902EA"/>
    <w:rsid w:val="00F9184A"/>
    <w:rsid w:val="00F91BAB"/>
    <w:rsid w:val="00F929BD"/>
    <w:rsid w:val="00F93DBA"/>
    <w:rsid w:val="00F95329"/>
    <w:rsid w:val="00F9567B"/>
    <w:rsid w:val="00F9639B"/>
    <w:rsid w:val="00FA01E1"/>
    <w:rsid w:val="00FA080C"/>
    <w:rsid w:val="00FA0BB3"/>
    <w:rsid w:val="00FA0CB8"/>
    <w:rsid w:val="00FA3B64"/>
    <w:rsid w:val="00FA400C"/>
    <w:rsid w:val="00FA52BB"/>
    <w:rsid w:val="00FA6E79"/>
    <w:rsid w:val="00FA6F0E"/>
    <w:rsid w:val="00FA78B7"/>
    <w:rsid w:val="00FB08EB"/>
    <w:rsid w:val="00FB1FE1"/>
    <w:rsid w:val="00FB382F"/>
    <w:rsid w:val="00FB3CD1"/>
    <w:rsid w:val="00FB475A"/>
    <w:rsid w:val="00FB486F"/>
    <w:rsid w:val="00FB60C4"/>
    <w:rsid w:val="00FB744D"/>
    <w:rsid w:val="00FC015C"/>
    <w:rsid w:val="00FC1E0A"/>
    <w:rsid w:val="00FC2CBF"/>
    <w:rsid w:val="00FC54B8"/>
    <w:rsid w:val="00FC69ED"/>
    <w:rsid w:val="00FC6B42"/>
    <w:rsid w:val="00FC79F9"/>
    <w:rsid w:val="00FC7B80"/>
    <w:rsid w:val="00FD075A"/>
    <w:rsid w:val="00FD3157"/>
    <w:rsid w:val="00FD4499"/>
    <w:rsid w:val="00FD62D7"/>
    <w:rsid w:val="00FD6C5B"/>
    <w:rsid w:val="00FD6EF5"/>
    <w:rsid w:val="00FD78B7"/>
    <w:rsid w:val="00FE04D6"/>
    <w:rsid w:val="00FE2032"/>
    <w:rsid w:val="00FE50B8"/>
    <w:rsid w:val="00FF1E03"/>
    <w:rsid w:val="00FF2311"/>
    <w:rsid w:val="00FF2A4E"/>
    <w:rsid w:val="00FF2B8B"/>
    <w:rsid w:val="00FF335C"/>
    <w:rsid w:val="00FF5969"/>
    <w:rsid w:val="00FF5D9C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shd w:val="clear" w:color="auto" w:fill="E5E5E5"/>
      <w:jc w:val="center"/>
      <w:outlineLvl w:val="0"/>
    </w:pPr>
    <w:rPr>
      <w:rFonts w:ascii="Arial" w:hAnsi="Arial" w:cs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jc w:val="center"/>
      <w:outlineLvl w:val="1"/>
    </w:pPr>
    <w:rPr>
      <w:rFonts w:ascii="Impact" w:hAnsi="Impact" w:cs="Impact"/>
      <w:b/>
      <w:i/>
      <w:sz w:val="32"/>
      <w:szCs w:val="22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120" w:after="12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Ttulo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5">
    <w:name w:val="WW8Num2z5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1Char">
    <w:name w:val="Título 1 Char"/>
    <w:rPr>
      <w:rFonts w:ascii="Arial" w:eastAsia="Times New Roman" w:hAnsi="Arial" w:cs="Arial"/>
      <w:b/>
      <w:sz w:val="28"/>
      <w:szCs w:val="22"/>
      <w:u w:val="single"/>
      <w:shd w:val="clear" w:color="auto" w:fill="E5E5E5"/>
    </w:rPr>
  </w:style>
  <w:style w:type="character" w:customStyle="1" w:styleId="Ttulo2Char">
    <w:name w:val="Título 2 Char"/>
    <w:rPr>
      <w:rFonts w:ascii="Impact" w:eastAsia="Times New Roman" w:hAnsi="Impact" w:cs="Impact"/>
      <w:b/>
      <w:i/>
      <w:sz w:val="32"/>
      <w:szCs w:val="22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  <w:szCs w:val="22"/>
    </w:rPr>
  </w:style>
  <w:style w:type="character" w:customStyle="1" w:styleId="Ttulo8Char">
    <w:name w:val="Título 8 Char"/>
    <w:rPr>
      <w:rFonts w:ascii="Arial" w:eastAsia="Times New Roman" w:hAnsi="Arial" w:cs="Arial"/>
      <w:i/>
      <w:iCs/>
      <w:sz w:val="24"/>
      <w:szCs w:val="24"/>
    </w:rPr>
  </w:style>
  <w:style w:type="character" w:styleId="Nmerodelinha">
    <w:name w:val="line number"/>
    <w:basedOn w:val="Fontepargpadro3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5B9BD5"/>
      <w:sz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justificado">
    <w:name w:val="textojustificado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rphighlightallclass">
    <w:name w:val="rphighlightallclass"/>
  </w:style>
  <w:style w:type="character" w:customStyle="1" w:styleId="parag2Char">
    <w:name w:val="parag2 Char"/>
    <w:rPr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/>
      <w:spacing w:line="360" w:lineRule="auto"/>
      <w:ind w:firstLine="1701"/>
      <w:jc w:val="both"/>
    </w:pPr>
    <w:rPr>
      <w:sz w:val="28"/>
    </w:rPr>
  </w:style>
  <w:style w:type="paragraph" w:customStyle="1" w:styleId="texto">
    <w:name w:val="texto"/>
    <w:basedOn w:val="Normal"/>
    <w:pPr>
      <w:widowControl/>
      <w:spacing w:before="280" w:after="280"/>
    </w:pPr>
    <w:rPr>
      <w:rFonts w:ascii="Verdana" w:hAnsi="Verdana" w:cs="Arial"/>
      <w:color w:val="515151"/>
      <w:sz w:val="11"/>
      <w:szCs w:val="11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SemEspaamento">
    <w:name w:val="No Spacing"/>
    <w:qFormat/>
    <w:pPr>
      <w:suppressAutoHyphens/>
    </w:pPr>
    <w:rPr>
      <w:rFonts w:ascii="Cambria" w:eastAsia="MS Mincho" w:hAnsi="Cambria" w:cs="Cambria"/>
      <w:kern w:val="1"/>
      <w:sz w:val="24"/>
      <w:szCs w:val="24"/>
      <w:lang w:eastAsia="ar-SA"/>
    </w:rPr>
  </w:style>
  <w:style w:type="paragraph" w:customStyle="1" w:styleId="WW-Padro">
    <w:name w:val="WW-Padrã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Objetosempreenchimentonemlinha">
    <w:name w:val="Objeto sem preenchimento nem linha"/>
    <w:basedOn w:val="WW-Padro"/>
    <w:rPr>
      <w:rFonts w:cs="Mangal"/>
    </w:rPr>
  </w:style>
  <w:style w:type="paragraph" w:customStyle="1" w:styleId="WW-Corpodotexto">
    <w:name w:val="WW-Corpo do texto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Primeirorecuodecorpodetexto1">
    <w:name w:val="Primeiro recuo de corpo de texto1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57" w:after="57"/>
      <w:ind w:right="113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SlidedettuloLTGliederung2">
    <w:name w:val="Slide de título~LT~Gliederung 2"/>
    <w:basedOn w:val="SlidedettuloLTGliederung1"/>
    <w:pPr>
      <w:spacing w:before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before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before="113"/>
    </w:pPr>
  </w:style>
  <w:style w:type="paragraph" w:customStyle="1" w:styleId="SlidedettuloLTGliederung5">
    <w:name w:val="Slide de título~LT~Gliederung 5"/>
    <w:basedOn w:val="SlidedettuloLTGliederung4"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hi-I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hi-I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hi-IN" w:bidi="hi-IN"/>
    </w:rPr>
  </w:style>
  <w:style w:type="paragraph" w:customStyle="1" w:styleId="Estruturadetpicos1">
    <w:name w:val="Estrutura de tópicos 1"/>
    <w:pPr>
      <w:suppressAutoHyphens/>
      <w:spacing w:before="283" w:line="216" w:lineRule="auto"/>
    </w:pPr>
    <w:rPr>
      <w:rFonts w:ascii="Mangal" w:eastAsia="Tahoma" w:hAnsi="Mangal" w:cs="Liberation Sans"/>
      <w:color w:val="000000"/>
      <w:kern w:val="1"/>
      <w:sz w:val="56"/>
      <w:szCs w:val="24"/>
      <w:lang w:eastAsia="hi-IN" w:bidi="hi-IN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before="113"/>
    </w:pPr>
  </w:style>
  <w:style w:type="paragraph" w:customStyle="1" w:styleId="Estruturadetpicos5">
    <w:name w:val="Estrutura de tópicos 5"/>
    <w:basedOn w:val="Estruturadetpicos4"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2">
    <w:name w:val="parag2"/>
    <w:basedOn w:val="Normal"/>
    <w:pPr>
      <w:widowControl/>
      <w:suppressAutoHyphens w:val="0"/>
      <w:spacing w:before="100" w:after="100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823735"/>
    <w:pPr>
      <w:numPr>
        <w:numId w:val="2"/>
      </w:numPr>
      <w:contextualSpacing/>
    </w:pPr>
  </w:style>
  <w:style w:type="character" w:customStyle="1" w:styleId="e24kjd">
    <w:name w:val="e24kjd"/>
    <w:rsid w:val="000045F6"/>
  </w:style>
  <w:style w:type="character" w:customStyle="1" w:styleId="normaltextrun">
    <w:name w:val="normaltextrun"/>
    <w:basedOn w:val="Fontepargpadro"/>
    <w:rsid w:val="00EA6A5D"/>
  </w:style>
  <w:style w:type="character" w:customStyle="1" w:styleId="eop">
    <w:name w:val="eop"/>
    <w:basedOn w:val="Fontepargpadro"/>
    <w:rsid w:val="00E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0A0-F5E5-4A5E-B5B1-50BCB23EFF80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customXml/itemProps2.xml><?xml version="1.0" encoding="utf-8"?>
<ds:datastoreItem xmlns:ds="http://schemas.openxmlformats.org/officeDocument/2006/customXml" ds:itemID="{07B47C22-C1F5-420C-AC0C-D3207FD9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3B1E4-A7D9-465B-9869-A1B8D99EF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25A65-3455-43F7-8633-9EFB2A5C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1628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HP Inc.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caudf</cp:lastModifiedBy>
  <cp:revision>18</cp:revision>
  <cp:lastPrinted>2019-12-10T19:43:00Z</cp:lastPrinted>
  <dcterms:created xsi:type="dcterms:W3CDTF">2024-05-21T14:28:00Z</dcterms:created>
  <dcterms:modified xsi:type="dcterms:W3CDTF">2024-05-27T22:23:00Z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0x010100761BCE46FBA9DE48991839A3E02596D2</vt:lpwstr>
  </property>
  <property fmtid="{D5CDD505-2E9C-101B-9397-08002B2CF9AE}" pid="3" name="MediaServiceImageTags">
    <vt:lpwstr/>
  </property>
</Properties>
</file>