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6697"/>
      </w:tblGrid>
      <w:tr w:rsidR="000136BA" w:rsidRPr="006C74A8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6C74A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C74A8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03F50F00" w:rsidR="000136BA" w:rsidRPr="006C74A8" w:rsidRDefault="000136BA" w:rsidP="006C74A8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 w:rsidRPr="006C74A8">
              <w:rPr>
                <w:rFonts w:ascii="Times New Roman" w:hAnsi="Times New Roman"/>
                <w:sz w:val="22"/>
                <w:szCs w:val="22"/>
              </w:rPr>
              <w:t xml:space="preserve">PROTOCOLO SICCAU N.º </w:t>
            </w:r>
            <w:r w:rsidR="006C74A8" w:rsidRPr="006C74A8">
              <w:rPr>
                <w:rFonts w:ascii="Times New Roman" w:hAnsi="Times New Roman"/>
                <w:sz w:val="22"/>
                <w:szCs w:val="22"/>
              </w:rPr>
              <w:t>1517157/2022</w:t>
            </w:r>
          </w:p>
        </w:tc>
      </w:tr>
      <w:tr w:rsidR="000136BA" w:rsidRPr="006C74A8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0F805B96" w:rsidR="000136BA" w:rsidRPr="006C74A8" w:rsidRDefault="00B91AA3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C74A8">
              <w:rPr>
                <w:rFonts w:ascii="Times New Roman" w:hAnsi="Times New Roman"/>
                <w:sz w:val="22"/>
                <w:szCs w:val="22"/>
              </w:rPr>
              <w:t>INTE</w:t>
            </w:r>
            <w:r w:rsidR="000136BA" w:rsidRPr="006C74A8">
              <w:rPr>
                <w:rFonts w:ascii="Times New Roman" w:hAnsi="Times New Roman"/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2A077F95" w:rsidR="000136BA" w:rsidRPr="006C74A8" w:rsidRDefault="003F6C8A" w:rsidP="00B3624A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proofErr w:type="gramStart"/>
            <w:r w:rsidRPr="003F6C8A">
              <w:rPr>
                <w:rFonts w:ascii="Times New Roman" w:hAnsi="Times New Roman"/>
                <w:sz w:val="22"/>
                <w:szCs w:val="22"/>
                <w:highlight w:val="black"/>
              </w:rPr>
              <w:t>xxxxxxxxxxxxxxxxxxxxxxxxxxxxxxxxxxxxxxx</w:t>
            </w:r>
            <w:proofErr w:type="spellEnd"/>
            <w:proofErr w:type="gramEnd"/>
          </w:p>
        </w:tc>
      </w:tr>
      <w:tr w:rsidR="000136BA" w:rsidRPr="006C74A8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6C74A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6C74A8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7A08A317" w:rsidR="000136BA" w:rsidRPr="006C74A8" w:rsidRDefault="004A414E" w:rsidP="00307530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C74A8">
              <w:rPr>
                <w:rFonts w:ascii="Times New Roman" w:hAnsi="Times New Roman"/>
                <w:sz w:val="22"/>
                <w:szCs w:val="22"/>
              </w:rPr>
              <w:t xml:space="preserve">AUSÊNCIA DE REGISTRO </w:t>
            </w:r>
            <w:r w:rsidR="00307530" w:rsidRPr="006C74A8">
              <w:rPr>
                <w:rFonts w:ascii="Times New Roman" w:hAnsi="Times New Roman"/>
                <w:sz w:val="22"/>
                <w:szCs w:val="22"/>
              </w:rPr>
              <w:t>NO CAU</w:t>
            </w:r>
          </w:p>
        </w:tc>
      </w:tr>
    </w:tbl>
    <w:p w14:paraId="05D9F555" w14:textId="77777777" w:rsidR="000136BA" w:rsidRPr="006C74A8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0136BA" w:rsidRPr="006C74A8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50C4D5BF" w:rsidR="000136BA" w:rsidRPr="006C74A8" w:rsidRDefault="00E35EAA" w:rsidP="006C74A8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6C74A8"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650B4C" w:rsidRPr="006C74A8">
              <w:rPr>
                <w:rFonts w:ascii="Times New Roman" w:hAnsi="Times New Roman"/>
                <w:b/>
                <w:sz w:val="22"/>
                <w:szCs w:val="22"/>
              </w:rPr>
              <w:t>0</w:t>
            </w:r>
            <w:r w:rsidR="00A95233" w:rsidRPr="006C74A8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6C74A8" w:rsidRPr="006C74A8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0136BA" w:rsidRPr="006C74A8">
              <w:rPr>
                <w:rFonts w:ascii="Times New Roman" w:hAnsi="Times New Roman"/>
                <w:b/>
                <w:sz w:val="22"/>
                <w:szCs w:val="22"/>
              </w:rPr>
              <w:t>/202</w:t>
            </w:r>
            <w:r w:rsidR="00B91AA3" w:rsidRPr="006C74A8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136BA" w:rsidRPr="006C74A8">
              <w:rPr>
                <w:rFonts w:ascii="Times New Roman" w:hAnsi="Times New Roman"/>
                <w:b/>
                <w:sz w:val="22"/>
                <w:szCs w:val="22"/>
              </w:rPr>
              <w:t xml:space="preserve"> – CEP-CAU/DF</w:t>
            </w:r>
          </w:p>
        </w:tc>
      </w:tr>
    </w:tbl>
    <w:p w14:paraId="04CECFEE" w14:textId="77777777" w:rsidR="000136BA" w:rsidRPr="006C74A8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1D41EB7E" w:rsidR="00063210" w:rsidRPr="006C74A8" w:rsidRDefault="00E6274C" w:rsidP="00B3624A">
      <w:pPr>
        <w:jc w:val="both"/>
        <w:rPr>
          <w:rFonts w:ascii="Times New Roman" w:hAnsi="Times New Roman"/>
          <w:sz w:val="22"/>
          <w:szCs w:val="22"/>
        </w:rPr>
      </w:pPr>
      <w:r w:rsidRPr="006C74A8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6C74A8">
        <w:rPr>
          <w:rFonts w:ascii="Times New Roman" w:hAnsi="Times New Roman"/>
          <w:sz w:val="22"/>
          <w:szCs w:val="22"/>
        </w:rPr>
        <w:t>NISMO DO DISTRITO FEDERAL – CEP do CAU/DF</w:t>
      </w:r>
      <w:r w:rsidRPr="006C74A8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6C74A8">
        <w:rPr>
          <w:rFonts w:ascii="Times New Roman" w:hAnsi="Times New Roman"/>
          <w:sz w:val="22"/>
          <w:szCs w:val="22"/>
        </w:rPr>
        <w:t>,</w:t>
      </w:r>
      <w:r w:rsidRPr="006C74A8">
        <w:rPr>
          <w:rFonts w:ascii="Times New Roman" w:hAnsi="Times New Roman"/>
          <w:sz w:val="22"/>
          <w:szCs w:val="22"/>
        </w:rPr>
        <w:t xml:space="preserve"> em </w:t>
      </w:r>
      <w:r w:rsidR="00C53438" w:rsidRPr="006C74A8">
        <w:rPr>
          <w:rFonts w:ascii="Times New Roman" w:hAnsi="Times New Roman"/>
          <w:sz w:val="22"/>
          <w:szCs w:val="22"/>
        </w:rPr>
        <w:t>meio virtual</w:t>
      </w:r>
      <w:r w:rsidRPr="006C74A8">
        <w:rPr>
          <w:rFonts w:ascii="Times New Roman" w:hAnsi="Times New Roman"/>
          <w:sz w:val="22"/>
          <w:szCs w:val="22"/>
        </w:rPr>
        <w:t xml:space="preserve">, no dia </w:t>
      </w:r>
      <w:r w:rsidR="00B3624A" w:rsidRPr="006C74A8">
        <w:rPr>
          <w:rFonts w:ascii="Times New Roman" w:hAnsi="Times New Roman"/>
          <w:sz w:val="22"/>
          <w:szCs w:val="22"/>
        </w:rPr>
        <w:t>17</w:t>
      </w:r>
      <w:r w:rsidR="00BD1832" w:rsidRPr="006C74A8">
        <w:rPr>
          <w:rFonts w:ascii="Times New Roman" w:hAnsi="Times New Roman"/>
          <w:sz w:val="22"/>
          <w:szCs w:val="22"/>
        </w:rPr>
        <w:t xml:space="preserve"> de</w:t>
      </w:r>
      <w:r w:rsidR="00947756" w:rsidRPr="006C74A8">
        <w:rPr>
          <w:rFonts w:ascii="Times New Roman" w:hAnsi="Times New Roman"/>
          <w:sz w:val="22"/>
          <w:szCs w:val="22"/>
        </w:rPr>
        <w:t xml:space="preserve"> </w:t>
      </w:r>
      <w:r w:rsidR="00B3624A" w:rsidRPr="006C74A8">
        <w:rPr>
          <w:rFonts w:ascii="Times New Roman" w:hAnsi="Times New Roman"/>
          <w:sz w:val="22"/>
          <w:szCs w:val="22"/>
        </w:rPr>
        <w:t>abril</w:t>
      </w:r>
      <w:r w:rsidR="00D42662" w:rsidRPr="006C74A8">
        <w:rPr>
          <w:rFonts w:ascii="Times New Roman" w:hAnsi="Times New Roman"/>
          <w:sz w:val="22"/>
          <w:szCs w:val="22"/>
        </w:rPr>
        <w:t xml:space="preserve"> de 202</w:t>
      </w:r>
      <w:r w:rsidR="00B91AA3" w:rsidRPr="006C74A8">
        <w:rPr>
          <w:rFonts w:ascii="Times New Roman" w:hAnsi="Times New Roman"/>
          <w:sz w:val="22"/>
          <w:szCs w:val="22"/>
        </w:rPr>
        <w:t>4</w:t>
      </w:r>
      <w:r w:rsidRPr="006C74A8">
        <w:rPr>
          <w:rFonts w:ascii="Times New Roman" w:hAnsi="Times New Roman"/>
          <w:sz w:val="22"/>
          <w:szCs w:val="22"/>
        </w:rPr>
        <w:t xml:space="preserve">, </w:t>
      </w:r>
      <w:r w:rsidR="004A74F4" w:rsidRPr="006C74A8">
        <w:rPr>
          <w:rFonts w:ascii="Times New Roman" w:hAnsi="Times New Roman"/>
          <w:sz w:val="22"/>
          <w:szCs w:val="22"/>
        </w:rPr>
        <w:t xml:space="preserve">após análise do assunto em epígrafe, </w:t>
      </w:r>
      <w:proofErr w:type="gramStart"/>
      <w:r w:rsidR="004A74F4" w:rsidRPr="006C74A8">
        <w:rPr>
          <w:rFonts w:ascii="Times New Roman" w:hAnsi="Times New Roman"/>
          <w:sz w:val="22"/>
          <w:szCs w:val="22"/>
        </w:rPr>
        <w:t>e</w:t>
      </w:r>
      <w:proofErr w:type="gramEnd"/>
    </w:p>
    <w:p w14:paraId="45A5196E" w14:textId="77777777" w:rsidR="00297944" w:rsidRPr="006C74A8" w:rsidRDefault="00297944" w:rsidP="00B3624A">
      <w:pPr>
        <w:jc w:val="both"/>
        <w:rPr>
          <w:rFonts w:ascii="Times New Roman" w:hAnsi="Times New Roman"/>
          <w:sz w:val="22"/>
          <w:szCs w:val="22"/>
        </w:rPr>
      </w:pPr>
    </w:p>
    <w:p w14:paraId="5F642079" w14:textId="7D6BE76D" w:rsidR="006F67BC" w:rsidRPr="006C74A8" w:rsidRDefault="00B3624A" w:rsidP="00B3624A">
      <w:pPr>
        <w:jc w:val="both"/>
        <w:rPr>
          <w:rFonts w:ascii="Times New Roman" w:hAnsi="Times New Roman"/>
          <w:sz w:val="22"/>
          <w:szCs w:val="22"/>
        </w:rPr>
      </w:pPr>
      <w:r w:rsidRPr="006C74A8">
        <w:rPr>
          <w:rFonts w:ascii="Times New Roman" w:hAnsi="Times New Roman"/>
          <w:sz w:val="22"/>
          <w:szCs w:val="22"/>
        </w:rPr>
        <w:t xml:space="preserve">Considerando o presente </w:t>
      </w:r>
      <w:r w:rsidR="00307530" w:rsidRPr="006C74A8">
        <w:rPr>
          <w:rFonts w:ascii="Times New Roman" w:hAnsi="Times New Roman"/>
          <w:sz w:val="22"/>
          <w:szCs w:val="22"/>
        </w:rPr>
        <w:t>processo de Notificação em desfavor da empresa</w:t>
      </w:r>
      <w:r w:rsidR="006C74A8" w:rsidRPr="006C74A8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3F6C8A" w:rsidRPr="003F6C8A">
        <w:rPr>
          <w:rFonts w:ascii="Times New Roman" w:hAnsi="Times New Roman"/>
          <w:sz w:val="22"/>
          <w:szCs w:val="22"/>
          <w:highlight w:val="black"/>
        </w:rPr>
        <w:t>xxxxxxxxxxxxxxxxxxxxxxxxxxxxxxxxxxxxxxx</w:t>
      </w:r>
      <w:proofErr w:type="spellEnd"/>
      <w:r w:rsidR="00307530" w:rsidRPr="006C74A8">
        <w:rPr>
          <w:rFonts w:ascii="Times New Roman" w:hAnsi="Times New Roman"/>
          <w:sz w:val="22"/>
          <w:szCs w:val="22"/>
        </w:rPr>
        <w:t>, por ausência de registro no CAU;</w:t>
      </w:r>
    </w:p>
    <w:p w14:paraId="00323EE0" w14:textId="77777777" w:rsidR="00307530" w:rsidRPr="006C74A8" w:rsidRDefault="00307530" w:rsidP="00B3624A">
      <w:pPr>
        <w:jc w:val="both"/>
        <w:rPr>
          <w:rFonts w:ascii="Times New Roman" w:hAnsi="Times New Roman"/>
          <w:sz w:val="22"/>
          <w:szCs w:val="22"/>
        </w:rPr>
      </w:pPr>
    </w:p>
    <w:p w14:paraId="22A2BC77" w14:textId="1F99B9DD" w:rsidR="00307530" w:rsidRPr="006C74A8" w:rsidRDefault="00307530" w:rsidP="00307530">
      <w:pPr>
        <w:jc w:val="both"/>
        <w:rPr>
          <w:rFonts w:ascii="Times New Roman" w:hAnsi="Times New Roman"/>
          <w:sz w:val="22"/>
          <w:szCs w:val="22"/>
        </w:rPr>
      </w:pPr>
      <w:r w:rsidRPr="006C74A8">
        <w:rPr>
          <w:rFonts w:ascii="Times New Roman" w:hAnsi="Times New Roman"/>
          <w:sz w:val="22"/>
          <w:szCs w:val="22"/>
        </w:rPr>
        <w:t>Considerando o disposto no art. 7º da Lei n.º 12.378, de 31 de dezembro de 2010, que dispõe que “</w:t>
      </w:r>
      <w:r w:rsidRPr="006C74A8">
        <w:rPr>
          <w:rFonts w:ascii="Times New Roman" w:hAnsi="Times New Roman"/>
          <w:i/>
          <w:sz w:val="22"/>
          <w:szCs w:val="22"/>
        </w:rPr>
        <w:t>exerce ilegalmente a profissão de arquiteto e urbanista a pessoa [...</w:t>
      </w:r>
      <w:bookmarkStart w:id="0" w:name="_GoBack"/>
      <w:bookmarkEnd w:id="0"/>
      <w:r w:rsidRPr="006C74A8">
        <w:rPr>
          <w:rFonts w:ascii="Times New Roman" w:hAnsi="Times New Roman"/>
          <w:i/>
          <w:sz w:val="22"/>
          <w:szCs w:val="22"/>
        </w:rPr>
        <w:t>] jurídica que realizar atos ou prestar serviços, públicos ou privados, privativos dos profissionais de que trata esta Lei ou, ainda, que [...] se apresenta como [...] pessoa jurídica que atue na área de arquitetura e urbanismo sem registro no CAU</w:t>
      </w:r>
      <w:r w:rsidRPr="006C74A8">
        <w:rPr>
          <w:rFonts w:ascii="Times New Roman" w:hAnsi="Times New Roman"/>
          <w:sz w:val="22"/>
          <w:szCs w:val="22"/>
        </w:rPr>
        <w:t>.”</w:t>
      </w:r>
      <w:r w:rsidR="006C74A8" w:rsidRPr="006C74A8">
        <w:rPr>
          <w:rFonts w:ascii="Times New Roman" w:hAnsi="Times New Roman"/>
          <w:sz w:val="22"/>
          <w:szCs w:val="22"/>
        </w:rPr>
        <w:t xml:space="preserve">; </w:t>
      </w:r>
    </w:p>
    <w:p w14:paraId="677C0FC0" w14:textId="77777777" w:rsidR="006C74A8" w:rsidRPr="006C74A8" w:rsidRDefault="006C74A8" w:rsidP="00307530">
      <w:pPr>
        <w:jc w:val="both"/>
        <w:rPr>
          <w:rFonts w:ascii="Times New Roman" w:hAnsi="Times New Roman"/>
          <w:sz w:val="22"/>
          <w:szCs w:val="22"/>
        </w:rPr>
      </w:pPr>
    </w:p>
    <w:p w14:paraId="66D67C24" w14:textId="7923C512" w:rsidR="006C74A8" w:rsidRPr="006C74A8" w:rsidRDefault="006C74A8" w:rsidP="006C74A8">
      <w:pPr>
        <w:jc w:val="both"/>
        <w:rPr>
          <w:rFonts w:ascii="Times New Roman" w:hAnsi="Times New Roman"/>
          <w:sz w:val="22"/>
          <w:szCs w:val="22"/>
        </w:rPr>
      </w:pPr>
      <w:r w:rsidRPr="006C74A8">
        <w:rPr>
          <w:rFonts w:ascii="Times New Roman" w:hAnsi="Times New Roman"/>
          <w:sz w:val="22"/>
          <w:szCs w:val="22"/>
        </w:rPr>
        <w:t>Considerando o registro da empresa no Cadastro Nacional da Pessoa Jurídica como</w:t>
      </w:r>
      <w:proofErr w:type="gramStart"/>
      <w:r w:rsidRPr="006C74A8">
        <w:rPr>
          <w:rFonts w:ascii="Times New Roman" w:hAnsi="Times New Roman"/>
          <w:sz w:val="22"/>
          <w:szCs w:val="22"/>
        </w:rPr>
        <w:t xml:space="preserve">  </w:t>
      </w:r>
      <w:proofErr w:type="gramEnd"/>
      <w:r w:rsidRPr="006C74A8">
        <w:rPr>
          <w:rFonts w:ascii="Times New Roman" w:hAnsi="Times New Roman"/>
          <w:sz w:val="22"/>
          <w:szCs w:val="22"/>
        </w:rPr>
        <w:t>prestadora de serviços de arquitetura a partir de 05/4/2019;</w:t>
      </w:r>
    </w:p>
    <w:p w14:paraId="4D655B53" w14:textId="77777777" w:rsidR="006C74A8" w:rsidRPr="006C74A8" w:rsidRDefault="006C74A8" w:rsidP="006C74A8">
      <w:pPr>
        <w:jc w:val="both"/>
        <w:rPr>
          <w:rFonts w:ascii="Times New Roman" w:hAnsi="Times New Roman"/>
          <w:sz w:val="22"/>
          <w:szCs w:val="22"/>
        </w:rPr>
      </w:pPr>
    </w:p>
    <w:p w14:paraId="405F2DDC" w14:textId="2EA21676" w:rsidR="00C55A8B" w:rsidRPr="006C74A8" w:rsidRDefault="006C74A8" w:rsidP="006C74A8">
      <w:pPr>
        <w:jc w:val="both"/>
        <w:rPr>
          <w:rFonts w:ascii="Times New Roman" w:hAnsi="Times New Roman"/>
          <w:sz w:val="22"/>
          <w:szCs w:val="22"/>
        </w:rPr>
      </w:pPr>
      <w:r w:rsidRPr="006C74A8">
        <w:rPr>
          <w:rFonts w:ascii="Times New Roman" w:hAnsi="Times New Roman"/>
          <w:sz w:val="22"/>
          <w:szCs w:val="22"/>
        </w:rPr>
        <w:t xml:space="preserve">Considerando a informação no relatório de instrução, bem como no cartão CNPJ da empresa, </w:t>
      </w:r>
      <w:proofErr w:type="gramStart"/>
      <w:r w:rsidRPr="006C74A8">
        <w:rPr>
          <w:rFonts w:ascii="Times New Roman" w:hAnsi="Times New Roman"/>
          <w:sz w:val="22"/>
          <w:szCs w:val="22"/>
        </w:rPr>
        <w:t>que</w:t>
      </w:r>
      <w:proofErr w:type="gramEnd"/>
      <w:r w:rsidRPr="006C74A8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6C74A8">
        <w:rPr>
          <w:rFonts w:ascii="Times New Roman" w:hAnsi="Times New Roman"/>
          <w:sz w:val="22"/>
          <w:szCs w:val="22"/>
        </w:rPr>
        <w:t>a</w:t>
      </w:r>
      <w:proofErr w:type="gramEnd"/>
      <w:r w:rsidRPr="006C74A8">
        <w:rPr>
          <w:rFonts w:ascii="Times New Roman" w:hAnsi="Times New Roman"/>
          <w:sz w:val="22"/>
          <w:szCs w:val="22"/>
        </w:rPr>
        <w:t xml:space="preserve"> mesma encontra-se INAPTA e o entendimento que a condição de INAPTA não necessariamente refere-se que a empresa não está em atividade; e</w:t>
      </w:r>
    </w:p>
    <w:p w14:paraId="1B4487E8" w14:textId="77777777" w:rsidR="006C74A8" w:rsidRPr="006C74A8" w:rsidRDefault="006C74A8" w:rsidP="006C74A8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68546A98" w:rsidR="006F67BC" w:rsidRPr="006C74A8" w:rsidRDefault="006F67BC" w:rsidP="00B3624A">
      <w:pPr>
        <w:jc w:val="both"/>
        <w:rPr>
          <w:rFonts w:ascii="Times New Roman" w:hAnsi="Times New Roman"/>
          <w:sz w:val="22"/>
          <w:szCs w:val="22"/>
        </w:rPr>
      </w:pPr>
      <w:r w:rsidRPr="006C74A8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6C74A8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B91AA3" w:rsidRPr="006C74A8">
        <w:rPr>
          <w:rFonts w:ascii="Times New Roman" w:hAnsi="Times New Roman"/>
          <w:sz w:val="22"/>
          <w:szCs w:val="22"/>
        </w:rPr>
        <w:t>,</w:t>
      </w:r>
      <w:r w:rsidR="00A95233" w:rsidRPr="006C74A8">
        <w:rPr>
          <w:rFonts w:ascii="Times New Roman" w:hAnsi="Times New Roman"/>
          <w:sz w:val="22"/>
          <w:szCs w:val="22"/>
        </w:rPr>
        <w:t xml:space="preserve"> </w:t>
      </w:r>
      <w:r w:rsidR="006C74A8" w:rsidRPr="006C74A8">
        <w:rPr>
          <w:rFonts w:ascii="Times New Roman" w:hAnsi="Times New Roman"/>
          <w:sz w:val="22"/>
          <w:szCs w:val="22"/>
        </w:rPr>
        <w:t>Edson Santos da Silva.</w:t>
      </w:r>
    </w:p>
    <w:p w14:paraId="50D63366" w14:textId="77777777" w:rsidR="00B91AA3" w:rsidRPr="006C74A8" w:rsidRDefault="00B91AA3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0567D64" w14:textId="0879E5EF" w:rsidR="00BA7C29" w:rsidRPr="006C74A8" w:rsidRDefault="00D4695A" w:rsidP="00B3624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6C74A8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21DDB777" w14:textId="77777777" w:rsidR="006C74A8" w:rsidRPr="006C74A8" w:rsidRDefault="006C74A8" w:rsidP="006C74A8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6C74A8">
        <w:rPr>
          <w:rFonts w:ascii="Times New Roman" w:eastAsia="Verdana" w:hAnsi="Times New Roman"/>
          <w:sz w:val="22"/>
          <w:szCs w:val="22"/>
        </w:rPr>
        <w:t>1 - Aprovar o relato e o voto do conselheiro relator pelo encaminhamento de diligência para que, in loco, seja verificado se a empresa encontra-se em atividade;</w:t>
      </w:r>
    </w:p>
    <w:p w14:paraId="4B3579DA" w14:textId="77777777" w:rsidR="006C74A8" w:rsidRPr="006C74A8" w:rsidRDefault="006C74A8" w:rsidP="006C74A8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51D410D1" w14:textId="77777777" w:rsidR="006C74A8" w:rsidRPr="006C74A8" w:rsidRDefault="006C74A8" w:rsidP="006C74A8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6C74A8">
        <w:rPr>
          <w:rFonts w:ascii="Times New Roman" w:eastAsia="Verdana" w:hAnsi="Times New Roman"/>
          <w:sz w:val="22"/>
          <w:szCs w:val="22"/>
        </w:rPr>
        <w:t>2 - Em consonância à celeridade dos atos, em caso positivo, confirmar o AUTO DE INFRAÇÃO estabelecido em 300 vezes o valor da anuidade – conforme a Resolução nº 198, de 15 de dezembro de 2020 – CAU/BR, em desfavor da empresa em questão, ante a ausência de registro de pessoa jurídica no Conselho de Arquitetura e Urbanismo do DF;</w:t>
      </w:r>
    </w:p>
    <w:p w14:paraId="5D90899E" w14:textId="77777777" w:rsidR="006C74A8" w:rsidRPr="006C74A8" w:rsidRDefault="006C74A8" w:rsidP="006C74A8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822BC6A" w14:textId="0CFC620C" w:rsidR="00577333" w:rsidRPr="006C74A8" w:rsidRDefault="006C74A8" w:rsidP="006C74A8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6C74A8">
        <w:rPr>
          <w:rFonts w:ascii="Times New Roman" w:eastAsia="Verdana" w:hAnsi="Times New Roman"/>
          <w:sz w:val="22"/>
          <w:szCs w:val="22"/>
        </w:rPr>
        <w:t>3 - Em situação negativa, encaminhar os autos para a Jurídica do CAU, a fim de fundamentar a confirmação do Auto de Infração à empresa uma vez que, não foi encontrada a mesma em condição de atuação, entretanto, publicitando e/ou oferecendo serviços de arquitetura sem o devido registro.</w:t>
      </w:r>
    </w:p>
    <w:p w14:paraId="494A0C33" w14:textId="77777777" w:rsidR="006C74A8" w:rsidRPr="00892D04" w:rsidRDefault="006C74A8" w:rsidP="006C74A8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1117240" w:rsidR="00E0494D" w:rsidRDefault="00B700AB" w:rsidP="00B3624A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proofErr w:type="gramStart"/>
      <w:r w:rsidR="00B3624A">
        <w:rPr>
          <w:rFonts w:ascii="Times New Roman" w:hAnsi="Times New Roman"/>
          <w:b/>
          <w:sz w:val="22"/>
          <w:szCs w:val="22"/>
        </w:rPr>
        <w:t>5</w:t>
      </w:r>
      <w:proofErr w:type="gramEnd"/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r w:rsidR="006E5C99" w:rsidRPr="006E5C99">
        <w:rPr>
          <w:rFonts w:ascii="Times New Roman" w:hAnsi="Times New Roman"/>
          <w:bCs/>
          <w:sz w:val="22"/>
          <w:szCs w:val="22"/>
        </w:rPr>
        <w:t>0 voto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B91AA3" w:rsidRPr="00B91AA3">
        <w:rPr>
          <w:rFonts w:ascii="Times New Roman" w:hAnsi="Times New Roman"/>
          <w:bCs/>
          <w:sz w:val="22"/>
          <w:szCs w:val="22"/>
        </w:rPr>
        <w:t>0</w:t>
      </w:r>
      <w:r w:rsidRPr="00B91AA3">
        <w:rPr>
          <w:rFonts w:ascii="Times New Roman" w:hAnsi="Times New Roman"/>
          <w:sz w:val="22"/>
          <w:szCs w:val="22"/>
        </w:rPr>
        <w:t xml:space="preserve"> ausência</w:t>
      </w:r>
      <w:r w:rsidR="00E0494D" w:rsidRPr="00B91AA3">
        <w:rPr>
          <w:rFonts w:ascii="Times New Roman" w:hAnsi="Times New Roman"/>
          <w:sz w:val="22"/>
          <w:szCs w:val="22"/>
        </w:rPr>
        <w:t>.</w:t>
      </w:r>
    </w:p>
    <w:p w14:paraId="41791C60" w14:textId="77777777" w:rsidR="004A74F4" w:rsidRDefault="004A74F4" w:rsidP="006C74A8">
      <w:pPr>
        <w:rPr>
          <w:rFonts w:ascii="Times New Roman" w:eastAsia="Verdana" w:hAnsi="Times New Roman"/>
          <w:sz w:val="22"/>
          <w:szCs w:val="22"/>
        </w:rPr>
      </w:pPr>
    </w:p>
    <w:p w14:paraId="5E426411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58F1893" w14:textId="646F6CE3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3624A">
        <w:rPr>
          <w:rFonts w:ascii="Times New Roman" w:eastAsia="Verdana" w:hAnsi="Times New Roman"/>
          <w:sz w:val="22"/>
          <w:szCs w:val="22"/>
        </w:rPr>
        <w:t>17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B3624A">
        <w:rPr>
          <w:rFonts w:ascii="Times New Roman" w:eastAsia="Verdana" w:hAnsi="Times New Roman"/>
          <w:sz w:val="22"/>
          <w:szCs w:val="22"/>
        </w:rPr>
        <w:t>abril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4A74F4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C2516A" w:rsidR="005B7F00" w:rsidRPr="004A74F4" w:rsidRDefault="004A74F4" w:rsidP="004A74F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color w:val="000000"/>
          <w:sz w:val="22"/>
          <w:szCs w:val="22"/>
        </w:rPr>
      </w:pPr>
      <w:r w:rsidRPr="004A74F4">
        <w:rPr>
          <w:rFonts w:ascii="Times New Roman" w:hAnsi="Times New Roman"/>
          <w:b/>
          <w:color w:val="000000"/>
          <w:sz w:val="22"/>
          <w:szCs w:val="22"/>
        </w:rPr>
        <w:t>A</w:t>
      </w:r>
      <w:r w:rsidR="005B7F00" w:rsidRPr="004A74F4">
        <w:rPr>
          <w:rFonts w:ascii="Times New Roman" w:hAnsi="Times New Roman"/>
          <w:b/>
          <w:bCs/>
          <w:color w:val="000000"/>
          <w:sz w:val="22"/>
          <w:szCs w:val="22"/>
        </w:rPr>
        <w:t>testo a veracidade e a autenticidade das informações prestadas</w:t>
      </w:r>
      <w:r w:rsidR="005B7F00" w:rsidRPr="004A74F4">
        <w:rPr>
          <w:rFonts w:ascii="Times New Roman" w:hAnsi="Times New Roman"/>
          <w:b/>
          <w:color w:val="000000"/>
          <w:sz w:val="22"/>
          <w:szCs w:val="22"/>
        </w:rPr>
        <w:t>.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5910C20" w:rsidR="002D53CA" w:rsidRPr="00B3624A" w:rsidRDefault="00B3624A" w:rsidP="00B3624A">
      <w:pPr>
        <w:jc w:val="center"/>
        <w:rPr>
          <w:rFonts w:ascii="Times New Roman" w:eastAsia="Verdana" w:hAnsi="Times New Roman"/>
          <w:i/>
          <w:sz w:val="22"/>
          <w:szCs w:val="22"/>
        </w:rPr>
      </w:pPr>
      <w:r w:rsidRPr="00B3624A">
        <w:rPr>
          <w:rFonts w:ascii="Times New Roman" w:eastAsia="Verdana" w:hAnsi="Times New Roman"/>
          <w:i/>
          <w:sz w:val="22"/>
          <w:szCs w:val="22"/>
        </w:rPr>
        <w:t>(Documento assinado eletronicamente)</w:t>
      </w:r>
    </w:p>
    <w:p w14:paraId="4020ABF6" w14:textId="3FE17CA5" w:rsidR="0086127C" w:rsidRPr="0086127C" w:rsidRDefault="004A74F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Edson Santos da Silva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6EAEB44F" w:rsidR="005B7F00" w:rsidRPr="00BE02F4" w:rsidRDefault="00B3624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3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28248A7" w:rsidR="00AE42B4" w:rsidRPr="00AE42B4" w:rsidRDefault="004A74F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3624A" w:rsidRPr="00BE02F4" w14:paraId="296AA19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E086C5" w14:textId="70C64D7C" w:rsidR="00B3624A" w:rsidRPr="00BE02F4" w:rsidRDefault="00B3624A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Coordenador-adjunto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9F02C3" w14:textId="2DF5F785" w:rsidR="00B3624A" w:rsidRPr="004A74F4" w:rsidRDefault="00B3624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João Luiz Valim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Batelli</w:t>
            </w:r>
            <w:proofErr w:type="spell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39F2D1" w14:textId="50256F4C" w:rsidR="00B3624A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51F0F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2541D7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5BA234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468C1C49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C1E5090" w:rsidR="00AE42B4" w:rsidRPr="00AE42B4" w:rsidRDefault="004A74F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Eder Fabio Faria Ribeiro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6BDC4EE" w:rsidR="00AE42B4" w:rsidRPr="00BE02F4" w:rsidRDefault="004A74F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B2A000A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0259CA1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C15132C" w:rsidR="00B700AB" w:rsidRPr="00C8280F" w:rsidRDefault="004A74F4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Renan Mendes Monteiro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486CB7B3" w:rsidR="00E21CAA" w:rsidRDefault="004A74F4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Rick Hudson Castro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033A89A6" w:rsidR="005B7F00" w:rsidRPr="00BE02F4" w:rsidRDefault="00B3624A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757B490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3624A">
              <w:rPr>
                <w:rFonts w:ascii="Times New Roman" w:hAnsi="Times New Roman"/>
                <w:sz w:val="22"/>
                <w:szCs w:val="22"/>
              </w:rPr>
              <w:t>17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4A74F4">
              <w:rPr>
                <w:rFonts w:ascii="Times New Roman" w:hAnsi="Times New Roman"/>
                <w:sz w:val="22"/>
                <w:szCs w:val="22"/>
              </w:rPr>
              <w:t>0</w:t>
            </w:r>
            <w:r w:rsidR="00B3624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4DFDA1C7" w14:textId="5A55F411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E48E9" w:rsidRPr="005E48E9">
              <w:rPr>
                <w:rFonts w:ascii="Times New Roman" w:hAnsi="Times New Roman"/>
                <w:sz w:val="22"/>
                <w:szCs w:val="22"/>
              </w:rPr>
              <w:t>AUSÊNCIA DE REGISTRO NO CAU</w:t>
            </w:r>
          </w:p>
          <w:p w14:paraId="16343499" w14:textId="645FB3A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B3624A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proofErr w:type="gram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4A74F4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B3624A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52320FB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Juliana Severo dos Santos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63731649" w14:textId="36119DE3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A6015A" w14:textId="77777777" w:rsidR="00EC183C" w:rsidRDefault="00EC183C" w:rsidP="00EE4FDD">
      <w:r>
        <w:separator/>
      </w:r>
    </w:p>
  </w:endnote>
  <w:endnote w:type="continuationSeparator" w:id="0">
    <w:p w14:paraId="2FDA85E0" w14:textId="77777777" w:rsidR="00EC183C" w:rsidRDefault="00EC183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7B07AB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7B07AB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651177" w14:textId="77777777" w:rsidR="00EC183C" w:rsidRDefault="00EC183C" w:rsidP="00EE4FDD">
      <w:r>
        <w:separator/>
      </w:r>
    </w:p>
  </w:footnote>
  <w:footnote w:type="continuationSeparator" w:id="0">
    <w:p w14:paraId="14270166" w14:textId="77777777" w:rsidR="00EC183C" w:rsidRDefault="00EC183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EC183C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80227966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EC183C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484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47AB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0D1E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0E7B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BC"/>
    <w:rsid w:val="001915D2"/>
    <w:rsid w:val="0019178C"/>
    <w:rsid w:val="001918A5"/>
    <w:rsid w:val="00191AE3"/>
    <w:rsid w:val="00192349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0DEC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99D"/>
    <w:rsid w:val="00277E92"/>
    <w:rsid w:val="00283F3B"/>
    <w:rsid w:val="00284458"/>
    <w:rsid w:val="0028538A"/>
    <w:rsid w:val="002867FC"/>
    <w:rsid w:val="00287333"/>
    <w:rsid w:val="00291468"/>
    <w:rsid w:val="002916D1"/>
    <w:rsid w:val="00291A53"/>
    <w:rsid w:val="0029251E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187C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07530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10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3F6C8A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A74F4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269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48E9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84C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0B4C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316E"/>
    <w:rsid w:val="006C5627"/>
    <w:rsid w:val="006C61FF"/>
    <w:rsid w:val="006C720E"/>
    <w:rsid w:val="006C74A8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7AB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7F72F2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6CB7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95233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C72BA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AF7C79"/>
    <w:rsid w:val="00B0034F"/>
    <w:rsid w:val="00B01170"/>
    <w:rsid w:val="00B02F35"/>
    <w:rsid w:val="00B05FAF"/>
    <w:rsid w:val="00B06E48"/>
    <w:rsid w:val="00B075B9"/>
    <w:rsid w:val="00B10437"/>
    <w:rsid w:val="00B125C3"/>
    <w:rsid w:val="00B1286E"/>
    <w:rsid w:val="00B1297E"/>
    <w:rsid w:val="00B14681"/>
    <w:rsid w:val="00B149A4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3624A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0CC5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87726"/>
    <w:rsid w:val="00B91645"/>
    <w:rsid w:val="00B91AA3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3CA"/>
    <w:rsid w:val="00BB7F5E"/>
    <w:rsid w:val="00BC112D"/>
    <w:rsid w:val="00BC1CA7"/>
    <w:rsid w:val="00BC3B36"/>
    <w:rsid w:val="00BC416F"/>
    <w:rsid w:val="00BD0084"/>
    <w:rsid w:val="00BD1832"/>
    <w:rsid w:val="00BD2A38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21AB"/>
    <w:rsid w:val="00BF69B4"/>
    <w:rsid w:val="00BF7D88"/>
    <w:rsid w:val="00C00203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A8B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0E8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A6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6DAA"/>
    <w:rsid w:val="00DC71D2"/>
    <w:rsid w:val="00DD192F"/>
    <w:rsid w:val="00DD1CA1"/>
    <w:rsid w:val="00DD26CF"/>
    <w:rsid w:val="00DD488E"/>
    <w:rsid w:val="00DD75EF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183C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104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E697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57433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53020-D782-4F8A-B434-F516D7E2E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9D681A-F31C-4B58-95D2-DBD3D4B125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04AC88-17E6-462A-B1FC-FD0135B0AC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69B60E9E-07B3-4AF5-8760-5256FB966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495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3164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7</cp:revision>
  <cp:lastPrinted>2024-06-18T18:00:00Z</cp:lastPrinted>
  <dcterms:created xsi:type="dcterms:W3CDTF">2024-05-08T06:59:00Z</dcterms:created>
  <dcterms:modified xsi:type="dcterms:W3CDTF">2024-06-18T18:00:00Z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