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A87283F" w:rsidR="000136BA" w:rsidRPr="00F129E1" w:rsidRDefault="000136BA" w:rsidP="00543410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543410" w:rsidRPr="00543410">
              <w:rPr>
                <w:rFonts w:ascii="Times New Roman" w:hAnsi="Times New Roman"/>
                <w:sz w:val="22"/>
                <w:szCs w:val="22"/>
              </w:rPr>
              <w:t>1901715/2023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26AC35E" w:rsidR="000136BA" w:rsidRPr="00725282" w:rsidRDefault="00055C86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055C86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42CB60C5" w:rsidR="000136BA" w:rsidRPr="00725282" w:rsidRDefault="00B630F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630F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93F74BA" w:rsidR="000136BA" w:rsidRPr="00892D04" w:rsidRDefault="00E35EAA" w:rsidP="00543410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543410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C3B2632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</w:t>
      </w:r>
      <w:r w:rsidR="00FB30C6">
        <w:rPr>
          <w:rFonts w:ascii="Times New Roman" w:hAnsi="Times New Roman"/>
          <w:sz w:val="22"/>
          <w:szCs w:val="22"/>
        </w:rPr>
        <w:t>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3835B255" w14:textId="56951F5B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>Considerando que trata o presente processo de Auto de Infração em desfavor do arquiteto e urbanista</w:t>
      </w:r>
      <w:r w:rsidR="00BD333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55C86" w:rsidRPr="00055C86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Pr="00FB30C6">
        <w:rPr>
          <w:rFonts w:ascii="Times New Roman" w:hAnsi="Times New Roman"/>
          <w:sz w:val="22"/>
          <w:szCs w:val="22"/>
        </w:rPr>
        <w:t xml:space="preserve">, por ausência de Registro de Responsabilidade Técnica (RRT). </w:t>
      </w:r>
      <w:bookmarkStart w:id="0" w:name="_GoBack"/>
      <w:bookmarkEnd w:id="0"/>
    </w:p>
    <w:p w14:paraId="7060B7DC" w14:textId="5BE642EF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</w:p>
    <w:p w14:paraId="497A5CDF" w14:textId="51B73A14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 xml:space="preserve">Considerando que </w:t>
      </w:r>
      <w:r>
        <w:rPr>
          <w:rFonts w:ascii="Times New Roman" w:hAnsi="Times New Roman"/>
          <w:sz w:val="22"/>
          <w:szCs w:val="22"/>
        </w:rPr>
        <w:t xml:space="preserve">não </w:t>
      </w:r>
      <w:r w:rsidRPr="00FB30C6">
        <w:rPr>
          <w:rFonts w:ascii="Times New Roman" w:hAnsi="Times New Roman"/>
          <w:sz w:val="22"/>
          <w:szCs w:val="22"/>
        </w:rPr>
        <w:t xml:space="preserve">houve a regularização da situação que ensejou a lavratura do documento de fiscalização em fase de Auto de Infração; </w:t>
      </w:r>
      <w:proofErr w:type="gramStart"/>
      <w:r w:rsidRPr="00FB30C6">
        <w:rPr>
          <w:rFonts w:ascii="Times New Roman" w:hAnsi="Times New Roman"/>
          <w:sz w:val="22"/>
          <w:szCs w:val="22"/>
        </w:rPr>
        <w:t>e</w:t>
      </w:r>
      <w:proofErr w:type="gramEnd"/>
      <w:r w:rsidRPr="00FB30C6">
        <w:rPr>
          <w:rFonts w:ascii="Times New Roman" w:hAnsi="Times New Roman"/>
          <w:sz w:val="22"/>
          <w:szCs w:val="22"/>
        </w:rPr>
        <w:t xml:space="preserve"> </w:t>
      </w:r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F151A25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 xml:space="preserve">João Luiz Valim </w:t>
      </w:r>
      <w:proofErr w:type="spellStart"/>
      <w:r w:rsidR="00FB30C6">
        <w:rPr>
          <w:rFonts w:ascii="Times New Roman" w:hAnsi="Times New Roman"/>
          <w:sz w:val="22"/>
          <w:szCs w:val="22"/>
        </w:rPr>
        <w:t>Batelli</w:t>
      </w:r>
      <w:proofErr w:type="spellEnd"/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3A82640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</w:t>
      </w:r>
      <w:r w:rsidR="00BD3E52" w:rsidRPr="00BD3E52">
        <w:t xml:space="preserve"> </w:t>
      </w:r>
      <w:r w:rsidR="00BD3E52" w:rsidRPr="00BD3E52">
        <w:rPr>
          <w:rFonts w:ascii="Times New Roman" w:eastAsia="Verdana" w:hAnsi="Times New Roman"/>
          <w:bCs/>
          <w:sz w:val="22"/>
          <w:szCs w:val="22"/>
        </w:rPr>
        <w:t>1000194009-01A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</w:t>
      </w:r>
      <w:r w:rsidR="0029657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em </w:t>
      </w:r>
      <w:r w:rsidR="00FB30C6">
        <w:rPr>
          <w:rFonts w:ascii="Times New Roman" w:eastAsia="Verdana" w:hAnsi="Times New Roman"/>
          <w:bCs/>
          <w:sz w:val="22"/>
          <w:szCs w:val="22"/>
        </w:rPr>
        <w:t>300% d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o valor </w:t>
      </w:r>
      <w:r w:rsidR="00FB30C6">
        <w:rPr>
          <w:rFonts w:ascii="Times New Roman" w:eastAsia="Verdana" w:hAnsi="Times New Roman"/>
          <w:bCs/>
          <w:sz w:val="22"/>
          <w:szCs w:val="22"/>
        </w:rPr>
        <w:t>do RRT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por ausência de registro de pessoa </w:t>
      </w:r>
      <w:r w:rsidR="00FB30C6">
        <w:rPr>
          <w:rFonts w:ascii="Times New Roman" w:eastAsia="Verdana" w:hAnsi="Times New Roman"/>
          <w:bCs/>
          <w:sz w:val="22"/>
          <w:szCs w:val="22"/>
        </w:rPr>
        <w:t>física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BD0157B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FB30C6">
        <w:rPr>
          <w:rFonts w:ascii="Times New Roman" w:hAnsi="Times New Roman"/>
          <w:b/>
          <w:sz w:val="22"/>
          <w:szCs w:val="22"/>
        </w:rPr>
        <w:t>3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FB30C6">
        <w:rPr>
          <w:rFonts w:ascii="Times New Roman" w:hAnsi="Times New Roman"/>
          <w:bCs/>
          <w:sz w:val="22"/>
          <w:szCs w:val="22"/>
        </w:rPr>
        <w:t>2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6C1E895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</w:t>
      </w:r>
      <w:r w:rsidR="00FB30C6">
        <w:rPr>
          <w:rFonts w:ascii="Times New Roman" w:eastAsia="Verdana" w:hAnsi="Times New Roman"/>
          <w:sz w:val="22"/>
          <w:szCs w:val="22"/>
        </w:rPr>
        <w:t>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B30C6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11F01764" w:rsidR="0086127C" w:rsidRPr="0086127C" w:rsidRDefault="00FB30C6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João Luiz Valim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Batelli</w:t>
      </w:r>
      <w:proofErr w:type="spellEnd"/>
    </w:p>
    <w:p w14:paraId="36E9FF99" w14:textId="7DCA3E02" w:rsidR="00957001" w:rsidRDefault="00FB30C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Coordenador-adjunto 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da CE</w:t>
      </w:r>
      <w:r w:rsidR="005B7F00">
        <w:rPr>
          <w:rFonts w:ascii="Times New Roman" w:hAnsi="Times New Roman"/>
          <w:color w:val="000000"/>
          <w:sz w:val="22"/>
          <w:szCs w:val="22"/>
        </w:rPr>
        <w:t>P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2B9C49E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BB8BED6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CD27386" w:rsidR="005B7F00" w:rsidRPr="00BE02F4" w:rsidRDefault="00FB30C6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20A6958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31C31836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484A3FD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0F93E89F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7D41415" w:rsidR="005B7F00" w:rsidRPr="00BE02F4" w:rsidRDefault="00FB30C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24DF9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7A243C1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B30C6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06F2CE7A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B30C6"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 w:rsidR="00FB30C6"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766A3" w14:textId="77777777" w:rsidR="00722073" w:rsidRDefault="00722073" w:rsidP="00EE4FDD">
      <w:r>
        <w:separator/>
      </w:r>
    </w:p>
  </w:endnote>
  <w:endnote w:type="continuationSeparator" w:id="0">
    <w:p w14:paraId="420017B7" w14:textId="77777777" w:rsidR="00722073" w:rsidRDefault="0072207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55C86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55C8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5ADBE" w14:textId="77777777" w:rsidR="00722073" w:rsidRDefault="00722073" w:rsidP="00EE4FDD">
      <w:r>
        <w:separator/>
      </w:r>
    </w:p>
  </w:footnote>
  <w:footnote w:type="continuationSeparator" w:id="0">
    <w:p w14:paraId="7222318F" w14:textId="77777777" w:rsidR="00722073" w:rsidRDefault="0072207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72207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4pt" o:ole="">
          <v:imagedata r:id="rId1" o:title=""/>
        </v:shape>
        <o:OLEObject Type="Embed" ProgID="CorelDraw.Graphic.16" ShapeID="_x0000_i1025" DrawAspect="Content" ObjectID="_178022703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72207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C86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3410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073"/>
    <w:rsid w:val="00722C57"/>
    <w:rsid w:val="007247AA"/>
    <w:rsid w:val="00725282"/>
    <w:rsid w:val="00726A60"/>
    <w:rsid w:val="00726E1F"/>
    <w:rsid w:val="007275D9"/>
    <w:rsid w:val="00730126"/>
    <w:rsid w:val="007352C3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181E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1ADD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30FE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333D"/>
    <w:rsid w:val="00BD3E5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4E1F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6BC5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97BE1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0C6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46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7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81CDDE-1684-499F-A138-B97A30AF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331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6</cp:revision>
  <cp:lastPrinted>2024-06-18T17:44:00Z</cp:lastPrinted>
  <dcterms:created xsi:type="dcterms:W3CDTF">2024-06-04T18:13:00Z</dcterms:created>
  <dcterms:modified xsi:type="dcterms:W3CDTF">2024-06-18T17:44:00Z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