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Pr="00D72210">
        <w:t xml:space="preserve">ordinariamente por meio virtual, em videoconferência, no dia </w:t>
      </w:r>
      <w:r w:rsidR="00D72210" w:rsidRPr="00D72210">
        <w:t>6</w:t>
      </w:r>
      <w:r w:rsidRPr="00D72210">
        <w:t xml:space="preserve"> de </w:t>
      </w:r>
      <w:r w:rsidR="005F5529">
        <w:t>março</w:t>
      </w:r>
      <w:r w:rsidRPr="00D72210">
        <w:t xml:space="preserve"> de 202</w:t>
      </w:r>
      <w:r w:rsidR="005F5529">
        <w:t>4</w:t>
      </w:r>
      <w:r w:rsidRPr="00D72210">
        <w:t xml:space="preserve">, analisando o processo em epígrafe, </w:t>
      </w:r>
      <w:proofErr w:type="gramStart"/>
      <w:r w:rsidRPr="00D72210">
        <w:t>e</w:t>
      </w:r>
      <w:proofErr w:type="gramEnd"/>
    </w:p>
    <w:p w:rsidR="006157C0" w:rsidRDefault="00222112" w:rsidP="00381AA1">
      <w:pPr>
        <w:spacing w:before="120" w:after="120" w:line="240" w:lineRule="auto"/>
        <w:ind w:right="454"/>
        <w:jc w:val="both"/>
      </w:pPr>
      <w:r w:rsidRPr="00D72210">
        <w:t xml:space="preserve">Considerando que o § 1º, art. 24, da Lei 12.378/2010 dispõe: </w:t>
      </w:r>
    </w:p>
    <w:p w:rsidR="00222112" w:rsidRDefault="00222112" w:rsidP="006157C0">
      <w:pPr>
        <w:spacing w:before="120" w:after="120" w:line="240" w:lineRule="auto"/>
        <w:ind w:left="2268" w:right="454"/>
        <w:jc w:val="both"/>
      </w:pPr>
      <w:r w:rsidRPr="00D72210">
        <w:t>“</w:t>
      </w:r>
      <w:r w:rsidRPr="00D72210">
        <w:rPr>
          <w:i/>
        </w:rPr>
        <w:t xml:space="preserve">O CAU/BR e os </w:t>
      </w:r>
      <w:proofErr w:type="spellStart"/>
      <w:r w:rsidRPr="00D72210">
        <w:rPr>
          <w:i/>
        </w:rPr>
        <w:t>CAUs</w:t>
      </w:r>
      <w:proofErr w:type="spellEnd"/>
      <w:r w:rsidRPr="00D72210">
        <w:rPr>
          <w:i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D72210">
        <w:t>”;</w:t>
      </w:r>
      <w:r w:rsidR="004C484F" w:rsidRPr="00D72210">
        <w:t xml:space="preserve"> </w:t>
      </w:r>
    </w:p>
    <w:p w:rsidR="006157C0" w:rsidRPr="006157C0" w:rsidRDefault="006157C0" w:rsidP="006157C0">
      <w:pPr>
        <w:pStyle w:val="LO-normal"/>
        <w:rPr>
          <w:lang w:bidi="ar-SA"/>
        </w:rPr>
      </w:pPr>
    </w:p>
    <w:p w:rsidR="00222112" w:rsidRPr="003E2E52" w:rsidRDefault="00222112" w:rsidP="003E2E52">
      <w:pPr>
        <w:widowControl/>
        <w:spacing w:line="240" w:lineRule="auto"/>
        <w:jc w:val="both"/>
        <w:textAlignment w:val="auto"/>
        <w:outlineLvl w:val="9"/>
        <w:rPr>
          <w:rFonts w:eastAsia="Times New Roman" w:cs="Times New Roman"/>
          <w:color w:val="000000"/>
          <w:sz w:val="22"/>
          <w:szCs w:val="22"/>
          <w:lang w:eastAsia="pt-BR"/>
        </w:rPr>
      </w:pPr>
      <w:r w:rsidRPr="00D72210">
        <w:t>Considerando</w:t>
      </w:r>
      <w:r w:rsidR="004C484F" w:rsidRPr="00D72210">
        <w:t xml:space="preserve"> </w:t>
      </w:r>
      <w:r w:rsidR="00442691" w:rsidRPr="00D72210">
        <w:t xml:space="preserve">que </w:t>
      </w:r>
      <w:r w:rsidR="00D72210" w:rsidRPr="00D72210">
        <w:t>trata o presente processo de denúncia de suposto cometimento de infração ético-disciplinar praticada pel</w:t>
      </w:r>
      <w:r w:rsidR="005F5529">
        <w:t>o</w:t>
      </w:r>
      <w:r w:rsidR="00D72210" w:rsidRPr="00D72210">
        <w:t xml:space="preserve"> arquitet</w:t>
      </w:r>
      <w:r w:rsidR="005F5529">
        <w:t>o</w:t>
      </w:r>
      <w:r w:rsidR="00D72210" w:rsidRPr="00D72210">
        <w:t xml:space="preserve"> e urbanista </w:t>
      </w:r>
      <w:proofErr w:type="spellStart"/>
      <w:r w:rsidR="003E2E52" w:rsidRPr="003E2E52">
        <w:rPr>
          <w:rFonts w:eastAsia="Times New Roman" w:cs="Times New Roman"/>
          <w:color w:val="000000"/>
          <w:sz w:val="22"/>
          <w:szCs w:val="22"/>
          <w:highlight w:val="black"/>
          <w:lang w:eastAsia="pt-BR"/>
        </w:rPr>
        <w:t>xxxxxxxxxxxxxxxxxxxxxxxxxxxxxxxxxxxxx</w:t>
      </w:r>
      <w:bookmarkStart w:id="0" w:name="_GoBack"/>
      <w:bookmarkEnd w:id="0"/>
      <w:proofErr w:type="spellEnd"/>
      <w:r w:rsidR="005F5529">
        <w:t>. O processo originou-se a partir de denúncia n° 39853 protocolada no SICCAU no dia 23 de maio de 2023.</w:t>
      </w:r>
    </w:p>
    <w:p w:rsidR="0009604E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Considerando o relato e voto d</w:t>
      </w:r>
      <w:r w:rsidR="003C5D38" w:rsidRPr="00D72210">
        <w:t>o</w:t>
      </w:r>
      <w:r w:rsidR="00F32EAC" w:rsidRPr="00D72210">
        <w:t xml:space="preserve"> conselheir</w:t>
      </w:r>
      <w:r w:rsidR="003C5D38" w:rsidRPr="00D72210">
        <w:t>o</w:t>
      </w:r>
      <w:r w:rsidR="00442691" w:rsidRPr="00D72210">
        <w:t xml:space="preserve"> relator, </w:t>
      </w:r>
      <w:r w:rsidR="005F5529">
        <w:t>Pedro Roberto da Silva Neto.</w:t>
      </w:r>
    </w:p>
    <w:p w:rsidR="00775434" w:rsidRPr="00442691" w:rsidRDefault="00775434" w:rsidP="00775434">
      <w:pPr>
        <w:pStyle w:val="LO-normal"/>
        <w:rPr>
          <w:lang w:bidi="ar-SA"/>
        </w:rPr>
      </w:pPr>
    </w:p>
    <w:p w:rsidR="00A207A4" w:rsidRPr="0044269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</w:p>
    <w:p w:rsidR="00550661" w:rsidRPr="00442691" w:rsidRDefault="00A207A4" w:rsidP="005F5529">
      <w:pPr>
        <w:spacing w:before="120" w:after="120" w:line="360" w:lineRule="auto"/>
        <w:ind w:right="454"/>
        <w:jc w:val="both"/>
        <w:rPr>
          <w:bCs/>
          <w:color w:val="000000"/>
          <w:shd w:val="clear" w:color="auto" w:fill="FFFFFF"/>
          <w:lang w:bidi="he-IL"/>
        </w:rPr>
      </w:pPr>
      <w:r w:rsidRPr="00442691">
        <w:t xml:space="preserve">1 </w:t>
      </w:r>
      <w:r w:rsidRPr="00442691">
        <w:rPr>
          <w:lang w:bidi="he-IL"/>
        </w:rPr>
        <w:t xml:space="preserve">– </w:t>
      </w:r>
      <w:r w:rsidR="00550661" w:rsidRPr="00442691">
        <w:rPr>
          <w:bCs/>
          <w:color w:val="000000"/>
          <w:shd w:val="clear" w:color="auto" w:fill="FFFFFF"/>
          <w:lang w:bidi="he-IL"/>
        </w:rPr>
        <w:t xml:space="preserve">Aprovar o relatório e voto fundamentado </w:t>
      </w:r>
      <w:r w:rsidR="00E4780B" w:rsidRPr="00442691">
        <w:rPr>
          <w:bCs/>
          <w:color w:val="000000"/>
          <w:shd w:val="clear" w:color="auto" w:fill="FFFFFF"/>
          <w:lang w:bidi="he-IL"/>
        </w:rPr>
        <w:t>do conselheiro relato</w:t>
      </w:r>
      <w:r w:rsidR="00550661" w:rsidRPr="00442691">
        <w:rPr>
          <w:bCs/>
          <w:color w:val="000000"/>
          <w:shd w:val="clear" w:color="auto" w:fill="FFFFFF"/>
          <w:lang w:bidi="he-IL"/>
        </w:rPr>
        <w:t>r</w:t>
      </w:r>
      <w:r w:rsidR="00E4780B" w:rsidRPr="00442691">
        <w:rPr>
          <w:bCs/>
          <w:color w:val="000000"/>
          <w:shd w:val="clear" w:color="auto" w:fill="FFFFFF"/>
          <w:lang w:bidi="he-IL"/>
        </w:rPr>
        <w:t xml:space="preserve"> </w:t>
      </w:r>
      <w:r w:rsidR="00EA2721" w:rsidRPr="00442691">
        <w:rPr>
          <w:bCs/>
          <w:color w:val="000000"/>
          <w:shd w:val="clear" w:color="auto" w:fill="FFFFFF"/>
          <w:lang w:bidi="he-IL"/>
        </w:rPr>
        <w:t xml:space="preserve">pela </w:t>
      </w:r>
      <w:r w:rsidR="00442691" w:rsidRPr="00442691">
        <w:rPr>
          <w:bCs/>
          <w:color w:val="000000"/>
          <w:shd w:val="clear" w:color="auto" w:fill="FFFFFF"/>
          <w:lang w:bidi="he-IL"/>
        </w:rPr>
        <w:t xml:space="preserve">admissibilidade da denúncia por </w:t>
      </w:r>
      <w:r w:rsidR="00D72210" w:rsidRPr="00D72210">
        <w:rPr>
          <w:bCs/>
          <w:color w:val="000000"/>
          <w:shd w:val="clear" w:color="auto" w:fill="FFFFFF"/>
          <w:lang w:bidi="he-IL"/>
        </w:rPr>
        <w:t>indício do cometimento de falta ética por o</w:t>
      </w:r>
      <w:r w:rsidR="00D72210">
        <w:rPr>
          <w:bCs/>
          <w:color w:val="000000"/>
          <w:shd w:val="clear" w:color="auto" w:fill="FFFFFF"/>
          <w:lang w:bidi="he-IL"/>
        </w:rPr>
        <w:t xml:space="preserve">fensa </w:t>
      </w:r>
      <w:r w:rsidR="00D72210" w:rsidRPr="00D72210">
        <w:rPr>
          <w:bCs/>
          <w:color w:val="000000"/>
          <w:shd w:val="clear" w:color="auto" w:fill="FFFFFF"/>
          <w:lang w:bidi="he-IL"/>
        </w:rPr>
        <w:t xml:space="preserve">ao </w:t>
      </w:r>
      <w:r w:rsidR="00D72210">
        <w:rPr>
          <w:bCs/>
          <w:color w:val="000000"/>
          <w:shd w:val="clear" w:color="auto" w:fill="FFFFFF"/>
          <w:lang w:bidi="he-IL"/>
        </w:rPr>
        <w:t>a</w:t>
      </w:r>
      <w:r w:rsidR="00D72210" w:rsidRPr="00D72210">
        <w:rPr>
          <w:bCs/>
          <w:color w:val="000000"/>
          <w:shd w:val="clear" w:color="auto" w:fill="FFFFFF"/>
          <w:lang w:bidi="he-IL"/>
        </w:rPr>
        <w:t>rt. 18, inciso</w:t>
      </w:r>
      <w:r w:rsidR="005F5529">
        <w:rPr>
          <w:bCs/>
          <w:color w:val="000000"/>
          <w:shd w:val="clear" w:color="auto" w:fill="FFFFFF"/>
          <w:lang w:bidi="he-IL"/>
        </w:rPr>
        <w:t>s</w:t>
      </w:r>
      <w:r w:rsidR="00D72210" w:rsidRPr="00D72210">
        <w:rPr>
          <w:bCs/>
          <w:color w:val="000000"/>
          <w:shd w:val="clear" w:color="auto" w:fill="FFFFFF"/>
          <w:lang w:bidi="he-IL"/>
        </w:rPr>
        <w:t xml:space="preserve"> </w:t>
      </w:r>
      <w:proofErr w:type="gramStart"/>
      <w:r w:rsidR="005F5529">
        <w:rPr>
          <w:bCs/>
          <w:color w:val="000000"/>
          <w:shd w:val="clear" w:color="auto" w:fill="FFFFFF"/>
          <w:lang w:bidi="he-IL"/>
        </w:rPr>
        <w:t>VI</w:t>
      </w:r>
      <w:proofErr w:type="gramEnd"/>
      <w:r w:rsidR="005F5529">
        <w:rPr>
          <w:bCs/>
          <w:color w:val="000000"/>
          <w:shd w:val="clear" w:color="auto" w:fill="FFFFFF"/>
          <w:lang w:bidi="he-IL"/>
        </w:rPr>
        <w:t xml:space="preserve"> e</w:t>
      </w:r>
      <w:r w:rsidR="005F5529" w:rsidRPr="005F5529">
        <w:rPr>
          <w:bCs/>
          <w:color w:val="000000"/>
          <w:shd w:val="clear" w:color="auto" w:fill="FFFFFF"/>
          <w:lang w:bidi="he-IL"/>
        </w:rPr>
        <w:t xml:space="preserve"> X</w:t>
      </w:r>
      <w:r w:rsidR="005F5529">
        <w:rPr>
          <w:bCs/>
          <w:color w:val="000000"/>
          <w:shd w:val="clear" w:color="auto" w:fill="FFFFFF"/>
          <w:lang w:bidi="he-IL"/>
        </w:rPr>
        <w:t xml:space="preserve"> </w:t>
      </w:r>
      <w:r w:rsidR="00D72210" w:rsidRPr="00D72210">
        <w:rPr>
          <w:bCs/>
          <w:color w:val="000000"/>
          <w:shd w:val="clear" w:color="auto" w:fill="FFFFFF"/>
          <w:lang w:bidi="he-IL"/>
        </w:rPr>
        <w:t>da Lei 12.378/2010, combinado com os itens</w:t>
      </w:r>
      <w:r w:rsidR="00D72210">
        <w:rPr>
          <w:bCs/>
          <w:color w:val="000000"/>
          <w:shd w:val="clear" w:color="auto" w:fill="FFFFFF"/>
          <w:lang w:bidi="he-IL"/>
        </w:rPr>
        <w:t xml:space="preserve"> </w:t>
      </w:r>
      <w:r w:rsidR="005F5529">
        <w:rPr>
          <w:bCs/>
          <w:color w:val="000000"/>
          <w:shd w:val="clear" w:color="auto" w:fill="FFFFFF"/>
          <w:lang w:bidi="he-IL"/>
        </w:rPr>
        <w:t xml:space="preserve">3.1.1, </w:t>
      </w:r>
      <w:r w:rsidR="005F5529" w:rsidRPr="005F5529">
        <w:rPr>
          <w:bCs/>
          <w:color w:val="000000"/>
          <w:shd w:val="clear" w:color="auto" w:fill="FFFFFF"/>
          <w:lang w:bidi="he-IL"/>
        </w:rPr>
        <w:t>3.2.6 e 3.2.7</w:t>
      </w:r>
      <w:r w:rsidR="005F5529">
        <w:rPr>
          <w:bCs/>
          <w:color w:val="000000"/>
          <w:shd w:val="clear" w:color="auto" w:fill="FFFFFF"/>
          <w:lang w:bidi="he-IL"/>
        </w:rPr>
        <w:t xml:space="preserve"> </w:t>
      </w:r>
      <w:r w:rsidR="00D72210" w:rsidRPr="00D72210">
        <w:rPr>
          <w:bCs/>
          <w:color w:val="000000"/>
          <w:shd w:val="clear" w:color="auto" w:fill="FFFFFF"/>
          <w:lang w:bidi="he-IL"/>
        </w:rPr>
        <w:t>do Código de Ética e Disciplina para Arquitetos e Urbanistas.</w:t>
      </w:r>
      <w:r w:rsidR="00D72210" w:rsidRPr="00D72210">
        <w:rPr>
          <w:bCs/>
          <w:color w:val="000000"/>
          <w:shd w:val="clear" w:color="auto" w:fill="FFFFFF"/>
          <w:lang w:bidi="he-IL"/>
        </w:rPr>
        <w:cr/>
      </w:r>
    </w:p>
    <w:p w:rsidR="00550661" w:rsidRPr="00442691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442691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proofErr w:type="gramStart"/>
      <w:r w:rsidR="00442691" w:rsidRPr="00442691">
        <w:rPr>
          <w:rFonts w:eastAsia="Verdana"/>
        </w:rPr>
        <w:t>6</w:t>
      </w:r>
      <w:proofErr w:type="gramEnd"/>
      <w:r w:rsidRPr="00442691">
        <w:rPr>
          <w:rFonts w:eastAsia="Verdana"/>
        </w:rPr>
        <w:t xml:space="preserve"> de </w:t>
      </w:r>
      <w:r w:rsidR="005F5529">
        <w:rPr>
          <w:rFonts w:eastAsia="Verdana"/>
        </w:rPr>
        <w:t>março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442691" w:rsidRDefault="00222112" w:rsidP="001A7690">
      <w:pPr>
        <w:shd w:val="clear" w:color="auto" w:fill="FFFFFF"/>
        <w:spacing w:line="276" w:lineRule="auto"/>
        <w:ind w:right="454"/>
        <w:rPr>
          <w:color w:val="000000"/>
        </w:rPr>
      </w:pPr>
      <w:r w:rsidRPr="00442691">
        <w:rPr>
          <w:color w:val="000000"/>
        </w:rPr>
        <w:t xml:space="preserve">Considerando a conjuntura de reuniões deliberativas virtuais, </w:t>
      </w:r>
      <w:r w:rsidRPr="00442691">
        <w:rPr>
          <w:b/>
          <w:bCs/>
          <w:color w:val="000000"/>
        </w:rPr>
        <w:t>atesto a veracidade e a autenticidade das informações prestadas</w:t>
      </w:r>
      <w:r w:rsidRPr="00442691">
        <w:rPr>
          <w:color w:val="000000"/>
        </w:rPr>
        <w:t xml:space="preserve">. 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556CBA" w:rsidP="00556CBA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556CBA">
        <w:t>(</w:t>
      </w:r>
      <w:r w:rsidRPr="00556CBA">
        <w:rPr>
          <w:i/>
          <w:iCs/>
        </w:rPr>
        <w:t>Documento assinado eletronicamente</w:t>
      </w:r>
      <w:r w:rsidRPr="00556CBA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5F5529" w:rsidRPr="006157C0" w:rsidRDefault="00222112" w:rsidP="006157C0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FB4181" w:rsidRPr="00FB4181" w:rsidRDefault="00FB4181" w:rsidP="00FB4181">
      <w:pPr>
        <w:pStyle w:val="LO-normal"/>
        <w:rPr>
          <w:lang w:bidi="ar-SA"/>
        </w:rPr>
      </w:pPr>
    </w:p>
    <w:p w:rsidR="00222112" w:rsidRPr="006157C0" w:rsidRDefault="005F5529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 w:rsidRPr="006157C0">
        <w:rPr>
          <w:rFonts w:cs="Times New Roman"/>
          <w:b/>
          <w:bCs/>
        </w:rPr>
        <w:t>3</w:t>
      </w:r>
      <w:r w:rsidR="00222112" w:rsidRPr="006157C0">
        <w:rPr>
          <w:rFonts w:cs="Times New Roman"/>
          <w:b/>
          <w:bCs/>
        </w:rPr>
        <w:t>ª REUNIÃO ORDINÁRIA DA CED-CAU/DF</w:t>
      </w:r>
      <w:r w:rsidR="00222112" w:rsidRPr="006157C0">
        <w:rPr>
          <w:rFonts w:cs="Times New Roman"/>
        </w:rPr>
        <w:t xml:space="preserve"> </w:t>
      </w:r>
    </w:p>
    <w:p w:rsidR="00222112" w:rsidRPr="006157C0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6157C0">
        <w:rPr>
          <w:rFonts w:cs="Times New Roman"/>
        </w:rPr>
        <w:t xml:space="preserve">Videoconferência </w:t>
      </w:r>
    </w:p>
    <w:p w:rsidR="00222112" w:rsidRPr="006157C0" w:rsidRDefault="00222112" w:rsidP="00222112">
      <w:pPr>
        <w:rPr>
          <w:rFonts w:cs="Times New Roman"/>
          <w:b/>
          <w:bCs/>
        </w:rPr>
      </w:pPr>
    </w:p>
    <w:p w:rsidR="00222112" w:rsidRPr="006157C0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6157C0">
        <w:rPr>
          <w:rFonts w:cs="Times New Roman"/>
          <w:b/>
          <w:bCs/>
        </w:rPr>
        <w:t>Folha de Votação</w:t>
      </w:r>
      <w:r w:rsidRPr="006157C0">
        <w:rPr>
          <w:rFonts w:cs="Times New Roman"/>
        </w:rPr>
        <w:t xml:space="preserve"> </w:t>
      </w:r>
    </w:p>
    <w:p w:rsidR="00222112" w:rsidRPr="006157C0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6157C0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6157C0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6157C0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6157C0">
              <w:rPr>
                <w:rFonts w:cs="Times New Roman"/>
                <w:b/>
                <w:bCs/>
              </w:rPr>
              <w:t>Votação</w:t>
            </w:r>
          </w:p>
        </w:tc>
      </w:tr>
      <w:tr w:rsidR="00222112" w:rsidRPr="006157C0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6157C0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6157C0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6157C0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6157C0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222112" w:rsidRPr="006157C0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6157C0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6157C0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6157C0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6157C0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6157C0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6157C0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6157C0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6157C0">
              <w:rPr>
                <w:rFonts w:cs="Times New Roman"/>
              </w:rPr>
              <w:t>Patricia</w:t>
            </w:r>
            <w:proofErr w:type="spellEnd"/>
            <w:r w:rsidRPr="006157C0">
              <w:rPr>
                <w:rFonts w:cs="Times New Roman"/>
              </w:rPr>
              <w:t xml:space="preserve">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6157C0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6157C0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6157C0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6157C0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6157C0">
              <w:rPr>
                <w:rFonts w:cs="Times New Roman"/>
              </w:rPr>
              <w:t>Antônio Menezes Junior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6157C0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6157C0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6157C0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6157C0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6157C0">
              <w:rPr>
                <w:rFonts w:cs="Times New Roman"/>
              </w:rPr>
              <w:t xml:space="preserve">João Luiz Valim </w:t>
            </w:r>
            <w:proofErr w:type="spellStart"/>
            <w:r w:rsidRPr="006157C0">
              <w:rPr>
                <w:rFonts w:cs="Times New Roman"/>
              </w:rPr>
              <w:t>Batelli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6157C0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6157C0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6157C0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6157C0" w:rsidRDefault="005F5529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6157C0">
              <w:rPr>
                <w:rFonts w:cs="Times New Roman"/>
              </w:rPr>
              <w:t xml:space="preserve">Rogério </w:t>
            </w:r>
            <w:proofErr w:type="spellStart"/>
            <w:r w:rsidRPr="006157C0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442691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6157C0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6157C0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6157C0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6157C0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6157C0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6157C0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6157C0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6157C0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6157C0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6157C0">
              <w:rPr>
                <w:rFonts w:cs="Times New Roman"/>
              </w:rPr>
              <w:t xml:space="preserve"> </w:t>
            </w:r>
          </w:p>
        </w:tc>
      </w:tr>
      <w:tr w:rsidR="00222112" w:rsidRPr="006157C0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6157C0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222112" w:rsidRPr="006157C0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6157C0">
              <w:rPr>
                <w:rFonts w:cs="Times New Roman"/>
                <w:b/>
                <w:bCs/>
              </w:rPr>
              <w:t>Histórico da votação:</w:t>
            </w:r>
            <w:r w:rsidRPr="006157C0">
              <w:rPr>
                <w:rFonts w:cs="Times New Roman"/>
              </w:rPr>
              <w:t xml:space="preserve"> </w:t>
            </w:r>
          </w:p>
          <w:p w:rsidR="00222112" w:rsidRPr="006157C0" w:rsidRDefault="005F5529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6157C0">
              <w:rPr>
                <w:rFonts w:cs="Times New Roman"/>
                <w:b/>
                <w:bCs/>
              </w:rPr>
              <w:t>3</w:t>
            </w:r>
            <w:r w:rsidR="00E4780B" w:rsidRPr="006157C0">
              <w:rPr>
                <w:rFonts w:cs="Times New Roman"/>
                <w:b/>
                <w:bCs/>
              </w:rPr>
              <w:t>ª</w:t>
            </w:r>
            <w:r w:rsidR="00222112" w:rsidRPr="006157C0">
              <w:rPr>
                <w:rFonts w:cs="Times New Roman"/>
                <w:b/>
                <w:bCs/>
              </w:rPr>
              <w:t xml:space="preserve"> REUNIÃO ORDINÁRIA DA CED-CAU/DF</w:t>
            </w:r>
            <w:r w:rsidR="00222112" w:rsidRPr="006157C0">
              <w:rPr>
                <w:rFonts w:cs="Times New Roman"/>
              </w:rPr>
              <w:t xml:space="preserve"> </w:t>
            </w:r>
          </w:p>
          <w:p w:rsidR="00222112" w:rsidRPr="006157C0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6157C0">
              <w:rPr>
                <w:rFonts w:cs="Times New Roman"/>
                <w:b/>
                <w:bCs/>
              </w:rPr>
              <w:t>Data:</w:t>
            </w:r>
            <w:r w:rsidRPr="006157C0">
              <w:rPr>
                <w:rFonts w:cs="Times New Roman"/>
              </w:rPr>
              <w:t xml:space="preserve"> </w:t>
            </w:r>
            <w:r w:rsidR="00442691" w:rsidRPr="006157C0">
              <w:rPr>
                <w:rFonts w:cs="Times New Roman"/>
              </w:rPr>
              <w:t>06</w:t>
            </w:r>
            <w:r w:rsidR="00B855A8" w:rsidRPr="006157C0">
              <w:rPr>
                <w:rFonts w:cs="Times New Roman"/>
              </w:rPr>
              <w:t>/</w:t>
            </w:r>
            <w:r w:rsidR="005F5529" w:rsidRPr="006157C0">
              <w:rPr>
                <w:rFonts w:cs="Times New Roman"/>
              </w:rPr>
              <w:t>03</w:t>
            </w:r>
            <w:r w:rsidR="00B855A8" w:rsidRPr="006157C0">
              <w:rPr>
                <w:rFonts w:cs="Times New Roman"/>
              </w:rPr>
              <w:t>/</w:t>
            </w:r>
            <w:r w:rsidRPr="006157C0">
              <w:rPr>
                <w:rFonts w:cs="Times New Roman"/>
              </w:rPr>
              <w:t>202</w:t>
            </w:r>
            <w:r w:rsidR="005F5529" w:rsidRPr="006157C0">
              <w:rPr>
                <w:rFonts w:cs="Times New Roman"/>
              </w:rPr>
              <w:t>4</w:t>
            </w:r>
          </w:p>
          <w:p w:rsidR="00222112" w:rsidRPr="006157C0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6157C0">
              <w:rPr>
                <w:rFonts w:cs="Times New Roman"/>
                <w:b/>
                <w:bCs/>
              </w:rPr>
              <w:t>Matéria em votação:</w:t>
            </w:r>
            <w:r w:rsidRPr="006157C0">
              <w:rPr>
                <w:rFonts w:cs="Times New Roman"/>
              </w:rPr>
              <w:t xml:space="preserve"> </w:t>
            </w:r>
            <w:r w:rsidR="00E4780B" w:rsidRPr="006157C0">
              <w:t>APURAÇÃO DE DENÚNCIA</w:t>
            </w:r>
            <w:r w:rsidR="00CB5F80" w:rsidRPr="006157C0">
              <w:br/>
            </w:r>
            <w:r w:rsidRPr="006157C0">
              <w:rPr>
                <w:rFonts w:cs="Times New Roman"/>
                <w:b/>
                <w:bCs/>
              </w:rPr>
              <w:t>Resultado da votação: Sim</w:t>
            </w:r>
            <w:r w:rsidRPr="006157C0">
              <w:rPr>
                <w:rFonts w:cs="Times New Roman"/>
              </w:rPr>
              <w:t xml:space="preserve"> (0</w:t>
            </w:r>
            <w:r w:rsidR="00442691" w:rsidRPr="006157C0">
              <w:rPr>
                <w:rFonts w:cs="Times New Roman"/>
              </w:rPr>
              <w:t>5</w:t>
            </w:r>
            <w:r w:rsidRPr="006157C0">
              <w:rPr>
                <w:rFonts w:cs="Times New Roman"/>
              </w:rPr>
              <w:t xml:space="preserve">) </w:t>
            </w:r>
            <w:r w:rsidRPr="006157C0">
              <w:rPr>
                <w:rFonts w:cs="Times New Roman"/>
                <w:b/>
                <w:bCs/>
              </w:rPr>
              <w:t>Não</w:t>
            </w:r>
            <w:r w:rsidRPr="006157C0">
              <w:rPr>
                <w:rFonts w:cs="Times New Roman"/>
              </w:rPr>
              <w:t xml:space="preserve"> (</w:t>
            </w:r>
            <w:r w:rsidR="00BA0727" w:rsidRPr="006157C0">
              <w:rPr>
                <w:rFonts w:cs="Times New Roman"/>
              </w:rPr>
              <w:t>00</w:t>
            </w:r>
            <w:r w:rsidRPr="006157C0">
              <w:rPr>
                <w:rFonts w:cs="Times New Roman"/>
              </w:rPr>
              <w:t xml:space="preserve">) </w:t>
            </w:r>
            <w:proofErr w:type="gramStart"/>
            <w:r w:rsidRPr="006157C0">
              <w:rPr>
                <w:rFonts w:cs="Times New Roman"/>
                <w:b/>
                <w:bCs/>
              </w:rPr>
              <w:t>Abstenções</w:t>
            </w:r>
            <w:r w:rsidRPr="006157C0">
              <w:rPr>
                <w:rFonts w:cs="Times New Roman"/>
              </w:rPr>
              <w:t xml:space="preserve"> (</w:t>
            </w:r>
            <w:r w:rsidR="00BA0727" w:rsidRPr="006157C0">
              <w:rPr>
                <w:rFonts w:cs="Times New Roman"/>
              </w:rPr>
              <w:t>00</w:t>
            </w:r>
            <w:r w:rsidRPr="006157C0">
              <w:rPr>
                <w:rFonts w:cs="Times New Roman"/>
              </w:rPr>
              <w:t xml:space="preserve">) </w:t>
            </w:r>
            <w:r w:rsidRPr="006157C0">
              <w:rPr>
                <w:rFonts w:cs="Times New Roman"/>
                <w:b/>
                <w:bCs/>
              </w:rPr>
              <w:t>Ausências</w:t>
            </w:r>
            <w:r w:rsidRPr="006157C0">
              <w:rPr>
                <w:rFonts w:cs="Times New Roman"/>
              </w:rPr>
              <w:t xml:space="preserve"> (</w:t>
            </w:r>
            <w:r w:rsidR="003C5D38" w:rsidRPr="006157C0">
              <w:rPr>
                <w:rFonts w:cs="Times New Roman"/>
              </w:rPr>
              <w:t>0</w:t>
            </w:r>
            <w:r w:rsidR="00442691" w:rsidRPr="006157C0">
              <w:rPr>
                <w:rFonts w:cs="Times New Roman"/>
              </w:rPr>
              <w:t>0</w:t>
            </w:r>
            <w:r w:rsidRPr="006157C0">
              <w:rPr>
                <w:rFonts w:cs="Times New Roman"/>
              </w:rPr>
              <w:t xml:space="preserve">), </w:t>
            </w:r>
            <w:r w:rsidRPr="006157C0">
              <w:rPr>
                <w:rFonts w:cs="Times New Roman"/>
                <w:b/>
                <w:bCs/>
              </w:rPr>
              <w:t>Total</w:t>
            </w:r>
            <w:proofErr w:type="gramEnd"/>
            <w:r w:rsidRPr="006157C0">
              <w:rPr>
                <w:rFonts w:cs="Times New Roman"/>
                <w:b/>
                <w:bCs/>
              </w:rPr>
              <w:t xml:space="preserve"> </w:t>
            </w:r>
            <w:r w:rsidRPr="006157C0">
              <w:rPr>
                <w:rFonts w:cs="Times New Roman"/>
              </w:rPr>
              <w:t xml:space="preserve">(05)  </w:t>
            </w:r>
          </w:p>
          <w:p w:rsidR="00222112" w:rsidRPr="006157C0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6157C0">
              <w:rPr>
                <w:rFonts w:cs="Times New Roman"/>
                <w:b/>
                <w:bCs/>
              </w:rPr>
              <w:t xml:space="preserve">Secretária: </w:t>
            </w:r>
            <w:r w:rsidR="005F5529" w:rsidRPr="006157C0">
              <w:rPr>
                <w:rFonts w:cs="Times New Roman"/>
              </w:rPr>
              <w:t>Juliana Severo dos Santos</w:t>
            </w:r>
          </w:p>
          <w:p w:rsidR="00222112" w:rsidRPr="006157C0" w:rsidRDefault="00222112" w:rsidP="005F5529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6157C0">
              <w:rPr>
                <w:rFonts w:cs="Times New Roman"/>
                <w:b/>
                <w:bCs/>
              </w:rPr>
              <w:t>Condutor dos trabalhos (coordenador):</w:t>
            </w:r>
            <w:r w:rsidRPr="006157C0">
              <w:rPr>
                <w:rFonts w:cs="Times New Roman"/>
              </w:rPr>
              <w:t xml:space="preserve"> </w:t>
            </w:r>
            <w:r w:rsidR="005F5529" w:rsidRPr="006157C0">
              <w:rPr>
                <w:rFonts w:cs="Times New Roman"/>
              </w:rPr>
              <w:t>Pedro Roberto da Silva Neto</w:t>
            </w:r>
            <w:r w:rsidRPr="006157C0">
              <w:rPr>
                <w:rFonts w:cs="Times New Roman"/>
              </w:rPr>
              <w:t xml:space="preserve"> </w:t>
            </w:r>
          </w:p>
        </w:tc>
      </w:tr>
    </w:tbl>
    <w:p w:rsidR="00956F17" w:rsidRPr="00381AA1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81AA1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452C" w:rsidRDefault="0044452C">
      <w:pPr>
        <w:spacing w:line="240" w:lineRule="auto"/>
      </w:pPr>
      <w:r>
        <w:separator/>
      </w:r>
    </w:p>
  </w:endnote>
  <w:endnote w:type="continuationSeparator" w:id="0">
    <w:p w:rsidR="0044452C" w:rsidRDefault="004445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4C75E5A" wp14:editId="3F7B4D08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013FF">
      <w:rPr>
        <w:rFonts w:ascii="DaxCondensed-Regular" w:hAnsi="DaxCondensed-Regular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013FF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452C" w:rsidRDefault="0044452C">
      <w:pPr>
        <w:spacing w:line="240" w:lineRule="auto"/>
      </w:pPr>
      <w:r>
        <w:separator/>
      </w:r>
    </w:p>
  </w:footnote>
  <w:footnote w:type="continuationSeparator" w:id="0">
    <w:p w:rsidR="0044452C" w:rsidRDefault="004445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80215979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CF0D4E" w:rsidRDefault="00222112" w:rsidP="005F5529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CF0D4E">
            <w:rPr>
              <w:rFonts w:cs="Times New Roman"/>
              <w:sz w:val="22"/>
              <w:szCs w:val="22"/>
            </w:rPr>
            <w:t xml:space="preserve">PROTOCOLO SICCAU N.º </w:t>
          </w:r>
          <w:r w:rsidR="005F5529" w:rsidRPr="005F5529">
            <w:rPr>
              <w:rFonts w:cs="Times New Roman"/>
              <w:sz w:val="22"/>
              <w:szCs w:val="22"/>
            </w:rPr>
            <w:t>1781424/2023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CF0D4E" w:rsidRDefault="003E2E52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proofErr w:type="spellStart"/>
          <w:proofErr w:type="gramStart"/>
          <w:r w:rsidRPr="003E2E52">
            <w:rPr>
              <w:rFonts w:eastAsia="Times New Roman" w:cs="Times New Roman"/>
              <w:color w:val="000000"/>
              <w:sz w:val="22"/>
              <w:szCs w:val="22"/>
              <w:highlight w:val="black"/>
              <w:lang w:eastAsia="pt-BR"/>
            </w:rPr>
            <w:t>xxxxxxxxxxxxxxxxxxxxxxxxxxxxxxxxxxxxx</w:t>
          </w:r>
          <w:proofErr w:type="spellEnd"/>
          <w:proofErr w:type="gramEnd"/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EA2721" w:rsidP="00B855A8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5F5529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5F5529">
            <w:rPr>
              <w:b/>
              <w:sz w:val="22"/>
              <w:szCs w:val="22"/>
            </w:rPr>
            <w:t>01</w:t>
          </w:r>
          <w:r w:rsidRPr="003C5D38">
            <w:rPr>
              <w:b/>
              <w:sz w:val="22"/>
              <w:szCs w:val="22"/>
            </w:rPr>
            <w:t>/202</w:t>
          </w:r>
          <w:r w:rsidR="005F5529">
            <w:rPr>
              <w:b/>
              <w:sz w:val="22"/>
              <w:szCs w:val="22"/>
            </w:rPr>
            <w:t>4</w:t>
          </w:r>
          <w:r w:rsidRPr="003C5D38">
            <w:rPr>
              <w:b/>
              <w:sz w:val="22"/>
              <w:szCs w:val="22"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5E55"/>
    <w:rsid w:val="0009604E"/>
    <w:rsid w:val="000B5F34"/>
    <w:rsid w:val="000B7B57"/>
    <w:rsid w:val="00106D2F"/>
    <w:rsid w:val="00112A22"/>
    <w:rsid w:val="0013004F"/>
    <w:rsid w:val="00142DE5"/>
    <w:rsid w:val="00145A0C"/>
    <w:rsid w:val="00152349"/>
    <w:rsid w:val="001A7690"/>
    <w:rsid w:val="001C3332"/>
    <w:rsid w:val="00222112"/>
    <w:rsid w:val="00225914"/>
    <w:rsid w:val="00243316"/>
    <w:rsid w:val="00253759"/>
    <w:rsid w:val="0025482A"/>
    <w:rsid w:val="002C1BDC"/>
    <w:rsid w:val="002C2D5D"/>
    <w:rsid w:val="002E5CED"/>
    <w:rsid w:val="00354E6C"/>
    <w:rsid w:val="00381AA1"/>
    <w:rsid w:val="003C5D38"/>
    <w:rsid w:val="003E2E52"/>
    <w:rsid w:val="00434D99"/>
    <w:rsid w:val="00442691"/>
    <w:rsid w:val="0044452C"/>
    <w:rsid w:val="004457C8"/>
    <w:rsid w:val="004C484F"/>
    <w:rsid w:val="004F1E8F"/>
    <w:rsid w:val="00526E37"/>
    <w:rsid w:val="00550661"/>
    <w:rsid w:val="00556CBA"/>
    <w:rsid w:val="005656E9"/>
    <w:rsid w:val="00576615"/>
    <w:rsid w:val="005922DE"/>
    <w:rsid w:val="00594667"/>
    <w:rsid w:val="00594C73"/>
    <w:rsid w:val="005F5529"/>
    <w:rsid w:val="006157C0"/>
    <w:rsid w:val="00657C0A"/>
    <w:rsid w:val="00663E29"/>
    <w:rsid w:val="006679DE"/>
    <w:rsid w:val="00677D7C"/>
    <w:rsid w:val="006D485F"/>
    <w:rsid w:val="00751FD2"/>
    <w:rsid w:val="00757AF5"/>
    <w:rsid w:val="00775434"/>
    <w:rsid w:val="007E603F"/>
    <w:rsid w:val="008505FF"/>
    <w:rsid w:val="008C2A35"/>
    <w:rsid w:val="009119BF"/>
    <w:rsid w:val="00943AC6"/>
    <w:rsid w:val="00956F17"/>
    <w:rsid w:val="00960AFC"/>
    <w:rsid w:val="0096730F"/>
    <w:rsid w:val="0098698A"/>
    <w:rsid w:val="00A207A4"/>
    <w:rsid w:val="00A746A2"/>
    <w:rsid w:val="00AB17AA"/>
    <w:rsid w:val="00AE4A1E"/>
    <w:rsid w:val="00B22F83"/>
    <w:rsid w:val="00B376DC"/>
    <w:rsid w:val="00B77EBC"/>
    <w:rsid w:val="00B805F8"/>
    <w:rsid w:val="00B855A8"/>
    <w:rsid w:val="00B95037"/>
    <w:rsid w:val="00BA0727"/>
    <w:rsid w:val="00BB5D22"/>
    <w:rsid w:val="00BC4A06"/>
    <w:rsid w:val="00C013FF"/>
    <w:rsid w:val="00C70120"/>
    <w:rsid w:val="00C8072E"/>
    <w:rsid w:val="00CB5F80"/>
    <w:rsid w:val="00CE4E70"/>
    <w:rsid w:val="00CF0D4E"/>
    <w:rsid w:val="00D05964"/>
    <w:rsid w:val="00D2133E"/>
    <w:rsid w:val="00D221A5"/>
    <w:rsid w:val="00D71CCC"/>
    <w:rsid w:val="00D72210"/>
    <w:rsid w:val="00D7572A"/>
    <w:rsid w:val="00D76F2C"/>
    <w:rsid w:val="00D945D0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F024CF"/>
    <w:rsid w:val="00F10B64"/>
    <w:rsid w:val="00F32EAC"/>
    <w:rsid w:val="00F34E2F"/>
    <w:rsid w:val="00F81853"/>
    <w:rsid w:val="00FB4181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75C82FEB-83C6-4F39-B287-1FA3553619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0A410BA-6344-4D40-901E-D90B25227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345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7</cp:revision>
  <cp:lastPrinted>2024-06-18T14:40:00Z</cp:lastPrinted>
  <dcterms:created xsi:type="dcterms:W3CDTF">2024-03-15T16:28:00Z</dcterms:created>
  <dcterms:modified xsi:type="dcterms:W3CDTF">2024-06-18T14:40:00Z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