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bookmarkStart w:id="0" w:name="_GoBack"/>
      <w:bookmarkEnd w:id="0"/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0</w:t>
      </w:r>
      <w:r w:rsidR="00B528CD">
        <w:t>5</w:t>
      </w:r>
      <w:r w:rsidRPr="00D72210">
        <w:t xml:space="preserve"> de </w:t>
      </w:r>
      <w:r w:rsidR="00B528CD">
        <w:t>junho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182AA3">
        <w:t>a</w:t>
      </w:r>
      <w:r w:rsidR="00D72210" w:rsidRPr="0033206A">
        <w:t xml:space="preserve"> arquitet</w:t>
      </w:r>
      <w:r w:rsidR="00182AA3">
        <w:t>a</w:t>
      </w:r>
      <w:r w:rsidR="00D72210" w:rsidRPr="0033206A">
        <w:t xml:space="preserve"> e urbanista</w:t>
      </w:r>
      <w:r w:rsidR="00B528CD">
        <w:t xml:space="preserve"> </w:t>
      </w:r>
      <w:proofErr w:type="spellStart"/>
      <w:r w:rsidR="00B81590" w:rsidRPr="00B81590">
        <w:rPr>
          <w:highlight w:val="black"/>
        </w:rPr>
        <w:t>xxxxxxxxxxxxxxxx</w:t>
      </w:r>
      <w:proofErr w:type="spellEnd"/>
      <w:proofErr w:type="gramStart"/>
      <w:r w:rsidR="00B81590" w:rsidRPr="00B81590">
        <w:rPr>
          <w:highlight w:val="black"/>
        </w:rPr>
        <w:t xml:space="preserve">   </w:t>
      </w:r>
      <w:proofErr w:type="spellStart"/>
      <w:proofErr w:type="gramEnd"/>
      <w:r w:rsidR="00B81590" w:rsidRPr="00B81590">
        <w:rPr>
          <w:highlight w:val="black"/>
        </w:rPr>
        <w:t>xxxxxxxxxxxxxxxxxxxxxxxxxxx</w:t>
      </w:r>
      <w:proofErr w:type="spellEnd"/>
      <w:r w:rsidR="00B81590" w:rsidRPr="00B81590">
        <w:rPr>
          <w:highlight w:val="black"/>
        </w:rPr>
        <w:t xml:space="preserve">   </w:t>
      </w:r>
      <w:proofErr w:type="spellStart"/>
      <w:r w:rsidR="00B81590" w:rsidRPr="00B81590">
        <w:rPr>
          <w:highlight w:val="black"/>
        </w:rPr>
        <w:t>xxxxxxxxxxxx</w:t>
      </w:r>
      <w:proofErr w:type="spellEnd"/>
      <w:r w:rsidR="00DE2C84">
        <w:t>; e</w:t>
      </w:r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182AA3">
        <w:t xml:space="preserve"> </w:t>
      </w:r>
      <w:r w:rsidR="00E65029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E65029" w:rsidRDefault="00A207A4" w:rsidP="00E65029">
      <w:pPr>
        <w:spacing w:before="120" w:after="120" w:line="240" w:lineRule="auto"/>
        <w:ind w:right="454"/>
        <w:jc w:val="both"/>
        <w:rPr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182AA3" w:rsidRPr="00182AA3">
        <w:rPr>
          <w:lang w:bidi="he-IL"/>
        </w:rPr>
        <w:t xml:space="preserve">Aprovar o relato e voto do conselheiro relator pela ADMISSIBILIDADE da denúncia por indício do cometimento de falta ética por ofensa ao art. 18, incisos </w:t>
      </w:r>
      <w:r w:rsidR="00E65029" w:rsidRPr="00E65029">
        <w:rPr>
          <w:lang w:bidi="he-IL"/>
        </w:rPr>
        <w:t>IX e X</w:t>
      </w:r>
      <w:r w:rsidR="00182AA3" w:rsidRPr="00182AA3">
        <w:rPr>
          <w:lang w:bidi="he-IL"/>
        </w:rPr>
        <w:t xml:space="preserve">, da Lei 12.378/2010, combinado com os itens </w:t>
      </w:r>
      <w:r w:rsidR="00E65029">
        <w:rPr>
          <w:lang w:bidi="he-IL"/>
        </w:rPr>
        <w:t xml:space="preserve">2.2.6, 3.1.1 e 3.2.7 </w:t>
      </w:r>
      <w:r w:rsidR="00182AA3" w:rsidRPr="00182AA3">
        <w:rPr>
          <w:lang w:bidi="he-IL"/>
        </w:rPr>
        <w:t>do Código de Ética e Disciplina para Arquitetos e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B528CD">
        <w:rPr>
          <w:rFonts w:eastAsia="Verdana"/>
        </w:rPr>
        <w:t>05</w:t>
      </w:r>
      <w:r w:rsidRPr="00442691">
        <w:rPr>
          <w:rFonts w:eastAsia="Verdana"/>
        </w:rPr>
        <w:t xml:space="preserve"> de </w:t>
      </w:r>
      <w:r w:rsidR="00B528CD">
        <w:rPr>
          <w:rFonts w:eastAsia="Verdana"/>
        </w:rPr>
        <w:t>junho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B528CD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6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B528CD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B528CD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528CD">
              <w:rPr>
                <w:rFonts w:cs="Times New Roman"/>
              </w:rPr>
              <w:t>05</w:t>
            </w:r>
            <w:r w:rsidRPr="00173322">
              <w:rPr>
                <w:rFonts w:cs="Times New Roman"/>
              </w:rPr>
              <w:t>/0</w:t>
            </w:r>
            <w:r w:rsidR="00B528CD">
              <w:rPr>
                <w:rFonts w:cs="Times New Roman"/>
              </w:rPr>
              <w:t>6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541" w:rsidRDefault="00AF7541">
      <w:pPr>
        <w:spacing w:line="240" w:lineRule="auto"/>
      </w:pPr>
      <w:r>
        <w:separator/>
      </w:r>
    </w:p>
  </w:endnote>
  <w:endnote w:type="continuationSeparator" w:id="0">
    <w:p w:rsidR="00AF7541" w:rsidRDefault="00AF75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0B3AF44" wp14:editId="7857893C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66C2C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66C2C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541" w:rsidRDefault="00AF7541">
      <w:pPr>
        <w:spacing w:line="240" w:lineRule="auto"/>
      </w:pPr>
      <w:r>
        <w:separator/>
      </w:r>
    </w:p>
  </w:footnote>
  <w:footnote w:type="continuationSeparator" w:id="0">
    <w:p w:rsidR="00AF7541" w:rsidRDefault="00AF75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2221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B528CD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9E4A34" w:rsidRPr="009E4A34">
            <w:rPr>
              <w:rFonts w:cs="Times New Roman"/>
            </w:rPr>
            <w:t>1703354/2023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9E4A34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r>
            <w:rPr>
              <w:rFonts w:eastAsia="Times New Roman" w:cs="Times New Roman"/>
              <w:color w:val="000000"/>
              <w:lang w:eastAsia="pt-BR"/>
            </w:rPr>
            <w:t>CAU/DF</w:t>
          </w:r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9E4A34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528CD">
            <w:rPr>
              <w:b/>
            </w:rPr>
            <w:t>3</w:t>
          </w:r>
          <w:r w:rsidR="009E4A34">
            <w:rPr>
              <w:b/>
            </w:rPr>
            <w:t>1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2A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65DE"/>
    <w:rsid w:val="000B7B57"/>
    <w:rsid w:val="00106D2F"/>
    <w:rsid w:val="0013004F"/>
    <w:rsid w:val="0013502A"/>
    <w:rsid w:val="00142DE5"/>
    <w:rsid w:val="00145A0C"/>
    <w:rsid w:val="00152349"/>
    <w:rsid w:val="00173322"/>
    <w:rsid w:val="00182AA3"/>
    <w:rsid w:val="001A7690"/>
    <w:rsid w:val="001B0988"/>
    <w:rsid w:val="001C3332"/>
    <w:rsid w:val="001F6DD5"/>
    <w:rsid w:val="001F7B67"/>
    <w:rsid w:val="00222112"/>
    <w:rsid w:val="00225914"/>
    <w:rsid w:val="00243316"/>
    <w:rsid w:val="00252DA6"/>
    <w:rsid w:val="00253759"/>
    <w:rsid w:val="0025482A"/>
    <w:rsid w:val="002C1BDC"/>
    <w:rsid w:val="002C2D5D"/>
    <w:rsid w:val="002E5CED"/>
    <w:rsid w:val="00302B48"/>
    <w:rsid w:val="0033206A"/>
    <w:rsid w:val="00354E6C"/>
    <w:rsid w:val="00360A86"/>
    <w:rsid w:val="00381AA1"/>
    <w:rsid w:val="003B0555"/>
    <w:rsid w:val="003B66CD"/>
    <w:rsid w:val="003C5D38"/>
    <w:rsid w:val="0042157C"/>
    <w:rsid w:val="00434D99"/>
    <w:rsid w:val="00442691"/>
    <w:rsid w:val="00443973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6C2C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3E1C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53569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9E4A34"/>
    <w:rsid w:val="00A207A4"/>
    <w:rsid w:val="00A23C5D"/>
    <w:rsid w:val="00A34BCA"/>
    <w:rsid w:val="00A57355"/>
    <w:rsid w:val="00A746A2"/>
    <w:rsid w:val="00AB17AA"/>
    <w:rsid w:val="00AF7541"/>
    <w:rsid w:val="00B147BD"/>
    <w:rsid w:val="00B22F83"/>
    <w:rsid w:val="00B3066E"/>
    <w:rsid w:val="00B376DC"/>
    <w:rsid w:val="00B42098"/>
    <w:rsid w:val="00B4409A"/>
    <w:rsid w:val="00B528CD"/>
    <w:rsid w:val="00B5407F"/>
    <w:rsid w:val="00B77EBC"/>
    <w:rsid w:val="00B805F8"/>
    <w:rsid w:val="00B81590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902D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65029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2FB75DC-4AEB-4FCC-9248-9ED20EA3D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321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cp:lastPrinted>2024-06-18T16:24:00Z</cp:lastPrinted>
  <dcterms:created xsi:type="dcterms:W3CDTF">2024-06-06T13:30:00Z</dcterms:created>
  <dcterms:modified xsi:type="dcterms:W3CDTF">2024-06-18T16:24:00Z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