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AD1AD" w14:textId="3080A7FF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reunida ordinariamente em videoconferência, no dia </w:t>
      </w:r>
      <w:r w:rsidR="004A75DF">
        <w:rPr>
          <w:rFonts w:ascii="Times New Roman" w:eastAsia="Verdana" w:hAnsi="Times New Roman"/>
          <w:sz w:val="22"/>
          <w:szCs w:val="22"/>
        </w:rPr>
        <w:t>13</w:t>
      </w:r>
      <w:r w:rsidRPr="00837650">
        <w:rPr>
          <w:rFonts w:ascii="Times New Roman" w:eastAsia="Verdana" w:hAnsi="Times New Roman"/>
          <w:sz w:val="22"/>
          <w:szCs w:val="22"/>
        </w:rPr>
        <w:t xml:space="preserve"> de </w:t>
      </w:r>
      <w:r w:rsidR="004A75DF">
        <w:rPr>
          <w:rFonts w:ascii="Times New Roman" w:eastAsia="Verdana" w:hAnsi="Times New Roman"/>
          <w:sz w:val="22"/>
          <w:szCs w:val="22"/>
        </w:rPr>
        <w:t>maio</w:t>
      </w:r>
      <w:r w:rsidRPr="00837650">
        <w:rPr>
          <w:rFonts w:ascii="Times New Roman" w:eastAsia="Verdana" w:hAnsi="Times New Roman"/>
          <w:sz w:val="22"/>
          <w:szCs w:val="22"/>
        </w:rPr>
        <w:t xml:space="preserve"> de 2024, após análise do assunto em epígrafe, e</w:t>
      </w:r>
    </w:p>
    <w:p w14:paraId="2E1A8DD9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BC099EB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multas”; </w:t>
      </w:r>
    </w:p>
    <w:p w14:paraId="36DDAF47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 </w:t>
      </w:r>
    </w:p>
    <w:p w14:paraId="719A07A3" w14:textId="51DF4071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que </w:t>
      </w:r>
      <w:r w:rsidR="004A75DF">
        <w:rPr>
          <w:rFonts w:ascii="Times New Roman" w:eastAsia="Verdana" w:hAnsi="Times New Roman"/>
          <w:sz w:val="22"/>
          <w:szCs w:val="22"/>
        </w:rPr>
        <w:t>a</w:t>
      </w:r>
      <w:r w:rsidRPr="00837650">
        <w:rPr>
          <w:rFonts w:ascii="Times New Roman" w:eastAsia="Verdana" w:hAnsi="Times New Roman"/>
          <w:sz w:val="22"/>
          <w:szCs w:val="22"/>
        </w:rPr>
        <w:t xml:space="preserve"> arquitet</w:t>
      </w:r>
      <w:r w:rsidR="004A75DF">
        <w:rPr>
          <w:rFonts w:ascii="Times New Roman" w:eastAsia="Verdana" w:hAnsi="Times New Roman"/>
          <w:sz w:val="22"/>
          <w:szCs w:val="22"/>
        </w:rPr>
        <w:t>a</w:t>
      </w:r>
      <w:r w:rsidRPr="00837650">
        <w:rPr>
          <w:rFonts w:ascii="Times New Roman" w:eastAsia="Verdana" w:hAnsi="Times New Roman"/>
          <w:sz w:val="22"/>
          <w:szCs w:val="22"/>
        </w:rPr>
        <w:t xml:space="preserve"> e urbanista </w:t>
      </w:r>
      <w:proofErr w:type="spellStart"/>
      <w:r w:rsidR="00564B4F" w:rsidRPr="00564B4F">
        <w:rPr>
          <w:sz w:val="22"/>
          <w:szCs w:val="22"/>
          <w:highlight w:val="black"/>
        </w:rPr>
        <w:t>xxxxxxxxxxxxxxxxxxxxxxxxxxxxxxxxxxxxx</w:t>
      </w:r>
      <w:proofErr w:type="spellEnd"/>
      <w:r w:rsidRPr="00837650">
        <w:rPr>
          <w:rFonts w:ascii="Times New Roman" w:eastAsia="Verdana" w:hAnsi="Times New Roman"/>
          <w:sz w:val="22"/>
          <w:szCs w:val="22"/>
        </w:rPr>
        <w:t>, CAU n.º</w:t>
      </w:r>
      <w:r w:rsidR="004A75DF" w:rsidRPr="004A75DF">
        <w:rPr>
          <w:rFonts w:ascii="Times New Roman" w:eastAsia="Verdana" w:hAnsi="Times New Roman"/>
          <w:sz w:val="22"/>
          <w:szCs w:val="22"/>
        </w:rPr>
        <w:t>A55109-0</w:t>
      </w:r>
      <w:proofErr w:type="gramStart"/>
      <w:r w:rsidR="004A75DF">
        <w:rPr>
          <w:rFonts w:ascii="Times New Roman" w:eastAsia="Verdana" w:hAnsi="Times New Roman"/>
          <w:sz w:val="22"/>
          <w:szCs w:val="22"/>
        </w:rPr>
        <w:t xml:space="preserve">, </w:t>
      </w:r>
      <w:r w:rsidRPr="00837650">
        <w:rPr>
          <w:rFonts w:ascii="Times New Roman" w:eastAsia="Verdana" w:hAnsi="Times New Roman"/>
          <w:sz w:val="22"/>
          <w:szCs w:val="22"/>
        </w:rPr>
        <w:t>solicitou</w:t>
      </w:r>
      <w:proofErr w:type="gramEnd"/>
      <w:r w:rsidRPr="00837650">
        <w:rPr>
          <w:rFonts w:ascii="Times New Roman" w:eastAsia="Verdana" w:hAnsi="Times New Roman"/>
          <w:sz w:val="22"/>
          <w:szCs w:val="22"/>
        </w:rPr>
        <w:t xml:space="preserve"> a revisão de cobrança das anuidades em atraso;</w:t>
      </w:r>
    </w:p>
    <w:p w14:paraId="3D23F80B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7EF9357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que a Resolução Nº 193, de 24 de setembro de 2020, </w:t>
      </w:r>
      <w:bookmarkStart w:id="0" w:name="_GoBack"/>
      <w:bookmarkEnd w:id="0"/>
      <w:r w:rsidRPr="00837650">
        <w:rPr>
          <w:rFonts w:ascii="Times New Roman" w:eastAsia="Verdana" w:hAnsi="Times New Roman"/>
          <w:sz w:val="22"/>
          <w:szCs w:val="22"/>
        </w:rPr>
        <w:t xml:space="preserve">no seu art. 4º, estabelece que ficarão isentos apenas os arquitetos e urbanistas que: </w:t>
      </w:r>
    </w:p>
    <w:p w14:paraId="2CF4462D" w14:textId="77777777" w:rsidR="00837650" w:rsidRPr="00837650" w:rsidRDefault="00837650" w:rsidP="0083765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 </w:t>
      </w:r>
    </w:p>
    <w:p w14:paraId="3234F075" w14:textId="77777777" w:rsidR="00837650" w:rsidRPr="00837650" w:rsidRDefault="00837650" w:rsidP="00837650">
      <w:pPr>
        <w:ind w:left="2268"/>
        <w:jc w:val="both"/>
        <w:rPr>
          <w:rFonts w:ascii="Times New Roman" w:eastAsia="Verdana" w:hAnsi="Times New Roman"/>
          <w:i/>
          <w:sz w:val="20"/>
          <w:szCs w:val="20"/>
        </w:rPr>
      </w:pPr>
      <w:r w:rsidRPr="00837650">
        <w:rPr>
          <w:rFonts w:ascii="Times New Roman" w:eastAsia="Verdana" w:hAnsi="Times New Roman"/>
          <w:i/>
          <w:sz w:val="20"/>
          <w:szCs w:val="20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3F9969D" w14:textId="7E4A49CD" w:rsidR="00837650" w:rsidRPr="00837650" w:rsidRDefault="00837650" w:rsidP="00837650">
      <w:pPr>
        <w:ind w:left="2268"/>
        <w:jc w:val="both"/>
        <w:rPr>
          <w:rFonts w:ascii="Times New Roman" w:eastAsia="Verdana" w:hAnsi="Times New Roman"/>
          <w:i/>
          <w:sz w:val="20"/>
          <w:szCs w:val="20"/>
        </w:rPr>
      </w:pPr>
      <w:r w:rsidRPr="00837650">
        <w:rPr>
          <w:rFonts w:ascii="Times New Roman" w:eastAsia="Verdana" w:hAnsi="Times New Roman"/>
          <w:i/>
          <w:sz w:val="20"/>
          <w:szCs w:val="20"/>
        </w:rPr>
        <w:t xml:space="preserve">II – portadores de doença grave prevista em Instrução Normativa da Secretaria da Receita Federal do Brasil que estiver em vigor para o Imposto de </w:t>
      </w:r>
      <w:r w:rsidR="004A75DF" w:rsidRPr="00837650">
        <w:rPr>
          <w:rFonts w:ascii="Times New Roman" w:eastAsia="Verdana" w:hAnsi="Times New Roman"/>
          <w:i/>
          <w:sz w:val="20"/>
          <w:szCs w:val="20"/>
        </w:rPr>
        <w:t>Renda (</w:t>
      </w:r>
      <w:r w:rsidRPr="00837650">
        <w:rPr>
          <w:rFonts w:ascii="Times New Roman" w:eastAsia="Verdana" w:hAnsi="Times New Roman"/>
          <w:i/>
          <w:sz w:val="20"/>
          <w:szCs w:val="20"/>
        </w:rPr>
        <w:t>...)</w:t>
      </w:r>
      <w:r w:rsidR="004A75DF">
        <w:rPr>
          <w:rFonts w:ascii="Times New Roman" w:eastAsia="Verdana" w:hAnsi="Times New Roman"/>
          <w:i/>
          <w:sz w:val="20"/>
          <w:szCs w:val="20"/>
        </w:rPr>
        <w:t>.</w:t>
      </w:r>
    </w:p>
    <w:p w14:paraId="0913E446" w14:textId="77777777" w:rsidR="00837650" w:rsidRPr="00837650" w:rsidRDefault="00837650" w:rsidP="0083765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5B28FFBC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>Considerando que a própria Lei de criação do CAU, Lei nº 12.378, de 2010, s.m.j., vincula a anuidade à inscrição no Conselho, e que não há previsão na legislação citada para a concessão de isenção de anuidade para pessoas jurídicas;</w:t>
      </w:r>
    </w:p>
    <w:p w14:paraId="4EE7B2E0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C62493" w14:textId="055113AF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o relato e o voto da conselheira relatora, </w:t>
      </w:r>
      <w:r w:rsidR="004A75DF">
        <w:rPr>
          <w:rFonts w:ascii="Times New Roman" w:eastAsia="Verdana" w:hAnsi="Times New Roman"/>
          <w:sz w:val="22"/>
          <w:szCs w:val="22"/>
        </w:rPr>
        <w:t>Renata Seabra Resende Castro Corrêa</w:t>
      </w:r>
      <w:r w:rsidRPr="00837650">
        <w:rPr>
          <w:rFonts w:ascii="Times New Roman" w:eastAsia="Verdana" w:hAnsi="Times New Roman"/>
          <w:sz w:val="22"/>
          <w:szCs w:val="22"/>
        </w:rPr>
        <w:t>, pelo indeferimento da solicitação;</w:t>
      </w:r>
    </w:p>
    <w:p w14:paraId="3175F624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5709BA5" w14:textId="77777777" w:rsidR="00837650" w:rsidRPr="00837650" w:rsidRDefault="00837650" w:rsidP="00837650">
      <w:pPr>
        <w:jc w:val="both"/>
        <w:rPr>
          <w:rFonts w:ascii="Times New Roman" w:eastAsia="Verdana" w:hAnsi="Times New Roman"/>
          <w:b/>
          <w:sz w:val="22"/>
          <w:szCs w:val="22"/>
        </w:rPr>
      </w:pPr>
      <w:r w:rsidRPr="00837650">
        <w:rPr>
          <w:rFonts w:ascii="Times New Roman" w:eastAsia="Verdana" w:hAnsi="Times New Roman"/>
          <w:b/>
          <w:sz w:val="22"/>
          <w:szCs w:val="22"/>
        </w:rPr>
        <w:t>DELIBERA:</w:t>
      </w:r>
    </w:p>
    <w:p w14:paraId="1C0FD73E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66866C6" w14:textId="6C89C1DC" w:rsidR="00F0008E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1 – Pelo INDEFERIMENTO da solicitação de isenção de anuidades por parte da </w:t>
      </w:r>
      <w:r w:rsidR="004A75DF">
        <w:rPr>
          <w:rFonts w:ascii="Times New Roman" w:eastAsia="Verdana" w:hAnsi="Times New Roman"/>
          <w:sz w:val="22"/>
          <w:szCs w:val="22"/>
        </w:rPr>
        <w:t xml:space="preserve">profissional </w:t>
      </w:r>
      <w:r w:rsidRPr="00837650">
        <w:rPr>
          <w:rFonts w:ascii="Times New Roman" w:eastAsia="Verdana" w:hAnsi="Times New Roman"/>
          <w:sz w:val="22"/>
          <w:szCs w:val="22"/>
        </w:rPr>
        <w:t>solicitante.</w:t>
      </w:r>
    </w:p>
    <w:p w14:paraId="6306E77D" w14:textId="77777777" w:rsidR="00837650" w:rsidRPr="00892D04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92D5CF3" w:rsidR="00E0494D" w:rsidRDefault="0032310B" w:rsidP="00837650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B73B8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920DEB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7B73B8">
        <w:rPr>
          <w:rFonts w:ascii="Times New Roman" w:hAnsi="Times New Roman"/>
          <w:b/>
          <w:sz w:val="22"/>
          <w:szCs w:val="22"/>
        </w:rPr>
        <w:t>1</w:t>
      </w:r>
      <w:r w:rsidR="002B1C29" w:rsidRPr="00920DEB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13A8A1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092A">
        <w:rPr>
          <w:rFonts w:ascii="Times New Roman" w:eastAsia="Verdana" w:hAnsi="Times New Roman"/>
          <w:sz w:val="22"/>
          <w:szCs w:val="22"/>
        </w:rPr>
        <w:t>1</w:t>
      </w:r>
      <w:r w:rsidR="00712F55">
        <w:rPr>
          <w:rFonts w:ascii="Times New Roman" w:eastAsia="Verdana" w:hAnsi="Times New Roman"/>
          <w:sz w:val="22"/>
          <w:szCs w:val="22"/>
        </w:rPr>
        <w:t>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712F55">
        <w:rPr>
          <w:rFonts w:ascii="Times New Roman" w:eastAsia="Verdana" w:hAnsi="Times New Roman"/>
          <w:sz w:val="22"/>
          <w:szCs w:val="22"/>
        </w:rPr>
        <w:t>maio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3631A5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167D8C" w:rsidR="005B7F00" w:rsidRPr="00BE02F4" w:rsidRDefault="003631A5" w:rsidP="003631A5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3631A5">
        <w:rPr>
          <w:rFonts w:ascii="Times New Roman" w:hAnsi="Times New Roman"/>
          <w:b/>
          <w:color w:val="000000"/>
          <w:sz w:val="22"/>
          <w:szCs w:val="22"/>
        </w:rPr>
        <w:t>Atesto</w:t>
      </w:r>
      <w:r w:rsidR="005B7F00" w:rsidRPr="00BE02F4">
        <w:rPr>
          <w:rFonts w:ascii="Times New Roman" w:hAnsi="Times New Roman"/>
          <w:b/>
          <w:bCs/>
          <w:color w:val="000000"/>
          <w:sz w:val="22"/>
          <w:szCs w:val="22"/>
        </w:rPr>
        <w:t xml:space="preserve"> a veracidade e a autenticidade das informações prestadas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.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5807501E" w:rsidR="005B7F00" w:rsidRPr="003631A5" w:rsidRDefault="003631A5" w:rsidP="006E007D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3631A5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6981D1C8" w14:textId="77777777" w:rsidR="003631A5" w:rsidRDefault="003631A5" w:rsidP="00837650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6E828850" w:rsidR="005B7F00" w:rsidRPr="00BE02F4" w:rsidRDefault="004A75D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837650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837650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837650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837650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837650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6BC24553" w:rsidR="00AE42B4" w:rsidRPr="00837650" w:rsidRDefault="002D343C" w:rsidP="003631A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a</w:t>
            </w:r>
            <w:r w:rsidR="00AE42B4" w:rsidRPr="00837650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F21EF47" w:rsidR="00AE42B4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Renata Seabra Resende Castro Corrêa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837650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E1DCF53" w:rsidR="00AE42B4" w:rsidRPr="00837650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45838F65" w:rsidR="00AE42B4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Géssika Furtado Ximenes Borges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837650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7DC993D8" w:rsidR="009B0C16" w:rsidRPr="00837650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B73B8" w:rsidRPr="00837650">
              <w:rPr>
                <w:rFonts w:ascii="Times New Roman" w:hAnsi="Times New Roman"/>
                <w:sz w:val="22"/>
                <w:szCs w:val="22"/>
              </w:rPr>
              <w:t>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6A6D9264" w:rsidR="009B0C16" w:rsidRPr="00837650" w:rsidRDefault="00686525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Lorrany da Silva Arcanjo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3939AEE5" w:rsidR="009B0C16" w:rsidRPr="00837650" w:rsidRDefault="007B73B8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4F7508B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837650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37D50F84" w:rsidR="00C8280F" w:rsidRPr="00837650" w:rsidRDefault="00C8280F" w:rsidP="002D34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7B73B8" w:rsidRPr="00837650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4965E84" w:rsidR="00C8280F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Breno Valentim Magalhães de Souza Vieira Pizzoni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794DA141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323025D6" w:rsidR="00C8280F" w:rsidRPr="00837650" w:rsidRDefault="002B1C2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837650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837650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2F9F1D3" w:rsidR="005B7F00" w:rsidRPr="00837650" w:rsidRDefault="004A75D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1A2F631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 w:rsidRPr="00837650">
              <w:rPr>
                <w:rFonts w:ascii="Times New Roman" w:hAnsi="Times New Roman"/>
                <w:sz w:val="22"/>
                <w:szCs w:val="22"/>
              </w:rPr>
              <w:t>1</w:t>
            </w:r>
            <w:r w:rsidR="004A75DF">
              <w:rPr>
                <w:rFonts w:ascii="Times New Roman" w:hAnsi="Times New Roman"/>
                <w:sz w:val="22"/>
                <w:szCs w:val="22"/>
              </w:rPr>
              <w:t>3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 w:rsidRPr="00837650">
              <w:rPr>
                <w:rFonts w:ascii="Times New Roman" w:hAnsi="Times New Roman"/>
                <w:sz w:val="22"/>
                <w:szCs w:val="22"/>
              </w:rPr>
              <w:t>0</w:t>
            </w:r>
            <w:r w:rsidR="004A75DF">
              <w:rPr>
                <w:rFonts w:ascii="Times New Roman" w:hAnsi="Times New Roman"/>
                <w:sz w:val="22"/>
                <w:szCs w:val="22"/>
              </w:rPr>
              <w:t>5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/202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A20FF9A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45868" w:rsidRPr="00445868">
              <w:rPr>
                <w:rFonts w:ascii="Times New Roman" w:hAnsi="Times New Roman"/>
                <w:sz w:val="22"/>
                <w:szCs w:val="22"/>
              </w:rPr>
              <w:t>SOLICITAÇÃO DE REVISÃO DE ANUIDADE</w:t>
            </w:r>
          </w:p>
          <w:p w14:paraId="16343499" w14:textId="7D6C6A78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D3DF0">
              <w:rPr>
                <w:rFonts w:ascii="Times New Roman" w:hAnsi="Times New Roman"/>
                <w:sz w:val="22"/>
                <w:szCs w:val="22"/>
              </w:rPr>
              <w:t>4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proofErr w:type="gramStart"/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D343C" w:rsidRPr="00837650">
              <w:rPr>
                <w:rFonts w:ascii="Times New Roman" w:hAnsi="Times New Roman"/>
                <w:sz w:val="22"/>
                <w:szCs w:val="22"/>
              </w:rPr>
              <w:t>0</w:t>
            </w:r>
            <w:r w:rsidR="004D3DF0">
              <w:rPr>
                <w:rFonts w:ascii="Times New Roman" w:hAnsi="Times New Roman"/>
                <w:sz w:val="22"/>
                <w:szCs w:val="22"/>
              </w:rPr>
              <w:t>1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 w:rsidRPr="00837650">
              <w:rPr>
                <w:rFonts w:ascii="Times New Roman" w:hAnsi="Times New Roman"/>
                <w:sz w:val="22"/>
                <w:szCs w:val="22"/>
              </w:rPr>
              <w:t>5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7C24C33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3631A5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3631A5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Juliana Severo dos Santos</w:t>
            </w:r>
          </w:p>
          <w:p w14:paraId="63731649" w14:textId="130A8595" w:rsidR="00AE42B4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837650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A8868" w14:textId="77777777" w:rsidR="00B9666A" w:rsidRDefault="00B9666A" w:rsidP="00EE4FDD">
      <w:r>
        <w:separator/>
      </w:r>
    </w:p>
  </w:endnote>
  <w:endnote w:type="continuationSeparator" w:id="0">
    <w:p w14:paraId="371331A4" w14:textId="77777777" w:rsidR="00B9666A" w:rsidRDefault="00B9666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564B4F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564B4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Pr="003631A5" w:rsidRDefault="00202D4A" w:rsidP="00202D4A">
    <w:pPr>
      <w:ind w:left="-1701" w:right="-7" w:firstLine="1701"/>
      <w:jc w:val="center"/>
      <w:rPr>
        <w:sz w:val="18"/>
        <w:szCs w:val="18"/>
      </w:rPr>
    </w:pPr>
    <w:r w:rsidRPr="003631A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2C5A537" w14:textId="4570F4F4" w:rsidR="00202D4A" w:rsidRPr="003631A5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631A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3631A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B7DD8B" w14:textId="77777777" w:rsidR="00B9666A" w:rsidRDefault="00B9666A" w:rsidP="00EE4FDD">
      <w:r>
        <w:separator/>
      </w:r>
    </w:p>
  </w:footnote>
  <w:footnote w:type="continuationSeparator" w:id="0">
    <w:p w14:paraId="56058086" w14:textId="77777777" w:rsidR="00B9666A" w:rsidRDefault="00B9666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B9666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BB7DA" w14:textId="09A96984" w:rsidR="005857FA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3pt" o:ole="">
          <v:imagedata r:id="rId1" o:title=""/>
        </v:shape>
        <o:OLEObject Type="Embed" ProgID="CorelDraw.Graphic.16" ShapeID="_x0000_i1025" DrawAspect="Content" ObjectID="_178021138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68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31283D2" w:rsidR="00BC3B36" w:rsidRPr="00892D04" w:rsidRDefault="007B73B8" w:rsidP="004A75DF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7B73B8">
            <w:rPr>
              <w:rFonts w:ascii="Times New Roman" w:hAnsi="Times New Roman"/>
              <w:sz w:val="22"/>
              <w:szCs w:val="22"/>
            </w:rPr>
            <w:t xml:space="preserve">PROTOCOLO </w:t>
          </w:r>
          <w:r w:rsidR="00D04F50">
            <w:rPr>
              <w:rFonts w:ascii="Times New Roman" w:hAnsi="Times New Roman"/>
              <w:sz w:val="22"/>
              <w:szCs w:val="22"/>
            </w:rPr>
            <w:t xml:space="preserve">SICCAU N.º </w:t>
          </w:r>
          <w:r w:rsidR="004A75DF" w:rsidRPr="004A75DF">
            <w:rPr>
              <w:rFonts w:ascii="Times New Roman" w:hAnsi="Times New Roman"/>
              <w:sz w:val="22"/>
              <w:szCs w:val="22"/>
            </w:rPr>
            <w:t>1995318/2024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3713CDA8" w:rsidR="00BC3B36" w:rsidRPr="006563E8" w:rsidRDefault="003631A5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INTE</w:t>
          </w:r>
          <w:r w:rsidR="00BC3B36" w:rsidRPr="006563E8">
            <w:rPr>
              <w:rFonts w:ascii="Times New Roman" w:hAnsi="Times New Roman"/>
              <w:sz w:val="22"/>
              <w:szCs w:val="22"/>
            </w:rPr>
            <w:t>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997FD3B" w:rsidR="00BC3B36" w:rsidRPr="00986306" w:rsidRDefault="00D04F5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D04F50">
            <w:rPr>
              <w:rFonts w:ascii="Times New Roman" w:hAnsi="Times New Roman"/>
              <w:sz w:val="22"/>
              <w:szCs w:val="22"/>
            </w:rPr>
            <w:t>SOLICITAÇÃO DE REVISÃO DE ANUIDADE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4AE7209" w:rsidR="00BC3B36" w:rsidRPr="00892D04" w:rsidRDefault="00A64C23" w:rsidP="004A75DF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4A75DF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3631A5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B9666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1A0C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101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343C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4C18"/>
    <w:rsid w:val="00346074"/>
    <w:rsid w:val="0035264C"/>
    <w:rsid w:val="00352B60"/>
    <w:rsid w:val="00352DD9"/>
    <w:rsid w:val="00356D27"/>
    <w:rsid w:val="00360C60"/>
    <w:rsid w:val="003631A5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5868"/>
    <w:rsid w:val="00447BBD"/>
    <w:rsid w:val="004501D7"/>
    <w:rsid w:val="00451B1D"/>
    <w:rsid w:val="00452E2D"/>
    <w:rsid w:val="004541C2"/>
    <w:rsid w:val="004542A3"/>
    <w:rsid w:val="004572C9"/>
    <w:rsid w:val="0046079F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A75DF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3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1B62"/>
    <w:rsid w:val="00556D0F"/>
    <w:rsid w:val="00557EB7"/>
    <w:rsid w:val="00562119"/>
    <w:rsid w:val="005624A4"/>
    <w:rsid w:val="00564883"/>
    <w:rsid w:val="00564B4F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5BE6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6525"/>
    <w:rsid w:val="006876C1"/>
    <w:rsid w:val="00694D8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2F55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055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3B8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37650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0DEB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0D2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775EB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524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9666A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04F50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0F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22B6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D53AE-1576-4B35-B62D-749BD577D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77A8B2-509F-4C4A-B70B-42A55E1486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93A8B2-8828-4DB6-BC1F-5B9EF02187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4C0A1A37-383A-4190-A057-D3B3BFC10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2</cp:revision>
  <cp:lastPrinted>2023-03-14T18:35:00Z</cp:lastPrinted>
  <dcterms:created xsi:type="dcterms:W3CDTF">2024-06-18T13:23:00Z</dcterms:created>
  <dcterms:modified xsi:type="dcterms:W3CDTF">2024-06-18T13:23:00Z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