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0D7" w:rsidRDefault="00D75A3D">
      <w:pPr>
        <w:pStyle w:val="Corpodetexto"/>
        <w:ind w:left="138"/>
        <w:rPr>
          <w:rFonts w:ascii="Times New Roman"/>
          <w:sz w:val="20"/>
        </w:rPr>
      </w:pPr>
      <w:bookmarkStart w:id="0" w:name="Deliberação_Plenária_de_CAU/UF_612/2024_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741916" cy="62865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916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0D7" w:rsidRDefault="00AE10D7">
      <w:pPr>
        <w:pStyle w:val="Corpodetexto"/>
        <w:rPr>
          <w:rFonts w:ascii="Times New Roman"/>
          <w:sz w:val="20"/>
        </w:rPr>
      </w:pPr>
    </w:p>
    <w:p w:rsidR="00AE10D7" w:rsidRDefault="00AE10D7">
      <w:pPr>
        <w:pStyle w:val="Corpodetexto"/>
        <w:spacing w:before="94"/>
        <w:rPr>
          <w:rFonts w:ascii="Times New Roman"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7749"/>
      </w:tblGrid>
      <w:tr w:rsidR="00AE10D7">
        <w:trPr>
          <w:trHeight w:val="465"/>
        </w:trPr>
        <w:tc>
          <w:tcPr>
            <w:tcW w:w="2857" w:type="dxa"/>
            <w:tcBorders>
              <w:left w:val="nil"/>
            </w:tcBorders>
            <w:shd w:val="clear" w:color="auto" w:fill="F1F1F1"/>
          </w:tcPr>
          <w:p w:rsidR="00AE10D7" w:rsidRDefault="00D75A3D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PROCESSO</w:t>
            </w:r>
          </w:p>
        </w:tc>
        <w:tc>
          <w:tcPr>
            <w:tcW w:w="7749" w:type="dxa"/>
            <w:tcBorders>
              <w:right w:val="nil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465"/>
        </w:trPr>
        <w:tc>
          <w:tcPr>
            <w:tcW w:w="2857" w:type="dxa"/>
            <w:tcBorders>
              <w:left w:val="nil"/>
            </w:tcBorders>
            <w:shd w:val="clear" w:color="auto" w:fill="F1F1F1"/>
          </w:tcPr>
          <w:p w:rsidR="00AE10D7" w:rsidRDefault="00D75A3D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INTERESSADO</w:t>
            </w:r>
          </w:p>
        </w:tc>
        <w:tc>
          <w:tcPr>
            <w:tcW w:w="7749" w:type="dxa"/>
            <w:tcBorders>
              <w:right w:val="nil"/>
            </w:tcBorders>
          </w:tcPr>
          <w:p w:rsidR="00AE10D7" w:rsidRDefault="00D75A3D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pacing w:val="-2"/>
                <w:sz w:val="21"/>
              </w:rPr>
              <w:t>CAU/DF</w:t>
            </w:r>
          </w:p>
        </w:tc>
      </w:tr>
      <w:tr w:rsidR="00AE10D7">
        <w:trPr>
          <w:trHeight w:val="465"/>
        </w:trPr>
        <w:tc>
          <w:tcPr>
            <w:tcW w:w="2857" w:type="dxa"/>
            <w:tcBorders>
              <w:left w:val="nil"/>
            </w:tcBorders>
            <w:shd w:val="clear" w:color="auto" w:fill="F1F1F1"/>
          </w:tcPr>
          <w:p w:rsidR="00AE10D7" w:rsidRDefault="00D75A3D">
            <w:pPr>
              <w:pStyle w:val="TableParagraph"/>
              <w:spacing w:before="86"/>
              <w:ind w:left="106"/>
              <w:rPr>
                <w:sz w:val="21"/>
              </w:rPr>
            </w:pPr>
            <w:r>
              <w:rPr>
                <w:spacing w:val="-2"/>
                <w:sz w:val="21"/>
              </w:rPr>
              <w:t>ASSUNTO</w:t>
            </w:r>
          </w:p>
        </w:tc>
        <w:tc>
          <w:tcPr>
            <w:tcW w:w="7749" w:type="dxa"/>
            <w:tcBorders>
              <w:right w:val="nil"/>
            </w:tcBorders>
          </w:tcPr>
          <w:p w:rsidR="00AE10D7" w:rsidRDefault="00D75A3D">
            <w:pPr>
              <w:pStyle w:val="TableParagraph"/>
              <w:spacing w:before="86"/>
              <w:ind w:left="104"/>
              <w:rPr>
                <w:sz w:val="21"/>
              </w:rPr>
            </w:pPr>
            <w:r>
              <w:rPr>
                <w:sz w:val="21"/>
              </w:rPr>
              <w:t>RECOMPOSIÇÃO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CÂMARA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TEMÁTICA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ATHIS</w:t>
            </w:r>
          </w:p>
        </w:tc>
      </w:tr>
    </w:tbl>
    <w:p w:rsidR="00AE10D7" w:rsidRDefault="00D75A3D">
      <w:pPr>
        <w:pStyle w:val="Corpodetexto"/>
        <w:spacing w:before="213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296826</wp:posOffset>
                </wp:positionV>
                <wp:extent cx="6734809" cy="3124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312420"/>
                          <a:chOff x="0" y="0"/>
                          <a:chExt cx="6734809" cy="312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34809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305435">
                                <a:moveTo>
                                  <a:pt x="6734477" y="305187"/>
                                </a:moveTo>
                                <a:lnTo>
                                  <a:pt x="0" y="305187"/>
                                </a:lnTo>
                                <a:lnTo>
                                  <a:pt x="0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34477" y="305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-1" y="10"/>
                            <a:ext cx="6734809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312420">
                                <a:moveTo>
                                  <a:pt x="6734467" y="305181"/>
                                </a:moveTo>
                                <a:lnTo>
                                  <a:pt x="0" y="305181"/>
                                </a:lnTo>
                                <a:lnTo>
                                  <a:pt x="0" y="311962"/>
                                </a:lnTo>
                                <a:lnTo>
                                  <a:pt x="6734467" y="311962"/>
                                </a:lnTo>
                                <a:lnTo>
                                  <a:pt x="6734467" y="305181"/>
                                </a:lnTo>
                                <a:close/>
                              </a:path>
                              <a:path w="6734809" h="312420">
                                <a:moveTo>
                                  <a:pt x="67344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781"/>
                                </a:lnTo>
                                <a:lnTo>
                                  <a:pt x="6734467" y="6781"/>
                                </a:lnTo>
                                <a:lnTo>
                                  <a:pt x="67344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6781"/>
                            <a:ext cx="6734809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10D7" w:rsidRDefault="00D75A3D">
                              <w:pPr>
                                <w:spacing w:before="88"/>
                                <w:ind w:right="17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DELIBERAÇÃO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PLENÁRIA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DPODF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612/2024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CAU/DF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23.372143pt;width:530.3pt;height:24.6pt;mso-position-horizontal-relative:page;mso-position-vertical-relative:paragraph;z-index:-15728640;mso-wrap-distance-left:0;mso-wrap-distance-right:0" id="docshapegroup3" coordorigin="677,467" coordsize="10606,492">
                <v:rect style="position:absolute;left:676;top:467;width:10606;height:481" id="docshape4" filled="true" fillcolor="#f1f1f1" stroked="false">
                  <v:fill type="solid"/>
                </v:rect>
                <v:shape style="position:absolute;left:676;top:467;width:10606;height:492" id="docshape5" coordorigin="677,467" coordsize="10606,492" path="m11282,948l677,948,677,959,11282,959,11282,948xm11282,467l677,467,677,478,11282,478,11282,467xe" filled="true" fillcolor="#7e7e7e" stroked="false">
                  <v:path arrowok="t"/>
                  <v:fill type="solid"/>
                </v:shape>
                <v:shape style="position:absolute;left:676;top:478;width:10606;height:470" type="#_x0000_t202" id="docshape6" filled="false" stroked="false">
                  <v:textbox inset="0,0,0,0">
                    <w:txbxContent>
                      <w:p>
                        <w:pPr>
                          <w:spacing w:before="88"/>
                          <w:ind w:left="0" w:right="17" w:firstLine="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DELIBERAÇÃO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PLENÁRIA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DPODF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Nº</w:t>
                        </w:r>
                        <w:r>
                          <w:rPr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612/2024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-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CAU/DF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E10D7" w:rsidRDefault="00D75A3D">
      <w:pPr>
        <w:pStyle w:val="Corpodetexto"/>
        <w:spacing w:before="120"/>
        <w:ind w:left="5414" w:right="132"/>
        <w:jc w:val="both"/>
      </w:pPr>
      <w:r>
        <w:t>Homologa a recomposição da Câmara Temática de ATHIS, após a aprovação de indicação de membro indicado pela CPUA-CAU/</w:t>
      </w:r>
      <w:proofErr w:type="gramStart"/>
      <w:r>
        <w:t>DF .</w:t>
      </w:r>
      <w:proofErr w:type="gramEnd"/>
    </w:p>
    <w:p w:rsidR="00AE10D7" w:rsidRDefault="00AE10D7">
      <w:pPr>
        <w:pStyle w:val="Corpodetexto"/>
      </w:pPr>
    </w:p>
    <w:p w:rsidR="00AE10D7" w:rsidRDefault="00AE10D7">
      <w:pPr>
        <w:pStyle w:val="Corpodetexto"/>
        <w:spacing w:before="21"/>
      </w:pPr>
    </w:p>
    <w:p w:rsidR="00AE10D7" w:rsidRDefault="00D75A3D">
      <w:pPr>
        <w:pStyle w:val="Corpodetexto"/>
        <w:ind w:left="116"/>
      </w:pPr>
      <w:r>
        <w:t>O</w:t>
      </w:r>
      <w:r>
        <w:rPr>
          <w:spacing w:val="12"/>
        </w:rPr>
        <w:t xml:space="preserve"> </w:t>
      </w:r>
      <w:r>
        <w:t>PLENÁRIO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CONSELHO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ARQUITETURA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URBANISMO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DISTRITO</w:t>
      </w:r>
      <w:r>
        <w:rPr>
          <w:spacing w:val="12"/>
        </w:rPr>
        <w:t xml:space="preserve"> </w:t>
      </w:r>
      <w:r>
        <w:t>FEDERAL</w:t>
      </w:r>
      <w:r>
        <w:rPr>
          <w:spacing w:val="1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CAU/DF,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uso</w:t>
      </w:r>
      <w:r>
        <w:rPr>
          <w:spacing w:val="12"/>
        </w:rPr>
        <w:t xml:space="preserve"> </w:t>
      </w:r>
      <w:r>
        <w:t>das</w:t>
      </w:r>
      <w:r>
        <w:rPr>
          <w:spacing w:val="12"/>
        </w:rPr>
        <w:t xml:space="preserve"> </w:t>
      </w:r>
      <w:proofErr w:type="gramStart"/>
      <w:r>
        <w:rPr>
          <w:spacing w:val="-2"/>
        </w:rPr>
        <w:t>competências</w:t>
      </w:r>
      <w:proofErr w:type="gramEnd"/>
    </w:p>
    <w:p w:rsidR="00AE10D7" w:rsidRDefault="00D75A3D">
      <w:pPr>
        <w:pStyle w:val="Corpodetexto"/>
        <w:ind w:left="116" w:right="158"/>
        <w:jc w:val="both"/>
      </w:pPr>
      <w:proofErr w:type="gramStart"/>
      <w:r>
        <w:t>que</w:t>
      </w:r>
      <w:proofErr w:type="gramEnd"/>
      <w:r>
        <w:rPr>
          <w:spacing w:val="40"/>
        </w:rPr>
        <w:t xml:space="preserve"> </w:t>
      </w:r>
      <w:r>
        <w:t>lhe</w:t>
      </w:r>
      <w:r>
        <w:rPr>
          <w:spacing w:val="40"/>
        </w:rPr>
        <w:t xml:space="preserve"> </w:t>
      </w:r>
      <w:r>
        <w:t>confere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Regimento</w:t>
      </w:r>
      <w:r>
        <w:rPr>
          <w:spacing w:val="40"/>
        </w:rPr>
        <w:t xml:space="preserve"> </w:t>
      </w:r>
      <w:r>
        <w:t>Interno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CAU/DF</w:t>
      </w:r>
      <w:r>
        <w:rPr>
          <w:spacing w:val="40"/>
        </w:rPr>
        <w:t xml:space="preserve"> </w:t>
      </w:r>
      <w:r>
        <w:t>e,</w:t>
      </w:r>
      <w:r>
        <w:rPr>
          <w:spacing w:val="40"/>
        </w:rPr>
        <w:t xml:space="preserve"> </w:t>
      </w:r>
      <w:r>
        <w:t>reunido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forma</w:t>
      </w:r>
      <w:r>
        <w:rPr>
          <w:spacing w:val="40"/>
        </w:rPr>
        <w:t xml:space="preserve"> </w:t>
      </w:r>
      <w:r>
        <w:t>híbrida,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auditório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CAU/DF,</w:t>
      </w:r>
      <w:r>
        <w:rPr>
          <w:spacing w:val="40"/>
        </w:rPr>
        <w:t xml:space="preserve"> </w:t>
      </w:r>
      <w:r>
        <w:t xml:space="preserve">em Brasília, e por meio de videoconferência na Plataforma Microsoft Teams, no dia 29 de julho de 2024, após análise do assunto em epígrafe. </w:t>
      </w:r>
      <w:proofErr w:type="gramStart"/>
      <w:r>
        <w:t>e</w:t>
      </w:r>
      <w:proofErr w:type="gramEnd"/>
    </w:p>
    <w:p w:rsidR="00AE10D7" w:rsidRDefault="00D75A3D">
      <w:pPr>
        <w:pStyle w:val="Corpodetexto"/>
        <w:spacing w:before="107"/>
        <w:ind w:left="116" w:right="134"/>
        <w:jc w:val="both"/>
      </w:pPr>
      <w:r>
        <w:t>Considerando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compete</w:t>
      </w:r>
      <w:r>
        <w:rPr>
          <w:spacing w:val="14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Plenári</w:t>
      </w:r>
      <w:r>
        <w:t>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CAU/DF</w:t>
      </w:r>
      <w:r>
        <w:rPr>
          <w:spacing w:val="14"/>
        </w:rPr>
        <w:t xml:space="preserve"> </w:t>
      </w:r>
      <w:r>
        <w:t>apreciar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homologar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indicações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membros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câmara</w:t>
      </w:r>
      <w:r>
        <w:rPr>
          <w:spacing w:val="14"/>
        </w:rPr>
        <w:t xml:space="preserve"> </w:t>
      </w:r>
      <w:r>
        <w:t xml:space="preserve">temática; </w:t>
      </w:r>
      <w:proofErr w:type="gramStart"/>
      <w:r>
        <w:rPr>
          <w:spacing w:val="-10"/>
        </w:rPr>
        <w:t>e</w:t>
      </w:r>
      <w:proofErr w:type="gramEnd"/>
    </w:p>
    <w:p w:rsidR="00AE10D7" w:rsidRDefault="00D75A3D">
      <w:pPr>
        <w:pStyle w:val="Corpodetexto"/>
        <w:spacing w:before="107"/>
        <w:ind w:left="116" w:right="160"/>
        <w:jc w:val="both"/>
      </w:pPr>
      <w:r>
        <w:t>Considerando a indicação da CPUA-CAU/DF do senhor Jean Vitor Cândido como membro convidado da Câmara Temática</w:t>
      </w:r>
      <w:r>
        <w:rPr>
          <w:spacing w:val="80"/>
        </w:rPr>
        <w:t xml:space="preserve"> </w:t>
      </w:r>
      <w:r>
        <w:t>de ATHIS do CAU/DF.</w:t>
      </w:r>
    </w:p>
    <w:p w:rsidR="00AE10D7" w:rsidRDefault="00AE10D7">
      <w:pPr>
        <w:pStyle w:val="Corpodetexto"/>
        <w:spacing w:before="213"/>
      </w:pPr>
    </w:p>
    <w:p w:rsidR="00AE10D7" w:rsidRDefault="00D75A3D">
      <w:pPr>
        <w:pStyle w:val="Ttulo1"/>
        <w:ind w:left="116"/>
      </w:pPr>
      <w:r>
        <w:rPr>
          <w:spacing w:val="-2"/>
        </w:rPr>
        <w:t>DELIBERA:</w:t>
      </w:r>
    </w:p>
    <w:p w:rsidR="00AE10D7" w:rsidRDefault="00D75A3D">
      <w:pPr>
        <w:pStyle w:val="Corpodetexto"/>
        <w:spacing w:before="107" w:line="679" w:lineRule="auto"/>
        <w:ind w:left="116" w:right="5367"/>
      </w:pPr>
      <w:r>
        <w:t>1 – Aprovar a recomposição da Câmar</w:t>
      </w:r>
      <w:r>
        <w:t>a Temática de ATHIS. Esta</w:t>
      </w:r>
      <w:r>
        <w:rPr>
          <w:spacing w:val="1"/>
        </w:rPr>
        <w:t xml:space="preserve"> </w:t>
      </w:r>
      <w:r>
        <w:t>deliberação</w:t>
      </w:r>
      <w:r>
        <w:rPr>
          <w:spacing w:val="1"/>
        </w:rPr>
        <w:t xml:space="preserve"> </w:t>
      </w:r>
      <w:r>
        <w:t>entra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vigor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rPr>
          <w:spacing w:val="-2"/>
        </w:rPr>
        <w:t>publicação.</w:t>
      </w:r>
    </w:p>
    <w:p w:rsidR="00AE10D7" w:rsidRDefault="00D75A3D">
      <w:pPr>
        <w:pStyle w:val="Corpodetexto"/>
        <w:spacing w:before="2"/>
        <w:ind w:right="37"/>
        <w:jc w:val="center"/>
      </w:pPr>
      <w:r>
        <w:t>Brasília-DF, 29 de</w:t>
      </w:r>
      <w:r>
        <w:rPr>
          <w:spacing w:val="1"/>
        </w:rPr>
        <w:t xml:space="preserve"> </w:t>
      </w:r>
      <w:r>
        <w:t>julho de</w:t>
      </w:r>
      <w:r>
        <w:rPr>
          <w:spacing w:val="1"/>
        </w:rPr>
        <w:t xml:space="preserve"> </w:t>
      </w:r>
      <w:proofErr w:type="gramStart"/>
      <w:r>
        <w:rPr>
          <w:spacing w:val="-4"/>
        </w:rPr>
        <w:t>2024</w:t>
      </w:r>
      <w:proofErr w:type="gramEnd"/>
    </w:p>
    <w:p w:rsidR="00AE10D7" w:rsidRDefault="00AE10D7">
      <w:pPr>
        <w:pStyle w:val="Corpodetexto"/>
      </w:pPr>
    </w:p>
    <w:p w:rsidR="00AE10D7" w:rsidRDefault="00AE10D7">
      <w:pPr>
        <w:pStyle w:val="Corpodetexto"/>
      </w:pPr>
    </w:p>
    <w:p w:rsidR="00AE10D7" w:rsidRDefault="00AE10D7">
      <w:pPr>
        <w:pStyle w:val="Corpodetexto"/>
      </w:pPr>
    </w:p>
    <w:p w:rsidR="00AE10D7" w:rsidRDefault="00AE10D7">
      <w:pPr>
        <w:pStyle w:val="Corpodetexto"/>
        <w:spacing w:before="160"/>
      </w:pPr>
    </w:p>
    <w:p w:rsidR="00AE10D7" w:rsidRDefault="00D75A3D">
      <w:pPr>
        <w:pStyle w:val="Corpodetexto"/>
        <w:ind w:right="37"/>
        <w:jc w:val="center"/>
      </w:pPr>
      <w:r>
        <w:t>152ª</w:t>
      </w:r>
      <w:r>
        <w:rPr>
          <w:spacing w:val="2"/>
        </w:rPr>
        <w:t xml:space="preserve"> </w:t>
      </w:r>
      <w:r>
        <w:t>REUNIÃO</w:t>
      </w:r>
      <w:r>
        <w:rPr>
          <w:spacing w:val="3"/>
        </w:rPr>
        <w:t xml:space="preserve"> </w:t>
      </w:r>
      <w:r>
        <w:t>PLENÁRIA</w:t>
      </w:r>
      <w:r>
        <w:rPr>
          <w:spacing w:val="3"/>
        </w:rPr>
        <w:t xml:space="preserve"> </w:t>
      </w:r>
      <w:r>
        <w:t>ORDINÁRIA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CAU/UF</w:t>
      </w:r>
    </w:p>
    <w:p w:rsidR="00AE10D7" w:rsidRDefault="00D75A3D">
      <w:pPr>
        <w:pStyle w:val="Ttulo1"/>
        <w:spacing w:before="107"/>
        <w:ind w:right="37"/>
        <w:jc w:val="center"/>
      </w:pPr>
      <w:r>
        <w:t>Folha de</w:t>
      </w:r>
      <w:r>
        <w:rPr>
          <w:spacing w:val="1"/>
        </w:rPr>
        <w:t xml:space="preserve"> </w:t>
      </w:r>
      <w:r>
        <w:rPr>
          <w:spacing w:val="-2"/>
        </w:rPr>
        <w:t>Votação</w:t>
      </w:r>
    </w:p>
    <w:p w:rsidR="00AE10D7" w:rsidRDefault="00AE10D7">
      <w:pPr>
        <w:pStyle w:val="Corpodetexto"/>
        <w:spacing w:before="137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173"/>
        <w:gridCol w:w="790"/>
        <w:gridCol w:w="833"/>
        <w:gridCol w:w="972"/>
        <w:gridCol w:w="1196"/>
      </w:tblGrid>
      <w:tr w:rsidR="00AE10D7">
        <w:trPr>
          <w:trHeight w:val="461"/>
        </w:trPr>
        <w:tc>
          <w:tcPr>
            <w:tcW w:w="619" w:type="dxa"/>
            <w:vMerge w:val="restart"/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73" w:type="dxa"/>
            <w:vMerge w:val="restart"/>
          </w:tcPr>
          <w:p w:rsidR="00AE10D7" w:rsidRDefault="00AE10D7">
            <w:pPr>
              <w:pStyle w:val="TableParagraph"/>
              <w:spacing w:before="73"/>
              <w:rPr>
                <w:b/>
                <w:sz w:val="21"/>
              </w:rPr>
            </w:pPr>
          </w:p>
          <w:p w:rsidR="00AE10D7" w:rsidRDefault="00D75A3D">
            <w:pPr>
              <w:pStyle w:val="TableParagraph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Conselheiro</w:t>
            </w:r>
          </w:p>
        </w:tc>
        <w:tc>
          <w:tcPr>
            <w:tcW w:w="3791" w:type="dxa"/>
            <w:gridSpan w:val="4"/>
            <w:tcBorders>
              <w:right w:val="single" w:sz="12" w:space="0" w:color="7F7F7F"/>
            </w:tcBorders>
          </w:tcPr>
          <w:p w:rsidR="00AE10D7" w:rsidRDefault="00D75A3D">
            <w:pPr>
              <w:pStyle w:val="TableParagraph"/>
              <w:spacing w:before="84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Votação</w:t>
            </w:r>
          </w:p>
        </w:tc>
      </w:tr>
      <w:tr w:rsidR="00AE10D7">
        <w:trPr>
          <w:trHeight w:val="461"/>
        </w:trPr>
        <w:tc>
          <w:tcPr>
            <w:tcW w:w="619" w:type="dxa"/>
            <w:vMerge/>
            <w:tcBorders>
              <w:top w:val="nil"/>
            </w:tcBorders>
          </w:tcPr>
          <w:p w:rsidR="00AE10D7" w:rsidRDefault="00AE10D7">
            <w:pPr>
              <w:rPr>
                <w:sz w:val="2"/>
                <w:szCs w:val="2"/>
              </w:rPr>
            </w:pPr>
          </w:p>
        </w:tc>
        <w:tc>
          <w:tcPr>
            <w:tcW w:w="6173" w:type="dxa"/>
            <w:vMerge/>
            <w:tcBorders>
              <w:top w:val="nil"/>
            </w:tcBorders>
          </w:tcPr>
          <w:p w:rsidR="00AE10D7" w:rsidRDefault="00AE10D7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AE10D7" w:rsidRDefault="00D75A3D">
            <w:pPr>
              <w:pStyle w:val="TableParagraph"/>
              <w:spacing w:before="84"/>
              <w:ind w:left="22" w:right="4"/>
              <w:jc w:val="center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Sim</w:t>
            </w:r>
          </w:p>
        </w:tc>
        <w:tc>
          <w:tcPr>
            <w:tcW w:w="833" w:type="dxa"/>
          </w:tcPr>
          <w:p w:rsidR="00AE10D7" w:rsidRDefault="00D75A3D">
            <w:pPr>
              <w:pStyle w:val="TableParagraph"/>
              <w:spacing w:before="84"/>
              <w:ind w:left="231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Não</w:t>
            </w:r>
          </w:p>
        </w:tc>
        <w:tc>
          <w:tcPr>
            <w:tcW w:w="972" w:type="dxa"/>
          </w:tcPr>
          <w:p w:rsidR="00AE10D7" w:rsidRDefault="00D75A3D">
            <w:pPr>
              <w:pStyle w:val="TableParagraph"/>
              <w:spacing w:before="84"/>
              <w:ind w:left="25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Abst.</w:t>
            </w:r>
          </w:p>
        </w:tc>
        <w:tc>
          <w:tcPr>
            <w:tcW w:w="1196" w:type="dxa"/>
            <w:tcBorders>
              <w:right w:val="single" w:sz="12" w:space="0" w:color="7F7F7F"/>
            </w:tcBorders>
          </w:tcPr>
          <w:p w:rsidR="00AE10D7" w:rsidRDefault="00D75A3D">
            <w:pPr>
              <w:pStyle w:val="TableParagraph"/>
              <w:spacing w:before="84"/>
              <w:ind w:left="290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Ausên.</w:t>
            </w:r>
          </w:p>
        </w:tc>
      </w:tr>
      <w:tr w:rsidR="00AE10D7">
        <w:trPr>
          <w:trHeight w:val="792"/>
        </w:trPr>
        <w:tc>
          <w:tcPr>
            <w:tcW w:w="619" w:type="dxa"/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1</w:t>
            </w:r>
            <w:proofErr w:type="gramEnd"/>
          </w:p>
        </w:tc>
        <w:tc>
          <w:tcPr>
            <w:tcW w:w="6173" w:type="dxa"/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 xml:space="preserve">Angelina Nardelli Quaglia </w:t>
            </w:r>
            <w:r>
              <w:rPr>
                <w:spacing w:val="-2"/>
                <w:sz w:val="21"/>
              </w:rPr>
              <w:t>Berçott</w:t>
            </w:r>
          </w:p>
        </w:tc>
        <w:tc>
          <w:tcPr>
            <w:tcW w:w="790" w:type="dxa"/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6"/>
        </w:trPr>
        <w:tc>
          <w:tcPr>
            <w:tcW w:w="619" w:type="dxa"/>
            <w:tcBorders>
              <w:bottom w:val="single" w:sz="6" w:space="0" w:color="7F7F7F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2</w:t>
            </w:r>
            <w:proofErr w:type="gramEnd"/>
          </w:p>
        </w:tc>
        <w:tc>
          <w:tcPr>
            <w:tcW w:w="6173" w:type="dxa"/>
            <w:tcBorders>
              <w:bottom w:val="single" w:sz="6" w:space="0" w:color="7F7F7F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Breno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Valentim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Magalhães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Souza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Vieira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Pizzoni</w:t>
            </w:r>
          </w:p>
        </w:tc>
        <w:tc>
          <w:tcPr>
            <w:tcW w:w="790" w:type="dxa"/>
            <w:tcBorders>
              <w:bottom w:val="single" w:sz="6" w:space="0" w:color="7F7F7F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bottom w:val="single" w:sz="6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bottom w:val="single" w:sz="6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bottom w:val="single" w:sz="6" w:space="0" w:color="7F7F7F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563"/>
        </w:trPr>
        <w:tc>
          <w:tcPr>
            <w:tcW w:w="10583" w:type="dxa"/>
            <w:gridSpan w:val="6"/>
            <w:tcBorders>
              <w:top w:val="single" w:sz="6" w:space="0" w:color="7F7F7F"/>
              <w:left w:val="single" w:sz="6" w:space="0" w:color="7F7F7F"/>
              <w:bottom w:val="nil"/>
              <w:right w:val="single" w:sz="6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0D7" w:rsidRDefault="00AE10D7">
      <w:pPr>
        <w:rPr>
          <w:rFonts w:ascii="Times New Roman"/>
          <w:sz w:val="20"/>
        </w:rPr>
        <w:sectPr w:rsidR="00AE10D7">
          <w:footerReference w:type="default" r:id="rId8"/>
          <w:type w:val="continuous"/>
          <w:pgSz w:w="11900" w:h="16840"/>
          <w:pgMar w:top="820" w:right="480" w:bottom="380" w:left="560" w:header="0" w:footer="181" w:gutter="0"/>
          <w:pgNumType w:start="1"/>
          <w:cols w:space="720"/>
        </w:sectPr>
      </w:pPr>
    </w:p>
    <w:p w:rsidR="00AE10D7" w:rsidRDefault="00AE10D7">
      <w:pPr>
        <w:pStyle w:val="Corpodetexto"/>
        <w:rPr>
          <w:b/>
          <w:sz w:val="2"/>
        </w:rPr>
      </w:pPr>
      <w:bookmarkStart w:id="1" w:name="_GoBack"/>
      <w:bookmarkEnd w:id="1"/>
    </w:p>
    <w:tbl>
      <w:tblPr>
        <w:tblStyle w:val="TableNormal"/>
        <w:tblW w:w="0" w:type="auto"/>
        <w:tblInd w:w="14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6173"/>
        <w:gridCol w:w="790"/>
        <w:gridCol w:w="833"/>
        <w:gridCol w:w="972"/>
        <w:gridCol w:w="1196"/>
      </w:tblGrid>
      <w:tr w:rsidR="00AE10D7">
        <w:trPr>
          <w:trHeight w:val="666"/>
        </w:trPr>
        <w:tc>
          <w:tcPr>
            <w:tcW w:w="619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2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3</w:t>
            </w:r>
            <w:proofErr w:type="gramEnd"/>
          </w:p>
        </w:tc>
        <w:tc>
          <w:tcPr>
            <w:tcW w:w="617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2"/>
              <w:ind w:left="6"/>
              <w:rPr>
                <w:sz w:val="21"/>
              </w:rPr>
            </w:pPr>
            <w:r>
              <w:rPr>
                <w:sz w:val="21"/>
              </w:rPr>
              <w:t>Cláudia Naves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David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Amorim</w:t>
            </w:r>
          </w:p>
        </w:tc>
        <w:tc>
          <w:tcPr>
            <w:tcW w:w="790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7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4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Claudio Oliveira 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Silva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5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Edson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Santos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Silva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6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João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Luiz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Valim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Batelli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7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Larissa de Aguiar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Cayres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8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Ludmila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Araújo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Correia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 w:right="1"/>
              <w:jc w:val="center"/>
              <w:rPr>
                <w:sz w:val="21"/>
              </w:rPr>
            </w:pPr>
            <w:proofErr w:type="gramStart"/>
            <w:r>
              <w:rPr>
                <w:spacing w:val="-10"/>
                <w:sz w:val="21"/>
              </w:rPr>
              <w:t>9</w:t>
            </w:r>
            <w:proofErr w:type="gramEnd"/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 xml:space="preserve">Patricia Melasso </w:t>
            </w:r>
            <w:r>
              <w:rPr>
                <w:spacing w:val="-2"/>
                <w:sz w:val="21"/>
              </w:rPr>
              <w:t>Garcia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Pedro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Roberto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Silva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Neto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Renata</w:t>
            </w:r>
            <w:r>
              <w:rPr>
                <w:spacing w:val="1"/>
                <w:sz w:val="21"/>
              </w:rPr>
              <w:t xml:space="preserve"> </w:t>
            </w:r>
            <w:proofErr w:type="gramStart"/>
            <w:r>
              <w:rPr>
                <w:sz w:val="21"/>
              </w:rPr>
              <w:t>Seabra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Resende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Castro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Corrêa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E10D7">
        <w:trPr>
          <w:trHeight w:val="664"/>
        </w:trPr>
        <w:tc>
          <w:tcPr>
            <w:tcW w:w="619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2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173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180"/>
              <w:ind w:left="6"/>
              <w:rPr>
                <w:sz w:val="21"/>
              </w:rPr>
            </w:pPr>
            <w:r>
              <w:rPr>
                <w:sz w:val="21"/>
              </w:rPr>
              <w:t>Rogério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Markiewicz</w:t>
            </w:r>
          </w:p>
        </w:tc>
        <w:tc>
          <w:tcPr>
            <w:tcW w:w="790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:rsidR="00AE10D7" w:rsidRDefault="00D75A3D">
            <w:pPr>
              <w:pStyle w:val="TableParagraph"/>
              <w:spacing w:before="205"/>
              <w:ind w:left="2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10"/>
                <w:sz w:val="21"/>
              </w:rPr>
              <w:t>x</w:t>
            </w:r>
          </w:p>
        </w:tc>
        <w:tc>
          <w:tcPr>
            <w:tcW w:w="833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2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2B2B2B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6" w:type="dxa"/>
            <w:tcBorders>
              <w:top w:val="single" w:sz="12" w:space="0" w:color="2B2B2B"/>
              <w:left w:val="single" w:sz="12" w:space="0" w:color="2B2B2B"/>
              <w:bottom w:val="single" w:sz="12" w:space="0" w:color="7F7F7F"/>
              <w:right w:val="single" w:sz="12" w:space="0" w:color="7F7F7F"/>
            </w:tcBorders>
          </w:tcPr>
          <w:p w:rsidR="00AE10D7" w:rsidRDefault="00AE10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E10D7" w:rsidRDefault="00AE10D7">
      <w:pPr>
        <w:pStyle w:val="Corpodetexto"/>
        <w:rPr>
          <w:b/>
          <w:sz w:val="20"/>
        </w:rPr>
      </w:pPr>
    </w:p>
    <w:p w:rsidR="00AE10D7" w:rsidRDefault="00D75A3D">
      <w:pPr>
        <w:pStyle w:val="Corpodetexto"/>
        <w:spacing w:before="162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429769</wp:posOffset>
                </wp:positionH>
                <wp:positionV relativeFrom="paragraph">
                  <wp:posOffset>273135</wp:posOffset>
                </wp:positionV>
                <wp:extent cx="6734809" cy="2122805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34809" cy="2122805"/>
                          <a:chOff x="0" y="0"/>
                          <a:chExt cx="6734809" cy="21228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2769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2769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102404"/>
                            <a:ext cx="6734809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4809" h="6985">
                                <a:moveTo>
                                  <a:pt x="6734477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34477" y="0"/>
                                </a:lnTo>
                                <a:lnTo>
                                  <a:pt x="6734477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985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109470">
                                <a:moveTo>
                                  <a:pt x="0" y="2109186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102404"/>
                                </a:lnTo>
                                <a:lnTo>
                                  <a:pt x="0" y="2109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727695" y="0"/>
                            <a:ext cx="6985" cy="2109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109470">
                                <a:moveTo>
                                  <a:pt x="6781" y="2109186"/>
                                </a:moveTo>
                                <a:lnTo>
                                  <a:pt x="0" y="2109186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109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781" y="6781"/>
                            <a:ext cx="6721475" cy="20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1475" h="2096135">
                                <a:moveTo>
                                  <a:pt x="6720913" y="2095622"/>
                                </a:moveTo>
                                <a:lnTo>
                                  <a:pt x="0" y="2095622"/>
                                </a:lnTo>
                                <a:lnTo>
                                  <a:pt x="0" y="0"/>
                                </a:lnTo>
                                <a:lnTo>
                                  <a:pt x="6720913" y="0"/>
                                </a:lnTo>
                                <a:lnTo>
                                  <a:pt x="6720913" y="2095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781" y="6781"/>
                            <a:ext cx="67214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1475" h="6985">
                                <a:moveTo>
                                  <a:pt x="6714131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720913" y="0"/>
                                </a:lnTo>
                                <a:lnTo>
                                  <a:pt x="6714131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781" y="2095622"/>
                            <a:ext cx="6721475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1475" h="6985">
                                <a:moveTo>
                                  <a:pt x="672091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20913" y="0"/>
                                </a:lnTo>
                                <a:lnTo>
                                  <a:pt x="672091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781" y="6781"/>
                            <a:ext cx="6985" cy="20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096135">
                                <a:moveTo>
                                  <a:pt x="0" y="2095622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088840"/>
                                </a:lnTo>
                                <a:lnTo>
                                  <a:pt x="0" y="2095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720913" y="6781"/>
                            <a:ext cx="6985" cy="209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2096135">
                                <a:moveTo>
                                  <a:pt x="6781" y="2095622"/>
                                </a:moveTo>
                                <a:lnTo>
                                  <a:pt x="0" y="2095622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2095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109186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87003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0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87003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2115968"/>
                            <a:ext cx="669417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4170" h="6985">
                                <a:moveTo>
                                  <a:pt x="6693785" y="6781"/>
                                </a:move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693785" y="0"/>
                                </a:lnTo>
                                <a:lnTo>
                                  <a:pt x="6693785" y="6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109186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0" y="13563"/>
                                </a:moveTo>
                                <a:lnTo>
                                  <a:pt x="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6781"/>
                                </a:lnTo>
                                <a:lnTo>
                                  <a:pt x="0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687003" y="2109186"/>
                            <a:ext cx="698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970">
                                <a:moveTo>
                                  <a:pt x="6781" y="13563"/>
                                </a:moveTo>
                                <a:lnTo>
                                  <a:pt x="0" y="13563"/>
                                </a:lnTo>
                                <a:lnTo>
                                  <a:pt x="0" y="6781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3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3563" y="13563"/>
                            <a:ext cx="6707505" cy="20821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E10D7" w:rsidRDefault="00D75A3D">
                              <w:pPr>
                                <w:spacing w:before="209"/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Histórico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votação:</w:t>
                              </w:r>
                            </w:p>
                            <w:p w:rsidR="00AE10D7" w:rsidRDefault="00D75A3D">
                              <w:pPr>
                                <w:spacing w:before="218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Reunião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Plenária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Ordinária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Nº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1"/>
                                </w:rPr>
                                <w:t>152</w:t>
                              </w:r>
                            </w:p>
                            <w:p w:rsidR="00AE10D7" w:rsidRDefault="00D75A3D">
                              <w:pPr>
                                <w:spacing w:before="4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Data: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29/07/2024</w:t>
                              </w:r>
                            </w:p>
                            <w:p w:rsidR="00AE10D7" w:rsidRDefault="00D75A3D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Matéria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em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votação: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RECOMPOSIÇÃO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CÂMARA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TEMÁTICA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ATHIS</w:t>
                              </w:r>
                            </w:p>
                            <w:p w:rsidR="00AE10D7" w:rsidRDefault="00D75A3D">
                              <w:pPr>
                                <w:spacing w:before="4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Resultado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votação: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Sim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(12)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Não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Abstenções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Ausências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(00),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b/>
                                  <w:spacing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(12)</w:t>
                              </w:r>
                            </w:p>
                            <w:p w:rsidR="00AE10D7" w:rsidRDefault="00D75A3D">
                              <w:pPr>
                                <w:spacing w:before="218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Impedimento/suspeição: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1"/>
                                </w:rPr>
                                <w:t>(00)</w:t>
                              </w:r>
                            </w:p>
                            <w:p w:rsidR="00AE10D7" w:rsidRDefault="00D75A3D">
                              <w:pPr>
                                <w:spacing w:before="4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1"/>
                                </w:rPr>
                                <w:t>Ocorrências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:</w:t>
                              </w:r>
                            </w:p>
                            <w:p w:rsidR="00AE10D7" w:rsidRDefault="00D75A3D">
                              <w:pPr>
                                <w:spacing w:before="217"/>
                                <w:rPr>
                                  <w:rFonts w:asci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Condutor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trabalhos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1"/>
                                </w:rPr>
                                <w:t>(Presidente):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Ricardo</w:t>
                              </w:r>
                              <w:r>
                                <w:rPr>
                                  <w:rFonts w:ascii="Times New Roman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1"/>
                                </w:rPr>
                                <w:t>Reis</w:t>
                              </w:r>
                              <w:r>
                                <w:rPr>
                                  <w:rFonts w:asci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1"/>
                                </w:rPr>
                                <w:t>Meira</w:t>
                              </w:r>
                            </w:p>
                            <w:p w:rsidR="00AE10D7" w:rsidRDefault="00D75A3D">
                              <w:pPr>
                                <w:spacing w:before="5"/>
                                <w:rPr>
                                  <w:rFonts w:ascii="Times New Roman" w:hAnsi="Times New Roman"/>
                                  <w:sz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1"/>
                                </w:rPr>
                                <w:t>Secretário: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Juliana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Severo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1"/>
                                </w:rPr>
                                <w:t>dos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  <w:t>Santos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3.840118pt;margin-top:21.506762pt;width:530.3pt;height:167.15pt;mso-position-horizontal-relative:page;mso-position-vertical-relative:paragraph;z-index:-15728128;mso-wrap-distance-left:0;mso-wrap-distance-right:0" id="docshapegroup7" coordorigin="677,430" coordsize="10606,3343">
                <v:shape style="position:absolute;left:676;top:430;width:10606;height:11" id="docshape8" coordorigin="677,430" coordsize="10606,11" path="m11272,441l677,441,677,430,11282,430,11272,441xe" filled="true" fillcolor="#7f7f7f" stroked="false">
                  <v:path arrowok="t"/>
                  <v:fill type="solid"/>
                </v:shape>
                <v:shape style="position:absolute;left:676;top:3741;width:10606;height:11" id="docshape9" coordorigin="677,3741" coordsize="10606,11" path="m11282,3752l677,3752,687,3741,11282,3741,11282,3752xe" filled="true" fillcolor="#2b2b2b" stroked="false">
                  <v:path arrowok="t"/>
                  <v:fill type="solid"/>
                </v:shape>
                <v:shape style="position:absolute;left:676;top:430;width:11;height:3322" id="docshape10" coordorigin="677,430" coordsize="11,3322" path="m677,3752l677,430,687,430,687,3741,677,3752xe" filled="true" fillcolor="#7f7f7f" stroked="false">
                  <v:path arrowok="t"/>
                  <v:fill type="solid"/>
                </v:shape>
                <v:shape style="position:absolute;left:11271;top:430;width:11;height:3322" id="docshape11" coordorigin="11272,430" coordsize="11,3322" path="m11282,3752l11272,3752,11272,441,11282,430,11282,3752xe" filled="true" fillcolor="#2b2b2b" stroked="false">
                  <v:path arrowok="t"/>
                  <v:fill type="solid"/>
                </v:shape>
                <v:rect style="position:absolute;left:687;top:440;width:10585;height:3301" id="docshape12" filled="true" fillcolor="#d8d8ff" stroked="false">
                  <v:fill type="solid"/>
                </v:rect>
                <v:shape style="position:absolute;left:687;top:440;width:10585;height:11" id="docshape13" coordorigin="687,441" coordsize="10585,11" path="m11261,451l687,451,687,441,11272,441,11261,451xe" filled="true" fillcolor="#2b2b2b" stroked="false">
                  <v:path arrowok="t"/>
                  <v:fill type="solid"/>
                </v:shape>
                <v:shape style="position:absolute;left:687;top:3730;width:10585;height:11" id="docshape14" coordorigin="687,3730" coordsize="10585,11" path="m11272,3741l687,3741,698,3730,11272,3730,11272,3741xe" filled="true" fillcolor="#7f7f7f" stroked="false">
                  <v:path arrowok="t"/>
                  <v:fill type="solid"/>
                </v:shape>
                <v:shape style="position:absolute;left:687;top:440;width:11;height:3301" id="docshape15" coordorigin="687,441" coordsize="11,3301" path="m687,3741l687,441,698,441,698,3730,687,3741xe" filled="true" fillcolor="#2b2b2b" stroked="false">
                  <v:path arrowok="t"/>
                  <v:fill type="solid"/>
                </v:shape>
                <v:shape style="position:absolute;left:11260;top:440;width:11;height:3301" id="docshape16" coordorigin="11261,441" coordsize="11,3301" path="m11272,3741l11261,3741,11261,451,11272,441,11272,3741xe" filled="true" fillcolor="#7f7f7f" stroked="false">
                  <v:path arrowok="t"/>
                  <v:fill type="solid"/>
                </v:shape>
                <v:shape style="position:absolute;left:676;top:3751;width:10542;height:11" id="docshape17" coordorigin="677,3752" coordsize="10542,11" path="m11208,3762l677,3762,677,3752,11218,3752,11208,3762xe" filled="true" fillcolor="#999999" stroked="false">
                  <v:path arrowok="t"/>
                  <v:fill type="solid"/>
                </v:shape>
                <v:shape style="position:absolute;left:676;top:3762;width:10542;height:11" id="docshape18" coordorigin="677,3762" coordsize="10542,11" path="m11218,3773l677,3773,687,3762,11218,3762,11218,3773xe" filled="true" fillcolor="#ededed" stroked="false">
                  <v:path arrowok="t"/>
                  <v:fill type="solid"/>
                </v:shape>
                <v:shape style="position:absolute;left:676;top:3751;width:11;height:22" id="docshape19" coordorigin="677,3752" coordsize="11,22" path="m677,3773l677,3752,687,3752,687,3762,677,3773xe" filled="true" fillcolor="#999999" stroked="false">
                  <v:path arrowok="t"/>
                  <v:fill type="solid"/>
                </v:shape>
                <v:shape style="position:absolute;left:11207;top:3751;width:11;height:22" id="docshape20" coordorigin="11208,3752" coordsize="11,22" path="m11218,3773l11208,3773,11208,3762,11218,3752,11218,3773xe" filled="true" fillcolor="#ededed" stroked="false">
                  <v:path arrowok="t"/>
                  <v:fill type="solid"/>
                </v:shape>
                <v:shape style="position:absolute;left:698;top:451;width:10563;height:3279" type="#_x0000_t202" id="docshape21" filled="false" stroked="false">
                  <v:textbox inset="0,0,0,0">
                    <w:txbxContent>
                      <w:p>
                        <w:pPr>
                          <w:spacing w:before="209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Histórico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votação:</w:t>
                        </w:r>
                      </w:p>
                      <w:p>
                        <w:pPr>
                          <w:spacing w:before="218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Reunião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Plenária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Ordinária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Nº</w:t>
                        </w:r>
                        <w:r>
                          <w:rPr>
                            <w:rFonts w:ascii="Times New Roman" w:hAnsi="Times New Roman"/>
                            <w:b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1"/>
                          </w:rPr>
                          <w:t>152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Data:</w:t>
                        </w:r>
                        <w:r>
                          <w:rPr>
                            <w:rFonts w:ascii="Times New Roman"/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29/07/2024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Matéria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em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votação: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RECOMPOSIÇÃO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CÂMARA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TEMÁTICA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ATHIS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Resultado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da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votação: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Sim</w:t>
                        </w:r>
                        <w:r>
                          <w:rPr>
                            <w:rFonts w:ascii="Times New Roman" w:hAnsi="Times New Roman"/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(12)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Não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Abstenções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Ausências</w:t>
                        </w:r>
                        <w:r>
                          <w:rPr>
                            <w:rFonts w:ascii="Times New Roman" w:hAnsi="Times New Roman"/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(00),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Total</w:t>
                        </w:r>
                        <w:r>
                          <w:rPr>
                            <w:rFonts w:ascii="Times New Roman" w:hAnsi="Times New Roman"/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(12)</w:t>
                        </w:r>
                      </w:p>
                      <w:p>
                        <w:pPr>
                          <w:spacing w:before="218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Impedimento/suspeição:</w:t>
                        </w:r>
                        <w:r>
                          <w:rPr>
                            <w:rFonts w:ascii="Times New Roman" w:hAnsi="Times New Roman"/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1"/>
                          </w:rPr>
                          <w:t>(00)</w:t>
                        </w:r>
                      </w:p>
                      <w:p>
                        <w:pPr>
                          <w:spacing w:before="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1"/>
                          </w:rPr>
                          <w:t>Ocorrências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:</w:t>
                        </w:r>
                      </w:p>
                      <w:p>
                        <w:pPr>
                          <w:spacing w:before="217"/>
                          <w:ind w:left="0" w:right="0" w:firstLine="0"/>
                          <w:jc w:val="left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Condutor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trabalhos</w:t>
                        </w:r>
                        <w:r>
                          <w:rPr>
                            <w:rFonts w:ascii="Times New Roman"/>
                            <w:b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1"/>
                          </w:rPr>
                          <w:t>(Presidente):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Ricardo</w:t>
                        </w:r>
                        <w:r>
                          <w:rPr>
                            <w:rFonts w:ascii="Times New Roman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Reis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Meira</w:t>
                        </w:r>
                      </w:p>
                      <w:p>
                        <w:pPr>
                          <w:spacing w:before="5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1"/>
                          </w:rPr>
                          <w:t>Secretário:</w:t>
                        </w:r>
                        <w:r>
                          <w:rPr>
                            <w:rFonts w:ascii="Times New Roman" w:hAnsi="Times New Roman"/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Juliana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Severo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dos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1"/>
                          </w:rPr>
                          <w:t>Santos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AE10D7" w:rsidRDefault="00AE10D7">
      <w:pPr>
        <w:pStyle w:val="Corpodetexto"/>
        <w:spacing w:before="7"/>
        <w:rPr>
          <w:rFonts w:ascii="Times New Roman"/>
          <w:sz w:val="7"/>
        </w:rPr>
      </w:pPr>
    </w:p>
    <w:p w:rsidR="00AE10D7" w:rsidRDefault="00AE10D7">
      <w:pPr>
        <w:pStyle w:val="Corpodetexto"/>
        <w:spacing w:before="109"/>
        <w:rPr>
          <w:rFonts w:ascii="Times New Roman"/>
          <w:sz w:val="20"/>
        </w:rPr>
      </w:pPr>
    </w:p>
    <w:p w:rsidR="00AE10D7" w:rsidRDefault="00D75A3D">
      <w:pPr>
        <w:spacing w:before="85"/>
        <w:ind w:left="170"/>
        <w:rPr>
          <w:sz w:val="18"/>
        </w:rPr>
      </w:pPr>
      <w:r>
        <w:rPr>
          <w:color w:val="006D71"/>
          <w:sz w:val="18"/>
        </w:rPr>
        <w:t>BL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SEPN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510,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SHCN</w:t>
      </w:r>
      <w:r>
        <w:rPr>
          <w:color w:val="006D71"/>
          <w:spacing w:val="36"/>
          <w:sz w:val="18"/>
        </w:rPr>
        <w:t xml:space="preserve"> </w:t>
      </w:r>
      <w:r>
        <w:rPr>
          <w:color w:val="006D71"/>
          <w:sz w:val="18"/>
        </w:rPr>
        <w:t>Asa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Norte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|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CEP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70750-521</w:t>
      </w:r>
      <w:r>
        <w:rPr>
          <w:color w:val="006D71"/>
          <w:spacing w:val="-2"/>
          <w:sz w:val="18"/>
        </w:rPr>
        <w:t xml:space="preserve"> </w:t>
      </w:r>
      <w:r>
        <w:rPr>
          <w:color w:val="006D71"/>
          <w:sz w:val="18"/>
        </w:rPr>
        <w:t>-</w:t>
      </w:r>
      <w:r>
        <w:rPr>
          <w:color w:val="006D71"/>
          <w:spacing w:val="-2"/>
          <w:sz w:val="18"/>
        </w:rPr>
        <w:t xml:space="preserve"> Brasília/</w:t>
      </w:r>
      <w:proofErr w:type="gramStart"/>
      <w:r>
        <w:rPr>
          <w:color w:val="006D71"/>
          <w:spacing w:val="-2"/>
          <w:sz w:val="18"/>
        </w:rPr>
        <w:t>DF</w:t>
      </w:r>
      <w:proofErr w:type="gramEnd"/>
    </w:p>
    <w:p w:rsidR="00AE10D7" w:rsidRDefault="00D75A3D">
      <w:pPr>
        <w:pStyle w:val="Corpodetexto"/>
        <w:spacing w:before="5"/>
        <w:rPr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443331</wp:posOffset>
                </wp:positionH>
                <wp:positionV relativeFrom="paragraph">
                  <wp:posOffset>57435</wp:posOffset>
                </wp:positionV>
                <wp:extent cx="6707505" cy="20955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20955">
                              <a:moveTo>
                                <a:pt x="6707340" y="13563"/>
                              </a:moveTo>
                              <a:lnTo>
                                <a:pt x="0" y="13563"/>
                              </a:lnTo>
                              <a:lnTo>
                                <a:pt x="0" y="20345"/>
                              </a:lnTo>
                              <a:lnTo>
                                <a:pt x="6707340" y="20345"/>
                              </a:lnTo>
                              <a:lnTo>
                                <a:pt x="6707340" y="13563"/>
                              </a:lnTo>
                              <a:close/>
                            </a:path>
                            <a:path w="6707505" h="20955">
                              <a:moveTo>
                                <a:pt x="6707340" y="0"/>
                              </a:moveTo>
                              <a:lnTo>
                                <a:pt x="0" y="0"/>
                              </a:lnTo>
                              <a:lnTo>
                                <a:pt x="0" y="6781"/>
                              </a:lnTo>
                              <a:lnTo>
                                <a:pt x="6707340" y="6781"/>
                              </a:lnTo>
                              <a:lnTo>
                                <a:pt x="670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4.908001pt;margin-top:4.52247pt;width:528.15pt;height:1.65pt;mso-position-horizontal-relative:page;mso-position-vertical-relative:paragraph;z-index:-15726080;mso-wrap-distance-left:0;mso-wrap-distance-right:0" id="docshape39" coordorigin="698,90" coordsize="10563,33" path="m11261,112l698,112,698,122,11261,122,11261,112xm11261,90l698,90,698,101,11261,101,11261,9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AE10D7" w:rsidRDefault="00D75A3D">
      <w:pPr>
        <w:tabs>
          <w:tab w:val="left" w:pos="9974"/>
        </w:tabs>
        <w:spacing w:before="21"/>
        <w:ind w:left="138"/>
        <w:rPr>
          <w:rFonts w:ascii="Times New Roman"/>
          <w:sz w:val="16"/>
        </w:rPr>
      </w:pPr>
      <w:r>
        <w:rPr>
          <w:rFonts w:ascii="Times New Roman"/>
          <w:spacing w:val="-2"/>
          <w:sz w:val="16"/>
        </w:rPr>
        <w:t>00153.000001/2024-</w:t>
      </w:r>
      <w:r>
        <w:rPr>
          <w:rFonts w:ascii="Times New Roman"/>
          <w:spacing w:val="-5"/>
          <w:sz w:val="16"/>
        </w:rPr>
        <w:t>96</w:t>
      </w:r>
      <w:r>
        <w:rPr>
          <w:rFonts w:ascii="Times New Roman"/>
          <w:sz w:val="16"/>
        </w:rPr>
        <w:tab/>
      </w:r>
      <w:r>
        <w:rPr>
          <w:rFonts w:ascii="Times New Roman"/>
          <w:spacing w:val="-2"/>
          <w:sz w:val="16"/>
        </w:rPr>
        <w:t>0317376v4</w:t>
      </w:r>
    </w:p>
    <w:sectPr w:rsidR="00AE10D7">
      <w:pgSz w:w="11900" w:h="16840"/>
      <w:pgMar w:top="540" w:right="480" w:bottom="380" w:left="56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A3D" w:rsidRDefault="00D75A3D">
      <w:r>
        <w:separator/>
      </w:r>
    </w:p>
  </w:endnote>
  <w:endnote w:type="continuationSeparator" w:id="0">
    <w:p w:rsidR="00D75A3D" w:rsidRDefault="00D7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0D7" w:rsidRDefault="00D75A3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6112" behindDoc="1" locked="0" layoutInCell="1" allowOverlap="1">
              <wp:simplePos x="0" y="0"/>
              <wp:positionH relativeFrom="page">
                <wp:posOffset>228981</wp:posOffset>
              </wp:positionH>
              <wp:positionV relativeFrom="page">
                <wp:posOffset>10438730</wp:posOffset>
              </wp:positionV>
              <wp:extent cx="483997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3997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0D7" w:rsidRDefault="00D75A3D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color w:val="BEBEBE"/>
                              <w:sz w:val="20"/>
                            </w:rPr>
                            <w:t xml:space="preserve">Deliberação Plenária de CAU/UF 612/2024 Deliberação Plenária - DPODF </w:t>
                          </w:r>
                          <w:r>
                            <w:rPr>
                              <w:rFonts w:ascii="Arial MT" w:hAnsi="Arial MT"/>
                              <w:color w:val="BEBEBE"/>
                              <w:spacing w:val="-2"/>
                              <w:sz w:val="20"/>
                            </w:rPr>
                            <w:t>(0317376)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8.030001pt;margin-top:821.947266pt;width:381.1pt;height:13.2pt;mso-position-horizontal-relative:page;mso-position-vertical-relative:page;z-index:-1593036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color w:val="BEBEBE"/>
                        <w:sz w:val="20"/>
                      </w:rPr>
                      <w:t>Deliberação Plenária de CAU/UF 612/2024 Deliberação Plenária - DPODF </w:t>
                    </w:r>
                    <w:r>
                      <w:rPr>
                        <w:rFonts w:ascii="Arial MT" w:hAnsi="Arial MT"/>
                        <w:color w:val="BEBEBE"/>
                        <w:spacing w:val="-2"/>
                        <w:sz w:val="20"/>
                      </w:rPr>
                      <w:t>(0317376)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386624" behindDoc="1" locked="0" layoutInCell="1" allowOverlap="1">
              <wp:simplePos x="0" y="0"/>
              <wp:positionH relativeFrom="page">
                <wp:posOffset>5360947</wp:posOffset>
              </wp:positionH>
              <wp:positionV relativeFrom="page">
                <wp:posOffset>10438730</wp:posOffset>
              </wp:positionV>
              <wp:extent cx="2005964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0596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E10D7" w:rsidRDefault="00D75A3D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BEBEBE"/>
                              <w:sz w:val="20"/>
                            </w:rPr>
                            <w:t xml:space="preserve">SEI 00153.000001/2024-96 / pg. 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7530CA">
                            <w:rPr>
                              <w:rFonts w:ascii="Arial MT"/>
                              <w:noProof/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46" type="#_x0000_t202" style="position:absolute;margin-left:422.1pt;margin-top:821.95pt;width:157.95pt;height:13.2pt;z-index:-159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" filled="f" stroked="f">
              <v:path arrowok="t"/>
              <v:textbox inset="0,0,0,0">
                <w:txbxContent>
                  <w:p w:rsidR="00AE10D7" w:rsidRDefault="00D75A3D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BEBEBE"/>
                        <w:sz w:val="20"/>
                      </w:rPr>
                      <w:t xml:space="preserve">SEI 00153.000001/2024-96 / pg. 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 w:rsidR="007530CA">
                      <w:rPr>
                        <w:rFonts w:ascii="Arial MT"/>
                        <w:noProof/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 MT"/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A3D" w:rsidRDefault="00D75A3D">
      <w:r>
        <w:separator/>
      </w:r>
    </w:p>
  </w:footnote>
  <w:footnote w:type="continuationSeparator" w:id="0">
    <w:p w:rsidR="00D75A3D" w:rsidRDefault="00D7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10D7"/>
    <w:rsid w:val="007530CA"/>
    <w:rsid w:val="00AE10D7"/>
    <w:rsid w:val="00D7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30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CA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30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30CA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Company>HP Inc.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00153.000001/2024-96</dc:title>
  <cp:lastModifiedBy>caudf</cp:lastModifiedBy>
  <cp:revision>2</cp:revision>
  <dcterms:created xsi:type="dcterms:W3CDTF">2024-09-03T19:40:00Z</dcterms:created>
  <dcterms:modified xsi:type="dcterms:W3CDTF">2024-09-03T19:43:00Z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wkhtmltopdf 0.12.6</vt:lpwstr>
  </property>
  <property fmtid="{D5CDD505-2E9C-101B-9397-08002B2CF9AE}" pid="4" name="Producer">
    <vt:lpwstr>Qt 4.8.7</vt:lpwstr>
  </property>
  <property fmtid="{D5CDD505-2E9C-101B-9397-08002B2CF9AE}" pid="5" name="LastSaved">
    <vt:filetime>2024-09-03T00:00:00Z</vt:filetime>
  </property>
</Properties>
</file>