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281C9D" w:rsidRPr="00281C9D" w:rsidTr="00281C9D">
        <w:trPr>
          <w:trHeight w:val="285"/>
          <w:jc w:val="center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PROTOCOLO SICCAU Nº 783876/2018</w:t>
            </w:r>
          </w:p>
        </w:tc>
      </w:tr>
      <w:tr w:rsidR="00281C9D" w:rsidRPr="00281C9D" w:rsidTr="00281C9D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[SIGILO]</w:t>
            </w:r>
          </w:p>
        </w:tc>
      </w:tr>
      <w:tr w:rsidR="00281C9D" w:rsidRPr="00281C9D" w:rsidTr="00281C9D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JULGAMENTO DE RECURSO DE PROCESSO ÉT</w:t>
            </w:r>
            <w:bookmarkStart w:id="0" w:name="_GoBack"/>
            <w:bookmarkEnd w:id="0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ICO-DISCIPLINAR</w:t>
            </w:r>
          </w:p>
        </w:tc>
      </w:tr>
    </w:tbl>
    <w:p w:rsidR="00281C9D" w:rsidRPr="00281C9D" w:rsidRDefault="00281C9D" w:rsidP="00281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281C9D" w:rsidRPr="00281C9D" w:rsidTr="00281C9D">
        <w:trPr>
          <w:trHeight w:val="285"/>
          <w:jc w:val="center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DELIBERAÇÃO PLENÁRIA DPEDF Nº 621/2024 - CAU/DF</w:t>
            </w:r>
          </w:p>
        </w:tc>
      </w:tr>
    </w:tbl>
    <w:p w:rsidR="00281C9D" w:rsidRPr="00281C9D" w:rsidRDefault="00281C9D" w:rsidP="00281C9D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Julga recurs</w:t>
      </w:r>
      <w:r>
        <w:rPr>
          <w:rFonts w:ascii="Times New Roman" w:eastAsia="Times New Roman" w:hAnsi="Times New Roman" w:cs="Times New Roman"/>
          <w:color w:val="000000"/>
          <w:lang w:eastAsia="pt-BR"/>
        </w:rPr>
        <w:t>o de processo ético-disciplinar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, interposto pelo denunciante, em face da decisão da CED-CAU/DF.</w:t>
      </w:r>
    </w:p>
    <w:p w:rsidR="00281C9D" w:rsidRPr="00281C9D" w:rsidRDefault="00281C9D" w:rsidP="00281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CAU/DF, no exercício das competências e prerrogativas de que trata o artigo 29 do Regimento Interno do CAU/DF, reunido virtualmente por meio da plataforma Microsoft Teams, no dia 14 de outubro de 2024, após análise do assunto em epígrafe, </w:t>
      </w:r>
      <w:proofErr w:type="gramStart"/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281C9D" w:rsidRPr="00281C9D" w:rsidRDefault="00281C9D" w:rsidP="00281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81C9D" w:rsidRPr="00281C9D" w:rsidRDefault="00281C9D" w:rsidP="00281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Considerando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que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compete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ao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Plenário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do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CAU/DF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apreciar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deliberar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sobre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pedidos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de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recurso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em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face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das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decisões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das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comissões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ordinárias,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de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acordo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com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atos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normativos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do</w:t>
      </w:r>
      <w:r>
        <w:rPr>
          <w:rFonts w:ascii="Times New Roman" w:eastAsia="Times New Roman" w:hAnsi="Times New Roman" w:cs="Times New Roman"/>
          <w:color w:val="000000"/>
          <w:lang w:eastAsia="pt-BR"/>
        </w:rPr>
        <w:t> 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CAU/BR;</w:t>
      </w:r>
    </w:p>
    <w:p w:rsidR="00281C9D" w:rsidRPr="00281C9D" w:rsidRDefault="00281C9D" w:rsidP="00281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br/>
        <w:t>Considerando a interposição de recurso pelo denunciante frente à decisão profer</w:t>
      </w:r>
      <w:r>
        <w:rPr>
          <w:rFonts w:ascii="Times New Roman" w:eastAsia="Times New Roman" w:hAnsi="Times New Roman" w:cs="Times New Roman"/>
          <w:color w:val="000000"/>
          <w:lang w:eastAsia="pt-BR"/>
        </w:rPr>
        <w:t xml:space="preserve">ida pela CED-CAU/DF, com efeito 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 xml:space="preserve">suspensivo até o julgamento pelo Plenário do CAU/DF; </w:t>
      </w:r>
      <w:proofErr w:type="gramStart"/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281C9D" w:rsidRPr="00281C9D" w:rsidRDefault="00281C9D" w:rsidP="00281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br/>
        <w:t>Considerando o relatório e voto fundamentado da relatora, conselheira Claudia Naves David Amorim.</w:t>
      </w:r>
      <w:proofErr w:type="gramStart"/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br/>
      </w:r>
      <w:proofErr w:type="gramEnd"/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81C9D" w:rsidRPr="00281C9D" w:rsidRDefault="00281C9D" w:rsidP="00281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281C9D" w:rsidRPr="00281C9D" w:rsidRDefault="00281C9D" w:rsidP="00281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 xml:space="preserve">1 – Aprovar o relatório e voto da conselheira relatora, no sentido de CONHECER DO RECURSO e DAR PROVIMENTO, determinando a majoração da sanção imposta ao arquiteto e urbanista denunciado para 90 (noventa) dias de suspensão do exercício profissional, cumulada com multa de </w:t>
      </w:r>
      <w:proofErr w:type="gramStart"/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3</w:t>
      </w:r>
      <w:proofErr w:type="gramEnd"/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 xml:space="preserve"> (três) anuidades;</w:t>
      </w:r>
    </w:p>
    <w:p w:rsidR="00281C9D" w:rsidRPr="00281C9D" w:rsidRDefault="00281C9D" w:rsidP="00281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br/>
        <w:t>2 – Encaminhar esta deliberação para publicação no sítio eletrônico do CAU/DF.</w:t>
      </w:r>
    </w:p>
    <w:p w:rsidR="00281C9D" w:rsidRPr="00281C9D" w:rsidRDefault="00281C9D" w:rsidP="00281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81C9D" w:rsidRPr="00281C9D" w:rsidRDefault="00281C9D" w:rsidP="00281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Esta deliberação entra em vigor na data de sua publicação.</w:t>
      </w:r>
    </w:p>
    <w:p w:rsidR="00281C9D" w:rsidRPr="00281C9D" w:rsidRDefault="00281C9D" w:rsidP="00281C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81C9D" w:rsidRPr="00281C9D" w:rsidRDefault="00281C9D" w:rsidP="00281C9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 xml:space="preserve">Brasília-DF, 14 de outubro de </w:t>
      </w:r>
      <w:proofErr w:type="gramStart"/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281C9D" w:rsidRDefault="00281C9D" w:rsidP="00281C9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81C9D" w:rsidRDefault="00281C9D" w:rsidP="00281C9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281C9D" w:rsidRPr="00281C9D" w:rsidRDefault="00281C9D" w:rsidP="00281C9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281C9D" w:rsidRPr="00281C9D" w:rsidRDefault="00281C9D" w:rsidP="00281C9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(</w:t>
      </w:r>
      <w:r w:rsidRPr="00281C9D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</w:t>
      </w:r>
      <w:proofErr w:type="gramStart"/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)</w:t>
      </w:r>
      <w:proofErr w:type="gramEnd"/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br/>
      </w:r>
      <w:r w:rsidRPr="00281C9D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RENATA SEABRA RESENDE CASTRO CORRÊA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br/>
        <w:t>Presidente em exercício do CAU/DF</w:t>
      </w:r>
    </w:p>
    <w:p w:rsidR="00281C9D" w:rsidRPr="00281C9D" w:rsidRDefault="00281C9D" w:rsidP="00281C9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281C9D" w:rsidRPr="00281C9D" w:rsidRDefault="00281C9D" w:rsidP="00281C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281C9D" w:rsidRPr="00281C9D" w:rsidRDefault="00281C9D" w:rsidP="00281C9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1ª REUNIÃO PLENÁRIA EXTRAORDINÁRIA DO CAU/DF</w:t>
      </w:r>
    </w:p>
    <w:p w:rsidR="00281C9D" w:rsidRPr="00281C9D" w:rsidRDefault="00281C9D" w:rsidP="00281C9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4254"/>
        <w:gridCol w:w="1000"/>
        <w:gridCol w:w="1017"/>
        <w:gridCol w:w="1201"/>
        <w:gridCol w:w="1429"/>
      </w:tblGrid>
      <w:tr w:rsidR="00281C9D" w:rsidRPr="00281C9D" w:rsidTr="00281C9D">
        <w:trPr>
          <w:tblCellSpacing w:w="0" w:type="dxa"/>
          <w:jc w:val="center"/>
        </w:trPr>
        <w:tc>
          <w:tcPr>
            <w:tcW w:w="3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2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Conselheiro</w:t>
            </w:r>
          </w:p>
        </w:tc>
        <w:tc>
          <w:tcPr>
            <w:tcW w:w="2403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Votação</w:t>
            </w:r>
          </w:p>
        </w:tc>
      </w:tr>
      <w:tr w:rsidR="00281C9D" w:rsidRPr="00281C9D" w:rsidTr="00281C9D">
        <w:trPr>
          <w:tblCellSpacing w:w="0" w:type="dxa"/>
          <w:jc w:val="center"/>
        </w:trPr>
        <w:tc>
          <w:tcPr>
            <w:tcW w:w="3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20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</w:t>
            </w:r>
            <w:proofErr w:type="spellEnd"/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  <w:tc>
          <w:tcPr>
            <w:tcW w:w="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</w:t>
            </w:r>
            <w:proofErr w:type="spellEnd"/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</w:tr>
      <w:tr w:rsidR="00281C9D" w:rsidRPr="00281C9D" w:rsidTr="00281C9D">
        <w:trPr>
          <w:tblCellSpacing w:w="0" w:type="dxa"/>
          <w:jc w:val="center"/>
        </w:trPr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proofErr w:type="gramEnd"/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Antônio Menezes Júnior</w:t>
            </w:r>
          </w:p>
        </w:tc>
        <w:tc>
          <w:tcPr>
            <w:tcW w:w="5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281C9D" w:rsidRPr="00281C9D" w:rsidTr="00281C9D">
        <w:trPr>
          <w:tblCellSpacing w:w="0" w:type="dxa"/>
          <w:jc w:val="center"/>
        </w:trPr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proofErr w:type="gramEnd"/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Claudia de Avelar Rodrigues</w:t>
            </w:r>
          </w:p>
        </w:tc>
        <w:tc>
          <w:tcPr>
            <w:tcW w:w="5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81C9D" w:rsidRPr="00281C9D" w:rsidTr="00281C9D">
        <w:trPr>
          <w:tblCellSpacing w:w="0" w:type="dxa"/>
          <w:jc w:val="center"/>
        </w:trPr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proofErr w:type="gramEnd"/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Claudia Naves David Amorim</w:t>
            </w:r>
          </w:p>
        </w:tc>
        <w:tc>
          <w:tcPr>
            <w:tcW w:w="5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81C9D" w:rsidRPr="00281C9D" w:rsidTr="00281C9D">
        <w:trPr>
          <w:tblCellSpacing w:w="0" w:type="dxa"/>
          <w:jc w:val="center"/>
        </w:trPr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proofErr w:type="gramEnd"/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Claudio Oliveira da Silva</w:t>
            </w:r>
          </w:p>
        </w:tc>
        <w:tc>
          <w:tcPr>
            <w:tcW w:w="5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81C9D" w:rsidRPr="00281C9D" w:rsidTr="00281C9D">
        <w:trPr>
          <w:tblCellSpacing w:w="0" w:type="dxa"/>
          <w:jc w:val="center"/>
        </w:trPr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proofErr w:type="gramEnd"/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Edson Santos da Silva</w:t>
            </w:r>
          </w:p>
        </w:tc>
        <w:tc>
          <w:tcPr>
            <w:tcW w:w="5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281C9D" w:rsidRPr="00281C9D" w:rsidTr="00281C9D">
        <w:trPr>
          <w:tblCellSpacing w:w="0" w:type="dxa"/>
          <w:jc w:val="center"/>
        </w:trPr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proofErr w:type="gramEnd"/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João Luiz Valim Batelli</w:t>
            </w:r>
          </w:p>
        </w:tc>
        <w:tc>
          <w:tcPr>
            <w:tcW w:w="5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281C9D" w:rsidRPr="00281C9D" w:rsidTr="00281C9D">
        <w:trPr>
          <w:tblCellSpacing w:w="0" w:type="dxa"/>
          <w:jc w:val="center"/>
        </w:trPr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proofErr w:type="gramEnd"/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Larissa de Aguiar Cayres</w:t>
            </w:r>
          </w:p>
        </w:tc>
        <w:tc>
          <w:tcPr>
            <w:tcW w:w="5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81C9D" w:rsidRPr="00281C9D" w:rsidTr="00281C9D">
        <w:trPr>
          <w:tblCellSpacing w:w="0" w:type="dxa"/>
          <w:jc w:val="center"/>
        </w:trPr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proofErr w:type="gramEnd"/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Ludmila de Araújo Correia</w:t>
            </w:r>
          </w:p>
        </w:tc>
        <w:tc>
          <w:tcPr>
            <w:tcW w:w="5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281C9D" w:rsidRPr="00281C9D" w:rsidTr="00281C9D">
        <w:trPr>
          <w:tblCellSpacing w:w="0" w:type="dxa"/>
          <w:jc w:val="center"/>
        </w:trPr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proofErr w:type="gramEnd"/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Luís Fernando Zeferino</w:t>
            </w:r>
          </w:p>
        </w:tc>
        <w:tc>
          <w:tcPr>
            <w:tcW w:w="5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81C9D" w:rsidRPr="00281C9D" w:rsidTr="00281C9D">
        <w:trPr>
          <w:tblCellSpacing w:w="0" w:type="dxa"/>
          <w:jc w:val="center"/>
        </w:trPr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Patricia</w:t>
            </w:r>
            <w:proofErr w:type="spellEnd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 xml:space="preserve"> Melasso Garcia</w:t>
            </w:r>
          </w:p>
        </w:tc>
        <w:tc>
          <w:tcPr>
            <w:tcW w:w="5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81C9D" w:rsidRPr="00281C9D" w:rsidTr="00281C9D">
        <w:trPr>
          <w:tblCellSpacing w:w="0" w:type="dxa"/>
          <w:jc w:val="center"/>
        </w:trPr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Pedro Roberto da Silva Neto</w:t>
            </w:r>
          </w:p>
        </w:tc>
        <w:tc>
          <w:tcPr>
            <w:tcW w:w="5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281C9D" w:rsidRPr="00281C9D" w:rsidTr="00281C9D">
        <w:trPr>
          <w:tblCellSpacing w:w="0" w:type="dxa"/>
          <w:jc w:val="center"/>
        </w:trPr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Rogério Markiewicz</w:t>
            </w:r>
          </w:p>
        </w:tc>
        <w:tc>
          <w:tcPr>
            <w:tcW w:w="5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281C9D" w:rsidRPr="00281C9D" w:rsidRDefault="00281C9D" w:rsidP="00281C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281C9D" w:rsidRPr="00281C9D" w:rsidTr="00281C9D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Histórico da votação:</w:t>
            </w:r>
          </w:p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1ª Reunião Plenária Extraordinária de 2024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Data: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14/10/2024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Matéria em votação: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JULGAMENTO DE RECURSO DE PROCESSO ÉTICO-DISCIPLINAR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Resultado da votação: Sim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08 </w:t>
            </w: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Abstenções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Ausências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04, </w:t>
            </w: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Total </w:t>
            </w:r>
            <w:proofErr w:type="gram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  <w:proofErr w:type="gramEnd"/>
          </w:p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Impedimento/suspeição: 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Ocorrências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 xml:space="preserve">: </w:t>
            </w:r>
            <w:proofErr w:type="gram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O arquiteto e urbanista denunciado não compareceu</w:t>
            </w:r>
            <w:proofErr w:type="gramEnd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 xml:space="preserve"> à sessão plenária.</w:t>
            </w:r>
          </w:p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Condutor dos trabalhos (Presidente em exercício):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 xml:space="preserve"> Renata </w:t>
            </w:r>
            <w:proofErr w:type="gram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Seabra</w:t>
            </w:r>
            <w:proofErr w:type="gramEnd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 xml:space="preserve"> Resende Castro Corrêa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Secretariado: 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Juliana Severo dos Santos                     </w:t>
            </w:r>
          </w:p>
          <w:p w:rsidR="00281C9D" w:rsidRPr="00281C9D" w:rsidRDefault="00281C9D" w:rsidP="00281C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281C9D" w:rsidRPr="00281C9D" w:rsidRDefault="00281C9D" w:rsidP="00281C9D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281C9D" w:rsidRPr="00281C9D" w:rsidTr="00281C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1C9D" w:rsidRPr="00281C9D" w:rsidRDefault="00281C9D" w:rsidP="00281C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281C9D" w:rsidRPr="00281C9D" w:rsidRDefault="00281C9D" w:rsidP="00281C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RENATA SEABRA RESENDE CASTRO CORRÊA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Vice Presidente CAU/DF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 xml:space="preserve">, em 17/10/2024, às </w:t>
            </w:r>
            <w:proofErr w:type="gram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15:27</w:t>
            </w:r>
            <w:proofErr w:type="gramEnd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281C9D" w:rsidRPr="00281C9D" w:rsidRDefault="00281C9D" w:rsidP="00281C9D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281C9D" w:rsidRPr="00281C9D" w:rsidTr="00281C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1C9D" w:rsidRPr="00281C9D" w:rsidRDefault="00281C9D" w:rsidP="00281C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281C9D" w:rsidRPr="00281C9D" w:rsidRDefault="00281C9D" w:rsidP="00281C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034821A6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281C9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0372794</w:t>
            </w: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281C9D" w:rsidRPr="00281C9D" w:rsidRDefault="00281C9D" w:rsidP="00281C9D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281C9D" w:rsidRPr="00281C9D" w:rsidRDefault="00281C9D" w:rsidP="00281C9D">
      <w:pPr>
        <w:spacing w:before="75"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281C9D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281C9D" w:rsidRPr="00281C9D" w:rsidTr="00281C9D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C9D" w:rsidRPr="00281C9D" w:rsidRDefault="00281C9D" w:rsidP="00281C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1C9D" w:rsidRPr="00281C9D" w:rsidRDefault="00281C9D" w:rsidP="00281C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281C9D">
              <w:rPr>
                <w:rFonts w:ascii="Times New Roman" w:eastAsia="Times New Roman" w:hAnsi="Times New Roman" w:cs="Times New Roman"/>
                <w:lang w:eastAsia="pt-BR"/>
              </w:rPr>
              <w:t>0372794v2</w:t>
            </w:r>
          </w:p>
        </w:tc>
      </w:tr>
    </w:tbl>
    <w:p w:rsidR="00921539" w:rsidRPr="00281C9D" w:rsidRDefault="00B9209A">
      <w:pPr>
        <w:rPr>
          <w:rFonts w:ascii="Times New Roman" w:hAnsi="Times New Roman" w:cs="Times New Roman"/>
        </w:rPr>
      </w:pPr>
    </w:p>
    <w:sectPr w:rsidR="00921539" w:rsidRPr="00281C9D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09A" w:rsidRDefault="00B9209A" w:rsidP="008B59EB">
      <w:pPr>
        <w:spacing w:after="0" w:line="240" w:lineRule="auto"/>
      </w:pPr>
      <w:r>
        <w:separator/>
      </w:r>
    </w:p>
  </w:endnote>
  <w:endnote w:type="continuationSeparator" w:id="0">
    <w:p w:rsidR="00B9209A" w:rsidRDefault="00B9209A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09A" w:rsidRDefault="00B9209A" w:rsidP="008B59EB">
      <w:pPr>
        <w:spacing w:after="0" w:line="240" w:lineRule="auto"/>
      </w:pPr>
      <w:r>
        <w:separator/>
      </w:r>
    </w:p>
  </w:footnote>
  <w:footnote w:type="continuationSeparator" w:id="0">
    <w:p w:rsidR="00B9209A" w:rsidRDefault="00B9209A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26646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281C9D"/>
    <w:rsid w:val="003B1CE4"/>
    <w:rsid w:val="004B5644"/>
    <w:rsid w:val="0083649C"/>
    <w:rsid w:val="008B59EB"/>
    <w:rsid w:val="00925655"/>
    <w:rsid w:val="009A29A7"/>
    <w:rsid w:val="00A3245D"/>
    <w:rsid w:val="00B9209A"/>
    <w:rsid w:val="00CD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28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C9D"/>
    <w:rPr>
      <w:rFonts w:ascii="Tahoma" w:hAnsi="Tahoma" w:cs="Tahoma"/>
      <w:sz w:val="16"/>
      <w:szCs w:val="16"/>
    </w:rPr>
  </w:style>
  <w:style w:type="paragraph" w:customStyle="1" w:styleId="oficialgeralcalibri12justificadosemmargem">
    <w:name w:val="oficial_geral_calibri_12_justificado_sem_margem"/>
    <w:basedOn w:val="Normal"/>
    <w:rsid w:val="0028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semmargem">
    <w:name w:val="oficial_geral_calibri_12_centralizado_sem_margem"/>
    <w:basedOn w:val="Normal"/>
    <w:rsid w:val="0028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81C9D"/>
    <w:rPr>
      <w:b/>
      <w:bCs/>
    </w:rPr>
  </w:style>
  <w:style w:type="paragraph" w:customStyle="1" w:styleId="oficialementacalibri12direita9cm">
    <w:name w:val="oficial_ementa_calibri_12_direita_9cm"/>
    <w:basedOn w:val="Normal"/>
    <w:rsid w:val="0028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281C9D"/>
    <w:rPr>
      <w:i/>
      <w:iCs/>
    </w:rPr>
  </w:style>
  <w:style w:type="paragraph" w:styleId="NormalWeb">
    <w:name w:val="Normal (Web)"/>
    <w:basedOn w:val="Normal"/>
    <w:uiPriority w:val="99"/>
    <w:unhideWhenUsed/>
    <w:rsid w:val="0028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rodap">
    <w:name w:val="oficial_rodapé"/>
    <w:basedOn w:val="Normal"/>
    <w:rsid w:val="0028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28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C9D"/>
    <w:rPr>
      <w:rFonts w:ascii="Tahoma" w:hAnsi="Tahoma" w:cs="Tahoma"/>
      <w:sz w:val="16"/>
      <w:szCs w:val="16"/>
    </w:rPr>
  </w:style>
  <w:style w:type="paragraph" w:customStyle="1" w:styleId="oficialgeralcalibri12justificadosemmargem">
    <w:name w:val="oficial_geral_calibri_12_justificado_sem_margem"/>
    <w:basedOn w:val="Normal"/>
    <w:rsid w:val="0028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semmargem">
    <w:name w:val="oficial_geral_calibri_12_centralizado_sem_margem"/>
    <w:basedOn w:val="Normal"/>
    <w:rsid w:val="0028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81C9D"/>
    <w:rPr>
      <w:b/>
      <w:bCs/>
    </w:rPr>
  </w:style>
  <w:style w:type="paragraph" w:customStyle="1" w:styleId="oficialementacalibri12direita9cm">
    <w:name w:val="oficial_ementa_calibri_12_direita_9cm"/>
    <w:basedOn w:val="Normal"/>
    <w:rsid w:val="0028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281C9D"/>
    <w:rPr>
      <w:i/>
      <w:iCs/>
    </w:rPr>
  </w:style>
  <w:style w:type="paragraph" w:styleId="NormalWeb">
    <w:name w:val="Normal (Web)"/>
    <w:basedOn w:val="Normal"/>
    <w:uiPriority w:val="99"/>
    <w:unhideWhenUsed/>
    <w:rsid w:val="0028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rodap">
    <w:name w:val="oficial_rodapé"/>
    <w:basedOn w:val="Normal"/>
    <w:rsid w:val="0028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5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D1573-3D83-4A1D-B8DC-43D2189D4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2024-12-05T20:58:00Z</dcterms:created>
  <dcterms:modified xsi:type="dcterms:W3CDTF">2024-12-05T20:58:00Z</dcterms:modified>
</cp:coreProperties>
</file>