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306" w:rsidRPr="00175306" w:rsidRDefault="00175306" w:rsidP="00175306">
      <w:pPr>
        <w:spacing w:after="0" w:line="240" w:lineRule="auto"/>
        <w:rPr>
          <w:rFonts w:ascii="Times New Roman" w:eastAsia="Times New Roman" w:hAnsi="Times New Roman" w:cs="Times New Roman"/>
          <w:lang w:eastAsia="pt-BR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175306" w:rsidRPr="00175306" w:rsidTr="00175306">
        <w:trPr>
          <w:trHeight w:val="285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PROTOCOLO SEI</w:t>
            </w:r>
            <w:proofErr w:type="gramEnd"/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Nº 00153. 000119/2024-14</w:t>
            </w:r>
          </w:p>
        </w:tc>
      </w:tr>
      <w:tr w:rsidR="00175306" w:rsidRPr="00175306" w:rsidTr="00175306">
        <w:trPr>
          <w:trHeight w:val="285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CAU/DF</w:t>
            </w:r>
          </w:p>
        </w:tc>
      </w:tr>
      <w:tr w:rsidR="00175306" w:rsidRPr="00175306" w:rsidTr="00175306">
        <w:trPr>
          <w:trHeight w:val="285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CREDENCIAMENTO DE EMPRESAS PRIVADAS PARA CONCESSÃO DE DESCONTOS EM</w:t>
            </w: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  <w:t>COMPRAS E SERVIÇOS AOS ARQUITETOS E URBANISTAS E FUNCIONÁRIOS DO CAU/DF</w:t>
            </w:r>
          </w:p>
        </w:tc>
      </w:tr>
    </w:tbl>
    <w:p w:rsidR="00175306" w:rsidRPr="00175306" w:rsidRDefault="00175306" w:rsidP="001753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175306" w:rsidRPr="00175306" w:rsidTr="00175306">
        <w:trPr>
          <w:trHeight w:val="285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DELIBERAÇÃO PLENÁRIA DPODF Nº 624/2024 – CAU/DF</w:t>
            </w:r>
          </w:p>
        </w:tc>
      </w:tr>
    </w:tbl>
    <w:p w:rsidR="00175306" w:rsidRPr="00175306" w:rsidRDefault="00175306" w:rsidP="00175306">
      <w:pPr>
        <w:spacing w:before="16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Aprova minuta de Credenciamento de Empresas Privadas para Concessão de Descontos Em compras e Serviços aos Arquitetos e Urbanistas e Funcionários do CAU/DF.</w:t>
      </w:r>
    </w:p>
    <w:p w:rsidR="00175306" w:rsidRPr="00175306" w:rsidRDefault="00175306" w:rsidP="00175306">
      <w:pPr>
        <w:spacing w:before="16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175306" w:rsidRPr="00175306" w:rsidRDefault="00175306" w:rsidP="001753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 xml:space="preserve">O PLENÁRIO DO CONSELHO DE ARQUITETURA E URBANISMO DO DISTRITO FEDERAL - CAU/DF no exercício das competências e prerrogativas de que trata o artigo 29 do Regimento Interno do CAU/DF, reunido ordinariamente de forma híbrida, no auditório da sede do CAU/DF, em Brasília-DF e por meio de videoconferência na plataforma Microsoft Teams, no dia 21 de outubro de 2024, após análise do assunto em epígrafe, </w:t>
      </w:r>
      <w:proofErr w:type="gramStart"/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175306" w:rsidRPr="00175306" w:rsidRDefault="00175306" w:rsidP="001753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175306" w:rsidRPr="00175306" w:rsidRDefault="00175306" w:rsidP="001753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Considerando o artigo 155, inciso XIV, do Regimento Interno do CAU/DF, que dispõe como competência do Conselho Diretor do CAU/DF: "</w:t>
      </w:r>
      <w:r w:rsidRPr="00175306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propor e deliberar sobre convênios, termos de colaboração, termos de fomento, acordos de cooperação e memorandos de entendimento</w:t>
      </w: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";</w:t>
      </w:r>
    </w:p>
    <w:p w:rsidR="00175306" w:rsidRPr="00175306" w:rsidRDefault="00175306" w:rsidP="001753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br/>
        <w:t xml:space="preserve">Considerando proposição da Presidência do CAU/DF de criação de um programa de parcerias voltado para o cadastramento de pessoas jurídicas de direito privado interessadas na concessão de descontos nos serviços ou fornecimento de bens relacionados </w:t>
      </w:r>
      <w:proofErr w:type="gramStart"/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a</w:t>
      </w:r>
      <w:proofErr w:type="gramEnd"/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 xml:space="preserve"> atividade profissional e qualidade de vida, visa atender uma expectativa esperada pelos profissionais registrados no CAU/DF com atração de benefícios à classe de arquitetos e urbanistas e empregados do CAU/DF; e</w:t>
      </w:r>
    </w:p>
    <w:p w:rsidR="00175306" w:rsidRPr="00175306" w:rsidRDefault="00175306" w:rsidP="001753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br/>
        <w:t>Considerando o Edital da Chamada Pública nº 4/2024 do CAU/DF, cujo objeto é o "</w:t>
      </w:r>
      <w:r w:rsidRPr="00175306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credenciamento de interessadas na concessão de descontos reais em compras e serviços aos arquitetos e urbanistas e funcionários do Conselho de Arquitetura e Urbanismo do Distrito Federal (CAU/DF), conforme condições, quantidades e exigências estabelecidas neste Edital e seus anexos</w:t>
      </w: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".</w:t>
      </w:r>
    </w:p>
    <w:p w:rsidR="00175306" w:rsidRPr="00175306" w:rsidRDefault="00175306" w:rsidP="001753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175306" w:rsidRPr="00175306" w:rsidRDefault="00175306" w:rsidP="001753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DELIBERA:</w:t>
      </w:r>
    </w:p>
    <w:p w:rsidR="00175306" w:rsidRPr="00175306" w:rsidRDefault="00175306" w:rsidP="001753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1 – Aprovar a proposição de credenciamento de empresas privadas para concessão de descontos em compras e serviços aos Arquitetos e Urbanistas e funcionários do Conselho de Arquitetura e Urbanismo do Distrito Federal.</w:t>
      </w:r>
    </w:p>
    <w:p w:rsidR="00175306" w:rsidRPr="00175306" w:rsidRDefault="00175306" w:rsidP="001753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175306" w:rsidRPr="00175306" w:rsidRDefault="00175306" w:rsidP="001753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t>Esta deliberação entra em vigor na data de sua publicação.</w:t>
      </w:r>
    </w:p>
    <w:p w:rsidR="00175306" w:rsidRPr="00175306" w:rsidRDefault="00175306" w:rsidP="001753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175306" w:rsidRPr="00175306" w:rsidRDefault="00175306" w:rsidP="00175306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 xml:space="preserve">Brasília-DF, 21 de outubro de </w:t>
      </w:r>
      <w:proofErr w:type="gramStart"/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2024</w:t>
      </w:r>
      <w:proofErr w:type="gramEnd"/>
    </w:p>
    <w:p w:rsidR="00175306" w:rsidRPr="00175306" w:rsidRDefault="00175306" w:rsidP="00175306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175306" w:rsidRPr="00175306" w:rsidRDefault="00175306" w:rsidP="00175306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Atesto a veracidade e a autenticidade das informações prestadas</w:t>
      </w: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.</w:t>
      </w:r>
    </w:p>
    <w:p w:rsidR="00175306" w:rsidRPr="00175306" w:rsidRDefault="00175306" w:rsidP="00175306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175306" w:rsidRPr="00175306" w:rsidRDefault="00175306" w:rsidP="00175306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175306" w:rsidRPr="00175306" w:rsidRDefault="00175306" w:rsidP="00175306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175306" w:rsidRPr="00175306" w:rsidRDefault="00175306" w:rsidP="00175306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(</w:t>
      </w:r>
      <w:r w:rsidRPr="00175306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Documento assinado eletronicamente)</w:t>
      </w:r>
    </w:p>
    <w:p w:rsidR="00175306" w:rsidRPr="00175306" w:rsidRDefault="00175306" w:rsidP="00175306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Ricardo Reis Meira</w:t>
      </w:r>
    </w:p>
    <w:p w:rsidR="00175306" w:rsidRPr="00175306" w:rsidRDefault="00175306" w:rsidP="00175306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Presidente do CAU/DF</w:t>
      </w:r>
    </w:p>
    <w:p w:rsidR="00175306" w:rsidRPr="00175306" w:rsidRDefault="00175306" w:rsidP="0017530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175306" w:rsidRPr="00175306" w:rsidRDefault="00175306" w:rsidP="0017530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175306" w:rsidRPr="00175306" w:rsidRDefault="00175306" w:rsidP="0017530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175306" w:rsidRPr="00175306" w:rsidRDefault="00175306" w:rsidP="00175306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155ª REUNIÃO PLENÁRIA ORDINÁRIA DO CAU/DF</w:t>
      </w:r>
    </w:p>
    <w:p w:rsidR="00175306" w:rsidRPr="00175306" w:rsidRDefault="00175306" w:rsidP="00175306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Folha de Votação</w:t>
      </w: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br/>
        <w:t> 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4780"/>
        <w:gridCol w:w="901"/>
        <w:gridCol w:w="919"/>
        <w:gridCol w:w="1085"/>
        <w:gridCol w:w="1292"/>
      </w:tblGrid>
      <w:tr w:rsidR="00175306" w:rsidRPr="00175306" w:rsidTr="00175306">
        <w:trPr>
          <w:tblCellSpacing w:w="0" w:type="dxa"/>
        </w:trPr>
        <w:tc>
          <w:tcPr>
            <w:tcW w:w="3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47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Conselheiro</w:t>
            </w:r>
          </w:p>
        </w:tc>
        <w:tc>
          <w:tcPr>
            <w:tcW w:w="216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Votação</w:t>
            </w:r>
          </w:p>
        </w:tc>
      </w:tr>
      <w:tr w:rsidR="00175306" w:rsidRPr="00175306" w:rsidTr="00175306">
        <w:trPr>
          <w:tblCellSpacing w:w="0" w:type="dxa"/>
        </w:trPr>
        <w:tc>
          <w:tcPr>
            <w:tcW w:w="3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7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Sim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Não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Abst</w:t>
            </w:r>
            <w:proofErr w:type="spellEnd"/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Ausên</w:t>
            </w:r>
            <w:proofErr w:type="spellEnd"/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.</w:t>
            </w:r>
          </w:p>
        </w:tc>
      </w:tr>
      <w:tr w:rsidR="00175306" w:rsidRPr="00175306" w:rsidTr="00175306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Breno Valentim Magalhães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175306" w:rsidRPr="00175306" w:rsidTr="00175306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Claudia Naves David Amorim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</w:tr>
      <w:tr w:rsidR="00175306" w:rsidRPr="00175306" w:rsidTr="00175306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Claudio Oliveira da Silva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175306" w:rsidRPr="00175306" w:rsidTr="00175306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Edson Santos da Silva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</w:tr>
      <w:tr w:rsidR="00175306" w:rsidRPr="00175306" w:rsidTr="00175306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João Luiz Valim Batelli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175306" w:rsidRPr="00175306" w:rsidTr="00175306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Larissa de Aguiar Cayres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175306" w:rsidRPr="00175306" w:rsidTr="00175306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Ludmila de Araújo Correia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175306" w:rsidRPr="00175306" w:rsidTr="00175306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Luís Fernando Zeferino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175306" w:rsidRPr="00175306" w:rsidTr="00175306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Patricia</w:t>
            </w:r>
            <w:proofErr w:type="spellEnd"/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Melasso Garcia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</w:tr>
      <w:tr w:rsidR="00175306" w:rsidRPr="00175306" w:rsidTr="00175306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Pedro Roberto da Silva Neto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175306" w:rsidRPr="00175306" w:rsidTr="00175306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11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Renata </w:t>
            </w:r>
            <w:proofErr w:type="gramStart"/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Seabra</w:t>
            </w:r>
            <w:proofErr w:type="gramEnd"/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Resende Castro Corrêa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</w:tr>
      <w:tr w:rsidR="00175306" w:rsidRPr="00175306" w:rsidTr="00175306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12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Rogério Markiewicz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</w:tbl>
    <w:p w:rsidR="00175306" w:rsidRPr="00175306" w:rsidRDefault="00175306" w:rsidP="00175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t> 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175306" w:rsidRPr="00175306" w:rsidTr="00175306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175306" w:rsidRPr="00175306" w:rsidRDefault="00175306" w:rsidP="0017530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Histórico da votação:</w:t>
            </w:r>
          </w:p>
          <w:p w:rsidR="00175306" w:rsidRPr="00175306" w:rsidRDefault="00175306" w:rsidP="0017530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Reunião Plenária Ordinária Nº</w:t>
            </w: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155</w:t>
            </w: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Data:</w:t>
            </w: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21/10/2024</w:t>
            </w: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Matéria em votação:</w:t>
            </w: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CREDENCIAMENTO DE EMPRESAS PRIVADAS PARA CONCESSÃO DE DESCONTOS EM</w:t>
            </w: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  <w:t>COMPRAS E SERVIÇOS AOS ARQUITETOS E URBANISTAS E FUNCIONÁRIOS DO CAU/DF</w:t>
            </w:r>
          </w:p>
          <w:p w:rsidR="00175306" w:rsidRPr="00175306" w:rsidRDefault="00175306" w:rsidP="0017530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Resultado da votação: Sim</w:t>
            </w: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08 </w:t>
            </w:r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Não</w:t>
            </w: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00 </w:t>
            </w:r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Abstenções</w:t>
            </w: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00 </w:t>
            </w:r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Ausências</w:t>
            </w: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04, </w:t>
            </w:r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Total </w:t>
            </w:r>
            <w:proofErr w:type="gramStart"/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12</w:t>
            </w:r>
            <w:proofErr w:type="gramEnd"/>
          </w:p>
          <w:p w:rsidR="00175306" w:rsidRPr="00175306" w:rsidRDefault="00175306" w:rsidP="0017530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Impedimento/suspeição:</w:t>
            </w: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Ocorrências</w:t>
            </w: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:</w:t>
            </w:r>
          </w:p>
          <w:p w:rsidR="00175306" w:rsidRPr="00175306" w:rsidRDefault="00175306" w:rsidP="0017530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Condutor dos trabalhos (Presidente):</w:t>
            </w: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Ricardo Reis Meira</w:t>
            </w: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1753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Secretariado: </w:t>
            </w: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Juliana Severo dos Santos</w:t>
            </w:r>
          </w:p>
          <w:p w:rsidR="00175306" w:rsidRPr="00175306" w:rsidRDefault="00175306" w:rsidP="001753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  <w:bookmarkStart w:id="0" w:name="_GoBack"/>
            <w:bookmarkEnd w:id="0"/>
          </w:p>
        </w:tc>
      </w:tr>
    </w:tbl>
    <w:p w:rsidR="00175306" w:rsidRPr="00175306" w:rsidRDefault="00175306" w:rsidP="00175306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5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175306" w:rsidRPr="00175306" w:rsidTr="0017530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75306" w:rsidRPr="00175306" w:rsidRDefault="00175306" w:rsidP="001753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175306" w:rsidRPr="00175306" w:rsidRDefault="00175306" w:rsidP="001753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lang w:eastAsia="pt-BR"/>
              </w:rPr>
              <w:t>Documento assinado eletronicamente por </w:t>
            </w:r>
            <w:r w:rsidRPr="0017530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RICARDO REIS MEIRA</w:t>
            </w:r>
            <w:r w:rsidRPr="00175306">
              <w:rPr>
                <w:rFonts w:ascii="Times New Roman" w:eastAsia="Times New Roman" w:hAnsi="Times New Roman" w:cs="Times New Roman"/>
                <w:lang w:eastAsia="pt-BR"/>
              </w:rPr>
              <w:t>, </w:t>
            </w:r>
            <w:r w:rsidRPr="0017530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Presidente CAU/DF</w:t>
            </w:r>
            <w:r w:rsidRPr="00175306">
              <w:rPr>
                <w:rFonts w:ascii="Times New Roman" w:eastAsia="Times New Roman" w:hAnsi="Times New Roman" w:cs="Times New Roman"/>
                <w:lang w:eastAsia="pt-BR"/>
              </w:rPr>
              <w:t xml:space="preserve">, em 30/10/2024, às </w:t>
            </w:r>
            <w:proofErr w:type="gramStart"/>
            <w:r w:rsidRPr="00175306">
              <w:rPr>
                <w:rFonts w:ascii="Times New Roman" w:eastAsia="Times New Roman" w:hAnsi="Times New Roman" w:cs="Times New Roman"/>
                <w:lang w:eastAsia="pt-BR"/>
              </w:rPr>
              <w:t>09:32</w:t>
            </w:r>
            <w:proofErr w:type="gramEnd"/>
            <w:r w:rsidRPr="00175306">
              <w:rPr>
                <w:rFonts w:ascii="Times New Roman" w:eastAsia="Times New Roman" w:hAnsi="Times New Roman" w:cs="Times New Roman"/>
                <w:lang w:eastAsia="pt-BR"/>
              </w:rPr>
              <w:t xml:space="preserve"> (horário de Brasília), conforme Decreto Nº 10.543, de 13/11/2020, que regulamenta o art. 5º da Lei Nº 14.063, de 23 de setembro de 2020.</w:t>
            </w:r>
          </w:p>
        </w:tc>
      </w:tr>
    </w:tbl>
    <w:p w:rsidR="00175306" w:rsidRPr="00175306" w:rsidRDefault="00175306" w:rsidP="00175306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6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175306" w:rsidRPr="00175306" w:rsidTr="0017530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75306" w:rsidRPr="00175306" w:rsidRDefault="00175306" w:rsidP="001753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175306" w:rsidRPr="00175306" w:rsidRDefault="00175306" w:rsidP="001753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lang w:eastAsia="pt-BR"/>
              </w:rPr>
              <w:t xml:space="preserve">A autenticidade do documento pode ser conferida no portal do SEI CAU, endereço </w:t>
            </w:r>
            <w:proofErr w:type="gramStart"/>
            <w:r w:rsidRPr="00175306">
              <w:rPr>
                <w:rFonts w:ascii="Times New Roman" w:eastAsia="Times New Roman" w:hAnsi="Times New Roman" w:cs="Times New Roman"/>
                <w:lang w:eastAsia="pt-BR"/>
              </w:rPr>
              <w:t>caubr.</w:t>
            </w:r>
            <w:proofErr w:type="gramEnd"/>
            <w:r w:rsidRPr="00175306">
              <w:rPr>
                <w:rFonts w:ascii="Times New Roman" w:eastAsia="Times New Roman" w:hAnsi="Times New Roman" w:cs="Times New Roman"/>
                <w:lang w:eastAsia="pt-BR"/>
              </w:rPr>
              <w:t>gov.br/</w:t>
            </w:r>
            <w:proofErr w:type="spellStart"/>
            <w:r w:rsidRPr="00175306">
              <w:rPr>
                <w:rFonts w:ascii="Times New Roman" w:eastAsia="Times New Roman" w:hAnsi="Times New Roman" w:cs="Times New Roman"/>
                <w:lang w:eastAsia="pt-BR"/>
              </w:rPr>
              <w:t>seicau</w:t>
            </w:r>
            <w:proofErr w:type="spellEnd"/>
            <w:r w:rsidRPr="00175306">
              <w:rPr>
                <w:rFonts w:ascii="Times New Roman" w:eastAsia="Times New Roman" w:hAnsi="Times New Roman" w:cs="Times New Roman"/>
                <w:lang w:eastAsia="pt-BR"/>
              </w:rPr>
              <w:t>, utilizando o código CRC </w:t>
            </w:r>
            <w:r w:rsidRPr="0017530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88E25C7C</w:t>
            </w:r>
            <w:r w:rsidRPr="00175306">
              <w:rPr>
                <w:rFonts w:ascii="Times New Roman" w:eastAsia="Times New Roman" w:hAnsi="Times New Roman" w:cs="Times New Roman"/>
                <w:lang w:eastAsia="pt-BR"/>
              </w:rPr>
              <w:t> e informando o identificador </w:t>
            </w:r>
            <w:r w:rsidRPr="0017530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0383770</w:t>
            </w:r>
            <w:r w:rsidRPr="00175306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</w:p>
        </w:tc>
      </w:tr>
    </w:tbl>
    <w:p w:rsidR="00175306" w:rsidRPr="00175306" w:rsidRDefault="00175306" w:rsidP="00175306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7" style="width:0;height:1.5pt" o:hralign="center" o:hrstd="t" o:hr="t" fillcolor="#a0a0a0" stroked="f"/>
        </w:pict>
      </w:r>
    </w:p>
    <w:p w:rsidR="00175306" w:rsidRPr="00175306" w:rsidRDefault="00175306" w:rsidP="00175306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</w:p>
    <w:p w:rsidR="00175306" w:rsidRPr="00175306" w:rsidRDefault="00175306" w:rsidP="00175306">
      <w:pPr>
        <w:spacing w:before="75"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175306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8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4839"/>
        <w:gridCol w:w="4840"/>
      </w:tblGrid>
      <w:tr w:rsidR="00175306" w:rsidRPr="00175306" w:rsidTr="00175306"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75306" w:rsidRPr="00175306" w:rsidRDefault="00175306" w:rsidP="001753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lang w:eastAsia="pt-BR"/>
              </w:rPr>
              <w:t>00153.000001/2024-96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75306" w:rsidRPr="00175306" w:rsidRDefault="00175306" w:rsidP="001753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t-BR"/>
              </w:rPr>
            </w:pPr>
            <w:r w:rsidRPr="00175306">
              <w:rPr>
                <w:rFonts w:ascii="Times New Roman" w:eastAsia="Times New Roman" w:hAnsi="Times New Roman" w:cs="Times New Roman"/>
                <w:lang w:eastAsia="pt-BR"/>
              </w:rPr>
              <w:t>0383770v3</w:t>
            </w:r>
          </w:p>
        </w:tc>
      </w:tr>
    </w:tbl>
    <w:p w:rsidR="00921539" w:rsidRPr="00175306" w:rsidRDefault="00B6371B">
      <w:pPr>
        <w:rPr>
          <w:rFonts w:ascii="Times New Roman" w:hAnsi="Times New Roman" w:cs="Times New Roman"/>
        </w:rPr>
      </w:pPr>
    </w:p>
    <w:sectPr w:rsidR="00921539" w:rsidRPr="00175306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71B" w:rsidRDefault="00B6371B" w:rsidP="008B59EB">
      <w:pPr>
        <w:spacing w:after="0" w:line="240" w:lineRule="auto"/>
      </w:pPr>
      <w:r>
        <w:separator/>
      </w:r>
    </w:p>
  </w:endnote>
  <w:endnote w:type="continuationSeparator" w:id="0">
    <w:p w:rsidR="00B6371B" w:rsidRDefault="00B6371B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71B" w:rsidRDefault="00B6371B" w:rsidP="008B59EB">
      <w:pPr>
        <w:spacing w:after="0" w:line="240" w:lineRule="auto"/>
      </w:pPr>
      <w:r>
        <w:separator/>
      </w:r>
    </w:p>
  </w:footnote>
  <w:footnote w:type="continuationSeparator" w:id="0">
    <w:p w:rsidR="00B6371B" w:rsidRDefault="00B6371B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32pt;height:49pt" o:ole="">
          <v:imagedata r:id="rId1" o:title=""/>
        </v:shape>
        <o:OLEObject Type="Embed" ProgID="CorelDraw.Graphic.16" ShapeID="_x0000_i1029" DrawAspect="Content" ObjectID="_1794927645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175306"/>
    <w:rsid w:val="003B1CE4"/>
    <w:rsid w:val="004B5644"/>
    <w:rsid w:val="0083649C"/>
    <w:rsid w:val="008B59EB"/>
    <w:rsid w:val="00925655"/>
    <w:rsid w:val="009A29A7"/>
    <w:rsid w:val="00A3245D"/>
    <w:rsid w:val="00B6371B"/>
    <w:rsid w:val="00CD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175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5306"/>
    <w:rPr>
      <w:rFonts w:ascii="Tahoma" w:hAnsi="Tahoma" w:cs="Tahoma"/>
      <w:sz w:val="16"/>
      <w:szCs w:val="16"/>
    </w:rPr>
  </w:style>
  <w:style w:type="paragraph" w:customStyle="1" w:styleId="oficialgeralcalibri12justificadosemmargem">
    <w:name w:val="oficial_geral_calibri_12_justificado_sem_margem"/>
    <w:basedOn w:val="Normal"/>
    <w:rsid w:val="00175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semmargem">
    <w:name w:val="oficial_geral_calibri_12_centralizado_sem_margem"/>
    <w:basedOn w:val="Normal"/>
    <w:rsid w:val="00175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75306"/>
    <w:rPr>
      <w:b/>
      <w:bCs/>
    </w:rPr>
  </w:style>
  <w:style w:type="paragraph" w:customStyle="1" w:styleId="oficialementacalibri12direita9cm">
    <w:name w:val="oficial_ementa_calibri_12_direita_9cm"/>
    <w:basedOn w:val="Normal"/>
    <w:rsid w:val="00175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175306"/>
    <w:rPr>
      <w:i/>
      <w:iCs/>
    </w:rPr>
  </w:style>
  <w:style w:type="paragraph" w:customStyle="1" w:styleId="oficialgeralcalibri12centralizado">
    <w:name w:val="oficial_geral_calibri_12_centralizado"/>
    <w:basedOn w:val="Normal"/>
    <w:rsid w:val="00175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175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rodap">
    <w:name w:val="oficial_rodapé"/>
    <w:basedOn w:val="Normal"/>
    <w:rsid w:val="00175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175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5306"/>
    <w:rPr>
      <w:rFonts w:ascii="Tahoma" w:hAnsi="Tahoma" w:cs="Tahoma"/>
      <w:sz w:val="16"/>
      <w:szCs w:val="16"/>
    </w:rPr>
  </w:style>
  <w:style w:type="paragraph" w:customStyle="1" w:styleId="oficialgeralcalibri12justificadosemmargem">
    <w:name w:val="oficial_geral_calibri_12_justificado_sem_margem"/>
    <w:basedOn w:val="Normal"/>
    <w:rsid w:val="00175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semmargem">
    <w:name w:val="oficial_geral_calibri_12_centralizado_sem_margem"/>
    <w:basedOn w:val="Normal"/>
    <w:rsid w:val="00175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75306"/>
    <w:rPr>
      <w:b/>
      <w:bCs/>
    </w:rPr>
  </w:style>
  <w:style w:type="paragraph" w:customStyle="1" w:styleId="oficialementacalibri12direita9cm">
    <w:name w:val="oficial_ementa_calibri_12_direita_9cm"/>
    <w:basedOn w:val="Normal"/>
    <w:rsid w:val="00175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175306"/>
    <w:rPr>
      <w:i/>
      <w:iCs/>
    </w:rPr>
  </w:style>
  <w:style w:type="paragraph" w:customStyle="1" w:styleId="oficialgeralcalibri12centralizado">
    <w:name w:val="oficial_geral_calibri_12_centralizado"/>
    <w:basedOn w:val="Normal"/>
    <w:rsid w:val="00175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175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rodap">
    <w:name w:val="oficial_rodapé"/>
    <w:basedOn w:val="Normal"/>
    <w:rsid w:val="00175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2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1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A4B0C-9E7C-4FE1-94DF-5F90FB9D9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601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2</cp:revision>
  <dcterms:created xsi:type="dcterms:W3CDTF">2024-12-05T21:14:00Z</dcterms:created>
  <dcterms:modified xsi:type="dcterms:W3CDTF">2024-12-05T21:14:00Z</dcterms:modified>
</cp:coreProperties>
</file>