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442" w:rsidRPr="00BC5442" w:rsidRDefault="00BC5442" w:rsidP="00BC54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7308"/>
      </w:tblGrid>
      <w:tr w:rsidR="00BC5442" w:rsidRPr="00BC5442" w:rsidTr="00BC5442">
        <w:trPr>
          <w:trHeight w:val="285"/>
          <w:jc w:val="center"/>
        </w:trPr>
        <w:tc>
          <w:tcPr>
            <w:tcW w:w="1301" w:type="pct"/>
            <w:tcBorders>
              <w:top w:val="single" w:sz="6" w:space="0" w:color="7F7F7F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PROCESSO</w:t>
            </w:r>
          </w:p>
        </w:tc>
        <w:tc>
          <w:tcPr>
            <w:tcW w:w="3699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PROTOCOLO SICCAU Nº 2022444/2024</w:t>
            </w:r>
          </w:p>
        </w:tc>
      </w:tr>
      <w:tr w:rsidR="00BC5442" w:rsidRPr="00BC5442" w:rsidTr="00BC5442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INTERESSADO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[SIGILO]</w:t>
            </w:r>
          </w:p>
        </w:tc>
      </w:tr>
      <w:tr w:rsidR="00BC5442" w:rsidRPr="00BC5442" w:rsidTr="00BC5442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ASSUNTO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AUSÊNCIA DE REGISTRO NO CAU</w:t>
            </w:r>
          </w:p>
        </w:tc>
      </w:tr>
    </w:tbl>
    <w:p w:rsidR="00BC5442" w:rsidRPr="00BC5442" w:rsidRDefault="00BC5442" w:rsidP="00BC544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9"/>
      </w:tblGrid>
      <w:tr w:rsidR="00BC5442" w:rsidRPr="00BC5442" w:rsidTr="00BC5442">
        <w:trPr>
          <w:trHeight w:val="285"/>
          <w:jc w:val="center"/>
        </w:trPr>
        <w:tc>
          <w:tcPr>
            <w:tcW w:w="5000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BC5442" w:rsidRPr="00BC5442" w:rsidRDefault="00BC5442" w:rsidP="00BC5442">
            <w:pPr>
              <w:spacing w:after="120" w:line="240" w:lineRule="auto"/>
              <w:ind w:left="1134" w:right="567"/>
              <w:jc w:val="center"/>
              <w:rPr>
                <w:rFonts w:ascii="Times New Roman" w:eastAsia="Times New Roman" w:hAnsi="Times New Roman" w:cs="Times New Roman"/>
                <w:caps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b/>
                <w:bCs/>
                <w:caps/>
                <w:lang w:eastAsia="pt-BR"/>
              </w:rPr>
              <w:t>DELIBERAÇÃO PLENÁRIA DPODF Nº 635/2024 – CAU/DF</w:t>
            </w:r>
          </w:p>
        </w:tc>
      </w:tr>
    </w:tbl>
    <w:p w:rsidR="00BC5442" w:rsidRPr="00BC5442" w:rsidRDefault="00BC5442" w:rsidP="00BC5442">
      <w:pPr>
        <w:spacing w:before="16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 xml:space="preserve">Julga recurso em processo de fiscalização do exercício profissional, interposto pela empresa interessada, em face da decisão </w:t>
      </w:r>
      <w:bookmarkStart w:id="0" w:name="_GoBack"/>
      <w:bookmarkEnd w:id="0"/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da CEP-CAU/</w:t>
      </w:r>
      <w:proofErr w:type="gramStart"/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DF</w:t>
      </w:r>
      <w:proofErr w:type="gramEnd"/>
    </w:p>
    <w:p w:rsidR="00BC5442" w:rsidRPr="00BC5442" w:rsidRDefault="00BC5442" w:rsidP="00BC544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 xml:space="preserve">O PLENÁRIO DO CONSELHO DE ARQUITETURA E URBANISMO DO DISTRITO FEDERAL - CAU/DF no exercício das competências e prerrogativas de que trata o artigo 29 do Regimento Interno do CAU/DF reunido ordinariamente de forma híbrida, no auditório da sede do CAU/DF, em Brasília-DF e por meio de videoconferência na plataforma Microsoft Teams, no dia 25 de novembro de 2024, após análise do assunto em epígrafe, </w:t>
      </w:r>
      <w:proofErr w:type="gramStart"/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e</w:t>
      </w:r>
      <w:proofErr w:type="gramEnd"/>
    </w:p>
    <w:p w:rsidR="00BC5442" w:rsidRPr="00BC5442" w:rsidRDefault="00BC5442" w:rsidP="00BC544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BC5442" w:rsidRPr="00BC5442" w:rsidRDefault="00BC5442" w:rsidP="00BC544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Considerando que compete ao Plenário do CAU/DF apreciar e deliberar sobre pedidos de recurso em face das decisões das comissões ordinárias, de acordo com atos normativos do CAU/BR;</w:t>
      </w:r>
    </w:p>
    <w:p w:rsidR="00BC5442" w:rsidRPr="00BC5442" w:rsidRDefault="00BC5442" w:rsidP="00BC544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BC5442" w:rsidRPr="00BC5442" w:rsidRDefault="00BC5442" w:rsidP="00BC544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 xml:space="preserve">Considerando a interposição de recurso pela empresa interessada frente à decisão proferida pela CEP-CAU/DF, com efeito suspensivo até o julgamento pelo Plenário do CAU/DF; </w:t>
      </w:r>
      <w:proofErr w:type="gramStart"/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e</w:t>
      </w:r>
      <w:proofErr w:type="gramEnd"/>
    </w:p>
    <w:p w:rsidR="00BC5442" w:rsidRPr="00BC5442" w:rsidRDefault="00BC5442" w:rsidP="00BC544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BC5442" w:rsidRPr="00BC5442" w:rsidRDefault="00BC5442" w:rsidP="00BC544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Considerando o relatório e voto fundamentado do relator, conselheiro Luís Fernando Zeferino.</w:t>
      </w:r>
    </w:p>
    <w:p w:rsidR="00BC5442" w:rsidRPr="00BC5442" w:rsidRDefault="00BC5442" w:rsidP="00BC544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BC5442" w:rsidRPr="00BC5442" w:rsidRDefault="00BC5442" w:rsidP="00BC544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DELIBERA:</w:t>
      </w:r>
    </w:p>
    <w:p w:rsidR="00BC5442" w:rsidRPr="00BC5442" w:rsidRDefault="00BC5442" w:rsidP="00BC544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1 – Aprovar o relato e voto do conselheiro relator, no sentido de CONHECER DO RECURSO e DAR PROVIMENTO, determinando o ARQUIVAMENTO do auto de infração, com a consequente anulação da multa.</w:t>
      </w:r>
    </w:p>
    <w:p w:rsidR="00BC5442" w:rsidRPr="00BC5442" w:rsidRDefault="00BC5442" w:rsidP="00BC544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BC5442" w:rsidRPr="00BC5442" w:rsidRDefault="00BC5442" w:rsidP="00BC544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BC5442" w:rsidRPr="00BC5442" w:rsidRDefault="00BC5442" w:rsidP="00BC544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Esta deliberação entra em vigor na data de sua publicação.</w:t>
      </w:r>
    </w:p>
    <w:p w:rsidR="00BC5442" w:rsidRPr="00BC5442" w:rsidRDefault="00BC5442" w:rsidP="00BC544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BC5442" w:rsidRPr="00BC5442" w:rsidRDefault="00BC5442" w:rsidP="00BC5442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 xml:space="preserve">Brasília-DF, 25 de novembro de </w:t>
      </w:r>
      <w:proofErr w:type="gramStart"/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2024</w:t>
      </w:r>
      <w:proofErr w:type="gramEnd"/>
    </w:p>
    <w:p w:rsidR="00BC5442" w:rsidRPr="00BC5442" w:rsidRDefault="00BC5442" w:rsidP="00BC5442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BC5442" w:rsidRPr="00BC5442" w:rsidRDefault="00BC5442" w:rsidP="00BC5442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Atesto a veracidade e a autenticidade das informações prestadas</w:t>
      </w: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.</w:t>
      </w:r>
    </w:p>
    <w:p w:rsidR="00BC5442" w:rsidRPr="00BC5442" w:rsidRDefault="00BC5442" w:rsidP="00BC5442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BC5442" w:rsidRPr="00BC5442" w:rsidRDefault="00BC5442" w:rsidP="00BC5442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BC5442" w:rsidRPr="00BC5442" w:rsidRDefault="00BC5442" w:rsidP="00BC5442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(</w:t>
      </w:r>
      <w:r w:rsidRPr="00BC5442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Documento assinado eletronicamente)</w:t>
      </w:r>
    </w:p>
    <w:p w:rsidR="00BC5442" w:rsidRPr="00BC5442" w:rsidRDefault="00BC5442" w:rsidP="00BC5442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lastRenderedPageBreak/>
        <w:t>Ricardo Reis Meira</w:t>
      </w:r>
    </w:p>
    <w:p w:rsidR="00BC5442" w:rsidRPr="00BC5442" w:rsidRDefault="00BC5442" w:rsidP="00BC5442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Presidente do CAU/DF</w:t>
      </w:r>
    </w:p>
    <w:p w:rsidR="00BC5442" w:rsidRPr="00BC5442" w:rsidRDefault="00BC5442" w:rsidP="00BC54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BC5442" w:rsidRPr="00BC5442" w:rsidRDefault="00BC5442" w:rsidP="00BC5442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156ª REUNIÃO PLENÁRIA ORDINÁRIA DO CAU/DF</w:t>
      </w:r>
    </w:p>
    <w:p w:rsidR="00BC5442" w:rsidRPr="00BC5442" w:rsidRDefault="00BC5442" w:rsidP="00BC5442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Folha de Votação</w:t>
      </w: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br/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4935"/>
        <w:gridCol w:w="845"/>
        <w:gridCol w:w="897"/>
        <w:gridCol w:w="1044"/>
        <w:gridCol w:w="1265"/>
      </w:tblGrid>
      <w:tr w:rsidR="00BC5442" w:rsidRPr="00BC5442" w:rsidTr="00BC5442">
        <w:trPr>
          <w:tblCellSpacing w:w="0" w:type="dxa"/>
          <w:jc w:val="center"/>
        </w:trPr>
        <w:tc>
          <w:tcPr>
            <w:tcW w:w="35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55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Conselheiro</w:t>
            </w:r>
          </w:p>
        </w:tc>
        <w:tc>
          <w:tcPr>
            <w:tcW w:w="209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Votação</w:t>
            </w:r>
          </w:p>
        </w:tc>
      </w:tr>
      <w:tr w:rsidR="00BC5442" w:rsidRPr="00BC5442" w:rsidTr="00BC5442">
        <w:trPr>
          <w:tblCellSpacing w:w="0" w:type="dxa"/>
          <w:jc w:val="center"/>
        </w:trPr>
        <w:tc>
          <w:tcPr>
            <w:tcW w:w="35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55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BC54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Abst</w:t>
            </w:r>
            <w:proofErr w:type="spellEnd"/>
            <w:r w:rsidRPr="00BC54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BC54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Ausên</w:t>
            </w:r>
            <w:proofErr w:type="spellEnd"/>
            <w:r w:rsidRPr="00BC54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</w:p>
        </w:tc>
      </w:tr>
      <w:tr w:rsidR="00BC5442" w:rsidRPr="00BC5442" w:rsidTr="00BC5442">
        <w:trPr>
          <w:tblCellSpacing w:w="0" w:type="dxa"/>
          <w:jc w:val="center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1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Antônio Menezes Júnior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BC5442" w:rsidRPr="00BC5442" w:rsidTr="00BC5442">
        <w:trPr>
          <w:tblCellSpacing w:w="0" w:type="dxa"/>
          <w:jc w:val="center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2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Amanda Bárbara Félix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BC5442" w:rsidRPr="00BC5442" w:rsidTr="00BC5442">
        <w:trPr>
          <w:tblCellSpacing w:w="0" w:type="dxa"/>
          <w:jc w:val="center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3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Claudia Naves David Amorim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BC5442" w:rsidRPr="00BC5442" w:rsidTr="00BC5442">
        <w:trPr>
          <w:tblCellSpacing w:w="0" w:type="dxa"/>
          <w:jc w:val="center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4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Edson Santos da Silva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  <w:tr w:rsidR="00BC5442" w:rsidRPr="00BC5442" w:rsidTr="00BC5442">
        <w:trPr>
          <w:tblCellSpacing w:w="0" w:type="dxa"/>
          <w:jc w:val="center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5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João Luiz Valim Batelli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BC5442" w:rsidRPr="00BC5442" w:rsidTr="00BC5442">
        <w:trPr>
          <w:tblCellSpacing w:w="0" w:type="dxa"/>
          <w:jc w:val="center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6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Larissa de Aguiar Cayres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BC5442" w:rsidRPr="00BC5442" w:rsidTr="00BC5442">
        <w:trPr>
          <w:tblCellSpacing w:w="0" w:type="dxa"/>
          <w:jc w:val="center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7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Ludmila de Araújo Correia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BC5442" w:rsidRPr="00BC5442" w:rsidTr="00BC5442">
        <w:trPr>
          <w:tblCellSpacing w:w="0" w:type="dxa"/>
          <w:jc w:val="center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8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 xml:space="preserve">Luís Fernando </w:t>
            </w:r>
            <w:proofErr w:type="spellStart"/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Zerefino</w:t>
            </w:r>
            <w:proofErr w:type="spellEnd"/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BC5442" w:rsidRPr="00BC5442" w:rsidTr="00BC5442">
        <w:trPr>
          <w:tblCellSpacing w:w="0" w:type="dxa"/>
          <w:jc w:val="center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9</w:t>
            </w:r>
            <w:proofErr w:type="gramEnd"/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Patricia</w:t>
            </w:r>
            <w:proofErr w:type="spellEnd"/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 xml:space="preserve"> Melasso Garcia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BC5442" w:rsidRPr="00BC5442" w:rsidTr="00BC5442">
        <w:trPr>
          <w:tblCellSpacing w:w="0" w:type="dxa"/>
          <w:jc w:val="center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10</w:t>
            </w:r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Pedro Roberto da Silva Neto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BC5442" w:rsidRPr="00BC5442" w:rsidTr="00BC5442">
        <w:trPr>
          <w:tblCellSpacing w:w="0" w:type="dxa"/>
          <w:jc w:val="center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11</w:t>
            </w:r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 xml:space="preserve">Renata </w:t>
            </w:r>
            <w:proofErr w:type="gramStart"/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Seabra</w:t>
            </w:r>
            <w:proofErr w:type="gramEnd"/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 xml:space="preserve"> Resende Corrêa Castro</w:t>
            </w:r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BC5442" w:rsidRPr="00BC5442" w:rsidTr="00BC5442">
        <w:trPr>
          <w:tblCellSpacing w:w="0" w:type="dxa"/>
          <w:jc w:val="center"/>
        </w:trPr>
        <w:tc>
          <w:tcPr>
            <w:tcW w:w="3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</w:p>
        </w:tc>
        <w:tc>
          <w:tcPr>
            <w:tcW w:w="25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 xml:space="preserve">Rogério </w:t>
            </w:r>
            <w:proofErr w:type="spellStart"/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Makiewicz</w:t>
            </w:r>
            <w:proofErr w:type="spellEnd"/>
          </w:p>
        </w:tc>
        <w:tc>
          <w:tcPr>
            <w:tcW w:w="4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</w:tbl>
    <w:p w:rsidR="00BC5442" w:rsidRPr="00BC5442" w:rsidRDefault="00BC5442" w:rsidP="00BC54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9"/>
      </w:tblGrid>
      <w:tr w:rsidR="00BC5442" w:rsidRPr="00BC5442" w:rsidTr="00BC5442">
        <w:trPr>
          <w:tblCellSpacing w:w="0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FF"/>
            <w:vAlign w:val="center"/>
            <w:hideMark/>
          </w:tcPr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Histórico da votação:</w:t>
            </w:r>
          </w:p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Reunião Plenária Ordinária  Nº</w:t>
            </w: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156</w:t>
            </w: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BC54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Data:</w:t>
            </w: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25/11/2024</w:t>
            </w: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BC54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Matéria em votação:</w:t>
            </w: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AUSÊNCIA DE REGISTRO NO CAU</w:t>
            </w: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BC54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Resultado da votação: Sim</w:t>
            </w: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11 </w:t>
            </w:r>
            <w:r w:rsidRPr="00BC54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00 </w:t>
            </w:r>
            <w:r w:rsidRPr="00BC54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Abstenções</w:t>
            </w: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00 </w:t>
            </w:r>
            <w:r w:rsidRPr="00BC54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Ausências</w:t>
            </w: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00, </w:t>
            </w:r>
            <w:r w:rsidRPr="00BC54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Total </w:t>
            </w:r>
            <w:proofErr w:type="gramStart"/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  <w:proofErr w:type="gramEnd"/>
          </w:p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Impedimento/suspeição: </w:t>
            </w: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00</w:t>
            </w: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BC54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Ocorrências</w:t>
            </w: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:</w:t>
            </w:r>
          </w:p>
          <w:p w:rsidR="00BC5442" w:rsidRPr="00BC5442" w:rsidRDefault="00BC5442" w:rsidP="00BC54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Condutor dos trabalhos (Presidente):</w:t>
            </w: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Ricardo Reis Meira</w:t>
            </w: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BC54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Secretariado: </w:t>
            </w: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Juliana Severo dos Santos                    </w:t>
            </w:r>
          </w:p>
        </w:tc>
      </w:tr>
    </w:tbl>
    <w:p w:rsidR="00BC5442" w:rsidRPr="00BC5442" w:rsidRDefault="00BC5442" w:rsidP="00BC5442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lastRenderedPageBreak/>
        <w:pict>
          <v:rect id="_x0000_i1025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BC5442" w:rsidRPr="00BC5442" w:rsidTr="00BC544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C5442" w:rsidRPr="00BC5442" w:rsidRDefault="00BC5442" w:rsidP="00BC54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BC5442" w:rsidRPr="00BC5442" w:rsidRDefault="00BC5442" w:rsidP="00BC54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Documento assinado eletronicamente por </w:t>
            </w:r>
            <w:r w:rsidRPr="00BC54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RICARDO REIS MEIRA</w:t>
            </w: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, </w:t>
            </w:r>
            <w:r w:rsidRPr="00BC54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Presidente CAU/DF</w:t>
            </w: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 xml:space="preserve">, em 27/11/2024, às </w:t>
            </w:r>
            <w:proofErr w:type="gramStart"/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14:53</w:t>
            </w:r>
            <w:proofErr w:type="gramEnd"/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 xml:space="preserve"> (horário de Brasília), conforme Decreto Nº 10.543, de 13/11/2020, que regulamenta o art. 5º da Lei Nº 14.063, de 23 de setembro de 2020.</w:t>
            </w:r>
          </w:p>
        </w:tc>
      </w:tr>
    </w:tbl>
    <w:p w:rsidR="00BC5442" w:rsidRPr="00BC5442" w:rsidRDefault="00BC5442" w:rsidP="00BC5442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6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BC5442" w:rsidRPr="00BC5442" w:rsidTr="00BC5442">
        <w:trPr>
          <w:tblCellSpacing w:w="15" w:type="dxa"/>
        </w:trPr>
        <w:tc>
          <w:tcPr>
            <w:tcW w:w="0" w:type="auto"/>
            <w:vAlign w:val="center"/>
            <w:hideMark/>
          </w:tcPr>
          <w:p w:rsidR="00BC5442" w:rsidRPr="00BC5442" w:rsidRDefault="00BC5442" w:rsidP="00BC54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BC5442" w:rsidRPr="00BC5442" w:rsidRDefault="00BC5442" w:rsidP="00BC54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 xml:space="preserve">A autenticidade do documento pode ser conferida no portal do SEI CAU, endereço </w:t>
            </w:r>
            <w:proofErr w:type="gramStart"/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caubr.</w:t>
            </w:r>
            <w:proofErr w:type="gramEnd"/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gov.br/</w:t>
            </w:r>
            <w:proofErr w:type="spellStart"/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seicau</w:t>
            </w:r>
            <w:proofErr w:type="spellEnd"/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, utilizando o código CRC </w:t>
            </w:r>
            <w:r w:rsidRPr="00BC54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7B03CED3</w:t>
            </w: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 e informando o identificador </w:t>
            </w:r>
            <w:r w:rsidRPr="00BC5442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0414023</w:t>
            </w: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.</w:t>
            </w:r>
          </w:p>
        </w:tc>
      </w:tr>
    </w:tbl>
    <w:p w:rsidR="00BC5442" w:rsidRPr="00BC5442" w:rsidRDefault="00BC5442" w:rsidP="00BC5442">
      <w:pPr>
        <w:spacing w:before="15" w:after="15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7" style="width:0;height:1.5pt" o:hralign="center" o:hrstd="t" o:hr="t" fillcolor="#a0a0a0" stroked="f"/>
        </w:pict>
      </w:r>
    </w:p>
    <w:p w:rsidR="00BC5442" w:rsidRPr="00BC5442" w:rsidRDefault="00BC5442" w:rsidP="00BC5442">
      <w:pPr>
        <w:spacing w:before="75" w:after="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BC5442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8" style="width:0;height:1.5pt" o:hralign="center" o:hrstd="t" o:hr="t" fillcolor="#a0a0a0" stroked="f"/>
        </w:pict>
      </w:r>
    </w:p>
    <w:tbl>
      <w:tblPr>
        <w:tblW w:w="5000" w:type="pct"/>
        <w:jc w:val="center"/>
        <w:tblCellSpacing w:w="0" w:type="dxa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4839"/>
        <w:gridCol w:w="4840"/>
      </w:tblGrid>
      <w:tr w:rsidR="00BC5442" w:rsidRPr="00BC5442" w:rsidTr="00BC5442"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C5442" w:rsidRPr="00BC5442" w:rsidRDefault="00BC5442" w:rsidP="00BC54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00153.000001/2024-96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C5442" w:rsidRPr="00BC5442" w:rsidRDefault="00BC5442" w:rsidP="00BC54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t-BR"/>
              </w:rPr>
            </w:pPr>
            <w:r w:rsidRPr="00BC5442">
              <w:rPr>
                <w:rFonts w:ascii="Times New Roman" w:eastAsia="Times New Roman" w:hAnsi="Times New Roman" w:cs="Times New Roman"/>
                <w:lang w:eastAsia="pt-BR"/>
              </w:rPr>
              <w:t>0414023v3</w:t>
            </w:r>
          </w:p>
        </w:tc>
      </w:tr>
    </w:tbl>
    <w:p w:rsidR="00921539" w:rsidRPr="00BC5442" w:rsidRDefault="000242F3">
      <w:pPr>
        <w:rPr>
          <w:rFonts w:ascii="Times New Roman" w:hAnsi="Times New Roman" w:cs="Times New Roman"/>
        </w:rPr>
      </w:pPr>
    </w:p>
    <w:sectPr w:rsidR="00921539" w:rsidRPr="00BC5442" w:rsidSect="00925655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2F3" w:rsidRDefault="000242F3" w:rsidP="008B59EB">
      <w:pPr>
        <w:spacing w:after="0" w:line="240" w:lineRule="auto"/>
      </w:pPr>
      <w:r>
        <w:separator/>
      </w:r>
    </w:p>
  </w:endnote>
  <w:endnote w:type="continuationSeparator" w:id="0">
    <w:p w:rsidR="000242F3" w:rsidRDefault="000242F3" w:rsidP="008B5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5D" w:rsidRDefault="00A3245D" w:rsidP="00A3245D">
    <w:pPr>
      <w:pStyle w:val="Rodap"/>
      <w:ind w:left="-1417" w:right="-1417"/>
    </w:pPr>
    <w:r>
      <w:rPr>
        <w:noProof/>
        <w:lang w:eastAsia="pt-BR"/>
      </w:rPr>
      <w:drawing>
        <wp:inline distT="0" distB="0" distL="0" distR="0">
          <wp:extent cx="7239000" cy="266732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6163" cy="310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2F3" w:rsidRDefault="000242F3" w:rsidP="008B59EB">
      <w:pPr>
        <w:spacing w:after="0" w:line="240" w:lineRule="auto"/>
      </w:pPr>
      <w:r>
        <w:separator/>
      </w:r>
    </w:p>
  </w:footnote>
  <w:footnote w:type="continuationSeparator" w:id="0">
    <w:p w:rsidR="000242F3" w:rsidRDefault="000242F3" w:rsidP="008B5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9EB" w:rsidRDefault="00925655" w:rsidP="00925655">
    <w:pPr>
      <w:pStyle w:val="Cabealho"/>
      <w:tabs>
        <w:tab w:val="clear" w:pos="4252"/>
      </w:tabs>
      <w:ind w:left="-993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32pt;height:49pt" o:ole="">
          <v:imagedata r:id="rId1" o:title=""/>
        </v:shape>
        <o:OLEObject Type="Embed" ProgID="CorelDraw.Graphic.16" ShapeID="_x0000_i1029" DrawAspect="Content" ObjectID="_1794998054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9EB"/>
    <w:rsid w:val="000242F3"/>
    <w:rsid w:val="003B1CE4"/>
    <w:rsid w:val="004B5644"/>
    <w:rsid w:val="0083649C"/>
    <w:rsid w:val="008B59EB"/>
    <w:rsid w:val="00925655"/>
    <w:rsid w:val="009A29A7"/>
    <w:rsid w:val="00A3245D"/>
    <w:rsid w:val="00BC5442"/>
    <w:rsid w:val="00CD2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BC5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5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BC5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54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f33a1c8aff95142a4e7061e511c60b7d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8151c62251a841c8597b38fd690d5fa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15F6A3C-00DD-4493-90A6-C13FAF8D47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364F2E-CD80-4B44-9BC9-2F7A66151040}"/>
</file>

<file path=customXml/itemProps3.xml><?xml version="1.0" encoding="utf-8"?>
<ds:datastoreItem xmlns:ds="http://schemas.openxmlformats.org/officeDocument/2006/customXml" ds:itemID="{6078F31A-529F-45D7-9E67-266D9E3F1D9C}"/>
</file>

<file path=customXml/itemProps4.xml><?xml version="1.0" encoding="utf-8"?>
<ds:datastoreItem xmlns:ds="http://schemas.openxmlformats.org/officeDocument/2006/customXml" ds:itemID="{42B9124C-BFCC-4E29-8089-B60137B24B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460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Lopes</dc:creator>
  <cp:lastModifiedBy>caudf</cp:lastModifiedBy>
  <cp:revision>2</cp:revision>
  <dcterms:created xsi:type="dcterms:W3CDTF">2024-12-06T16:48:00Z</dcterms:created>
  <dcterms:modified xsi:type="dcterms:W3CDTF">2024-12-06T16:48:00Z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