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BA7" w:rsidRPr="00D95BA7" w:rsidRDefault="00D95BA7" w:rsidP="00D95B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7308"/>
      </w:tblGrid>
      <w:tr w:rsidR="00D95BA7" w:rsidRPr="00D95BA7" w:rsidTr="00D95BA7">
        <w:trPr>
          <w:trHeight w:val="285"/>
          <w:jc w:val="center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95BA7" w:rsidRPr="00D95BA7" w:rsidRDefault="00D95BA7" w:rsidP="00D95BA7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pt-BR"/>
              </w:rPr>
              <w:t>PROTOCOLO SICCAU Nº 2013351/2024</w:t>
            </w:r>
          </w:p>
        </w:tc>
      </w:tr>
      <w:tr w:rsidR="00D95BA7" w:rsidRPr="00D95BA7" w:rsidTr="00D95BA7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95BA7" w:rsidRPr="00D95BA7" w:rsidRDefault="00D95BA7" w:rsidP="00D95BA7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pt-BR"/>
              </w:rPr>
              <w:t>[SIGILO]</w:t>
            </w:r>
          </w:p>
        </w:tc>
      </w:tr>
      <w:tr w:rsidR="00D95BA7" w:rsidRPr="00D95BA7" w:rsidTr="00D95BA7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95BA7" w:rsidRPr="00D95BA7" w:rsidRDefault="00D95BA7" w:rsidP="00D95BA7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ASSUNTO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pt-BR"/>
              </w:rPr>
              <w:t>AUSÊNCIA DE REGISTRO NO CAU</w:t>
            </w:r>
          </w:p>
        </w:tc>
      </w:tr>
    </w:tbl>
    <w:p w:rsidR="00D95BA7" w:rsidRPr="00D95BA7" w:rsidRDefault="00D95BA7" w:rsidP="00D95B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9"/>
      </w:tblGrid>
      <w:tr w:rsidR="00D95BA7" w:rsidRPr="00D95BA7" w:rsidTr="00D95BA7">
        <w:trPr>
          <w:trHeight w:val="285"/>
          <w:jc w:val="center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95BA7" w:rsidRPr="00D95BA7" w:rsidRDefault="00D95BA7" w:rsidP="00D95BA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DELIBERAÇÃO PLENÁRIA DPODF Nº 641º/2024 – CD – CAU/DF</w:t>
            </w:r>
          </w:p>
        </w:tc>
      </w:tr>
    </w:tbl>
    <w:p w:rsidR="00D95BA7" w:rsidRDefault="00D95BA7" w:rsidP="00D95BA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>Julga recurso em processo de fiscalização do exercício profissional, interposto pela empresa interessada, em face da decisão da CEP-CAU/</w:t>
      </w:r>
      <w:proofErr w:type="gramStart"/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>DF</w:t>
      </w:r>
      <w:proofErr w:type="gramEnd"/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 </w:t>
      </w:r>
    </w:p>
    <w:p w:rsidR="00D95BA7" w:rsidRPr="00D95BA7" w:rsidRDefault="00D95BA7" w:rsidP="00D95BA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:rsidR="00D95BA7" w:rsidRPr="00D95BA7" w:rsidRDefault="00D95BA7" w:rsidP="00D95B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O PLENÁRIO DO CONSELHO DE ARQUITETURA E URBANISMO DO DISTRITO FEDERAL - CAU/DF no exercício das competências e prerrogativas de que trata o artigo 29 do Regimento Interno do CAU/DF reunido ordinariamente de forma presencial, no auditório da sede do CAU/DF, em Brasília-DF, no dia 16 de dezembro de 2024, após análise do assunto em epígrafe, </w:t>
      </w:r>
      <w:proofErr w:type="gramStart"/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>e</w:t>
      </w:r>
      <w:proofErr w:type="gramEnd"/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 </w:t>
      </w:r>
    </w:p>
    <w:p w:rsidR="00D95BA7" w:rsidRPr="00D95BA7" w:rsidRDefault="00D95BA7" w:rsidP="00D95B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  </w:t>
      </w:r>
    </w:p>
    <w:p w:rsidR="00D95BA7" w:rsidRPr="00D95BA7" w:rsidRDefault="00D95BA7" w:rsidP="00D95B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Considerando que compete ao Plenário do CAU/DF apreciar e deliberar sobre pedidos de recurso em face das decisões das comissões ordinárias, de acordo com atos normativos do CAU/BR; </w:t>
      </w:r>
    </w:p>
    <w:p w:rsidR="00D95BA7" w:rsidRPr="00D95BA7" w:rsidRDefault="00D95BA7" w:rsidP="00D95B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  </w:t>
      </w:r>
    </w:p>
    <w:p w:rsidR="00D95BA7" w:rsidRPr="00D95BA7" w:rsidRDefault="00D95BA7" w:rsidP="00D95B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Considerando a interposição de recurso pela empresa interessada frente à decisão proferida pela CED-CAU/DF, com efeito suspensivo até o julgamento pelo Plenário do CAU/DF; </w:t>
      </w:r>
      <w:proofErr w:type="gramStart"/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>e</w:t>
      </w:r>
      <w:proofErr w:type="gramEnd"/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 </w:t>
      </w:r>
    </w:p>
    <w:p w:rsidR="00D95BA7" w:rsidRPr="00D95BA7" w:rsidRDefault="00D95BA7" w:rsidP="00D95B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  </w:t>
      </w:r>
    </w:p>
    <w:p w:rsidR="00D95BA7" w:rsidRPr="00D95BA7" w:rsidRDefault="00D95BA7" w:rsidP="00D95B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Considerando o relatório e voto fundamentado da relatora, conselheira Patrícia Melasso Garcia. </w:t>
      </w:r>
    </w:p>
    <w:p w:rsidR="00D95BA7" w:rsidRPr="00D95BA7" w:rsidRDefault="00D95BA7" w:rsidP="00D95B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  </w:t>
      </w:r>
    </w:p>
    <w:p w:rsidR="00D95BA7" w:rsidRPr="00D95BA7" w:rsidRDefault="00D95BA7" w:rsidP="00D95B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pt-BR"/>
        </w:rPr>
        <w:t>DELIBERA:</w:t>
      </w: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 </w:t>
      </w:r>
    </w:p>
    <w:p w:rsidR="00D95BA7" w:rsidRPr="00D95BA7" w:rsidRDefault="00D95BA7" w:rsidP="00D95B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1 – Aprovar o relato e voto da conselheira relatora, no sentido de CONHECER DO RECURSO e NEGAR SEU PROVIMENTO, determinando a MANUTENÇÃO do auto de infração, bem como a aplicação da multa no valor de 07 (sete) anuidades, conforme disposto na Lei nº 10.387/2010 e da Resolução nº 22/2012. </w:t>
      </w:r>
    </w:p>
    <w:p w:rsidR="00D95BA7" w:rsidRPr="00D95BA7" w:rsidRDefault="00D95BA7" w:rsidP="00D95B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D95BA7" w:rsidRPr="00D95BA7" w:rsidRDefault="00D95BA7" w:rsidP="00D95B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proofErr w:type="gramStart"/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>o</w:t>
      </w:r>
      <w:proofErr w:type="gramEnd"/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 ARQUIVAMENTO do auto de infração, com a consequente anulação da multa. </w:t>
      </w:r>
    </w:p>
    <w:p w:rsidR="00D95BA7" w:rsidRPr="00D95BA7" w:rsidRDefault="00D95BA7" w:rsidP="00D95B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  </w:t>
      </w:r>
    </w:p>
    <w:p w:rsidR="00D95BA7" w:rsidRPr="00D95BA7" w:rsidRDefault="00D95BA7" w:rsidP="00D95B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Esta deliberação entra em vigor na data de sua publicação. </w:t>
      </w:r>
    </w:p>
    <w:p w:rsidR="00D95BA7" w:rsidRPr="00D95BA7" w:rsidRDefault="00D95BA7" w:rsidP="00D95B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  </w:t>
      </w:r>
    </w:p>
    <w:p w:rsidR="00D95BA7" w:rsidRPr="00D95BA7" w:rsidRDefault="00D95BA7" w:rsidP="00D95BA7">
      <w:pPr>
        <w:spacing w:after="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Brasília-DF, 16 de dezembro de </w:t>
      </w:r>
      <w:proofErr w:type="gramStart"/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>2024</w:t>
      </w:r>
      <w:proofErr w:type="gramEnd"/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 </w:t>
      </w:r>
    </w:p>
    <w:p w:rsidR="00D95BA7" w:rsidRPr="00D95BA7" w:rsidRDefault="00D95BA7" w:rsidP="00D95BA7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  </w:t>
      </w:r>
    </w:p>
    <w:p w:rsidR="00D95BA7" w:rsidRPr="00D95BA7" w:rsidRDefault="00D95BA7" w:rsidP="00D95BA7">
      <w:pPr>
        <w:spacing w:after="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pt-BR"/>
        </w:rPr>
        <w:t>Atesto a veracidade e a autenticidade das informações prestadas</w:t>
      </w: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. </w:t>
      </w:r>
    </w:p>
    <w:p w:rsidR="00D95BA7" w:rsidRPr="00D95BA7" w:rsidRDefault="00D95BA7" w:rsidP="00D95BA7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  </w:t>
      </w:r>
    </w:p>
    <w:p w:rsidR="00D95BA7" w:rsidRPr="00D95BA7" w:rsidRDefault="00D95BA7" w:rsidP="00D95BA7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  </w:t>
      </w:r>
    </w:p>
    <w:p w:rsidR="00D95BA7" w:rsidRPr="00D95BA7" w:rsidRDefault="00D95BA7" w:rsidP="00D95BA7">
      <w:pPr>
        <w:spacing w:after="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>(</w:t>
      </w:r>
      <w:r w:rsidRPr="00D95BA7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  <w:lang w:eastAsia="pt-BR"/>
        </w:rPr>
        <w:t>Documento assinado eletronicamente)</w:t>
      </w: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 </w:t>
      </w:r>
    </w:p>
    <w:p w:rsidR="00D95BA7" w:rsidRPr="00D95BA7" w:rsidRDefault="00D95BA7" w:rsidP="00D95BA7">
      <w:pPr>
        <w:spacing w:after="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pt-BR"/>
        </w:rPr>
        <w:lastRenderedPageBreak/>
        <w:t>Ricardo Reis Meira</w:t>
      </w: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 </w:t>
      </w:r>
    </w:p>
    <w:p w:rsidR="00D95BA7" w:rsidRPr="00D95BA7" w:rsidRDefault="00D95BA7" w:rsidP="00D95BA7">
      <w:pPr>
        <w:spacing w:after="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Presidente do CAU/DF </w:t>
      </w:r>
    </w:p>
    <w:p w:rsidR="00D95BA7" w:rsidRPr="00D95BA7" w:rsidRDefault="00D95BA7" w:rsidP="00D95BA7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D95BA7" w:rsidRPr="00D95BA7" w:rsidRDefault="00D95BA7" w:rsidP="00D95BA7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D95BA7" w:rsidRPr="00D95BA7" w:rsidRDefault="00D95BA7" w:rsidP="00D95B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pt-BR"/>
        </w:rPr>
        <w:t>157ª REUNIÃO PLENÁRIA ORDINÁRIA DO CAU/DF</w:t>
      </w:r>
    </w:p>
    <w:p w:rsidR="00D95BA7" w:rsidRPr="00D95BA7" w:rsidRDefault="00D95BA7" w:rsidP="00D95BA7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Folha de Votação</w:t>
      </w:r>
      <w:r w:rsidRPr="00D95BA7">
        <w:rPr>
          <w:rFonts w:ascii="Times New Roman" w:eastAsia="Times New Roman" w:hAnsi="Times New Roman" w:cs="Times New Roman"/>
          <w:color w:val="000000"/>
          <w:lang w:eastAsia="pt-BR"/>
        </w:rPr>
        <w:br/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4972"/>
        <w:gridCol w:w="850"/>
        <w:gridCol w:w="897"/>
        <w:gridCol w:w="1049"/>
        <w:gridCol w:w="1276"/>
      </w:tblGrid>
      <w:tr w:rsidR="00D95BA7" w:rsidRPr="00D95BA7" w:rsidTr="00D95BA7">
        <w:trPr>
          <w:tblCellSpacing w:w="0" w:type="dxa"/>
          <w:jc w:val="center"/>
        </w:trPr>
        <w:tc>
          <w:tcPr>
            <w:tcW w:w="352" w:type="pct"/>
            <w:vMerge w:val="restar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  </w:t>
            </w:r>
          </w:p>
        </w:tc>
        <w:tc>
          <w:tcPr>
            <w:tcW w:w="2555" w:type="pct"/>
            <w:vMerge w:val="restar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Conselheiro</w:t>
            </w: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094" w:type="pct"/>
            <w:gridSpan w:val="4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Votação</w:t>
            </w: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D95BA7" w:rsidRPr="00D95BA7" w:rsidTr="00D95BA7">
        <w:trPr>
          <w:tblCellSpacing w:w="0" w:type="dxa"/>
          <w:jc w:val="center"/>
        </w:trPr>
        <w:tc>
          <w:tcPr>
            <w:tcW w:w="352" w:type="pct"/>
            <w:vMerge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555" w:type="pct"/>
            <w:vMerge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D95BA7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</w:t>
            </w:r>
            <w:proofErr w:type="spellEnd"/>
            <w:r w:rsidRPr="00D95BA7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D95BA7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</w:t>
            </w:r>
            <w:proofErr w:type="spellEnd"/>
            <w:r w:rsidRPr="00D95BA7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D95BA7" w:rsidRPr="00D95BA7" w:rsidTr="00D95BA7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proofErr w:type="gramEnd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Antônio Menezes Júnior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D95BA7" w:rsidRPr="00D95BA7" w:rsidTr="00D95BA7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2</w:t>
            </w:r>
            <w:proofErr w:type="gramEnd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Amanda Bárbara Félix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D95BA7" w:rsidRPr="00D95BA7" w:rsidTr="00D95BA7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3</w:t>
            </w:r>
            <w:proofErr w:type="gramEnd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Claudia Naves David Amorim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D95BA7" w:rsidRPr="00D95BA7" w:rsidTr="00D95BA7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4</w:t>
            </w:r>
            <w:proofErr w:type="gramEnd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Edson Santos da Silva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D95BA7" w:rsidRPr="00D95BA7" w:rsidTr="00D95BA7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5</w:t>
            </w:r>
            <w:proofErr w:type="gramEnd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João Luiz Valim Batelli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D95BA7" w:rsidRPr="00D95BA7" w:rsidTr="00D95BA7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6</w:t>
            </w:r>
            <w:proofErr w:type="gramEnd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Larissa de Aguiar Cayres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D95BA7" w:rsidRPr="00D95BA7" w:rsidTr="00D95BA7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7</w:t>
            </w:r>
            <w:proofErr w:type="gramEnd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Ludmila de Araújo Correia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D95BA7" w:rsidRPr="00D95BA7" w:rsidTr="00D95BA7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8</w:t>
            </w:r>
            <w:proofErr w:type="gramEnd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 xml:space="preserve">Luís Fernando </w:t>
            </w:r>
            <w:proofErr w:type="spellStart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Zerefino</w:t>
            </w:r>
            <w:proofErr w:type="spellEnd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D95BA7" w:rsidRPr="00D95BA7" w:rsidTr="00D95BA7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9</w:t>
            </w:r>
            <w:proofErr w:type="gramEnd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Patricia</w:t>
            </w:r>
            <w:proofErr w:type="spellEnd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 xml:space="preserve"> Melasso Garcia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D95BA7" w:rsidRPr="00D95BA7" w:rsidTr="00D95BA7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10 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Pedro Roberto da Silva Neto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D95BA7" w:rsidRPr="00D95BA7" w:rsidTr="00D95BA7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11 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 xml:space="preserve">Renata </w:t>
            </w:r>
            <w:proofErr w:type="gramStart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Seabra</w:t>
            </w:r>
            <w:proofErr w:type="gramEnd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 xml:space="preserve"> Resende Corrêa Castro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</w:tr>
      <w:tr w:rsidR="00D95BA7" w:rsidRPr="00D95BA7" w:rsidTr="00D95BA7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12 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 xml:space="preserve">Rogério </w:t>
            </w:r>
            <w:proofErr w:type="spellStart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Makiewicz</w:t>
            </w:r>
            <w:proofErr w:type="spellEnd"/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D95BA7" w:rsidRPr="00D95BA7" w:rsidTr="00D95BA7">
        <w:trPr>
          <w:tblCellSpacing w:w="0" w:type="dxa"/>
          <w:jc w:val="center"/>
        </w:trPr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D95BA7" w:rsidRPr="00D95BA7" w:rsidTr="00D95BA7">
        <w:trPr>
          <w:tblCellSpacing w:w="0" w:type="dxa"/>
          <w:jc w:val="center"/>
        </w:trPr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</w:tbl>
    <w:p w:rsidR="00D95BA7" w:rsidRPr="00D95BA7" w:rsidRDefault="00D95BA7" w:rsidP="00D95B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D95BA7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</w:tblGrid>
      <w:tr w:rsidR="00D95BA7" w:rsidRPr="00D95BA7" w:rsidTr="00D95BA7">
        <w:trPr>
          <w:tblCellSpacing w:w="0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:rsidR="00D95BA7" w:rsidRPr="00D95BA7" w:rsidRDefault="00D95BA7" w:rsidP="00D95B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Histórico da votação:</w:t>
            </w:r>
            <w:r w:rsidRPr="00D95BA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  <w:p w:rsidR="00D95BA7" w:rsidRPr="00D95BA7" w:rsidRDefault="00D95BA7" w:rsidP="00D95B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Reunião Plenária Ordinária  Nº</w:t>
            </w:r>
            <w:r w:rsidRPr="00D95BA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 157</w:t>
            </w:r>
            <w:r w:rsidRPr="00D95BA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proofErr w:type="gramStart"/>
            <w:r w:rsidRPr="00D95B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Data:</w:t>
            </w:r>
            <w:proofErr w:type="gramEnd"/>
            <w:r w:rsidRPr="00D95BA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 16/12/2024</w:t>
            </w:r>
            <w:r w:rsidRPr="00D95BA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D95B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Matéria em votação:</w:t>
            </w:r>
            <w:r w:rsidRPr="00D95BA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 AUSÊNCIA DE REGISTRO NO CAU</w:t>
            </w:r>
            <w:r w:rsidRPr="00D95BA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D95B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Resultado da votação: Sim</w:t>
            </w:r>
            <w:r w:rsidRPr="00D95BA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 11 </w:t>
            </w:r>
            <w:r w:rsidRPr="00D95B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Não</w:t>
            </w:r>
            <w:r w:rsidRPr="00D95BA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 00 </w:t>
            </w:r>
            <w:r w:rsidRPr="00D95B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Abstenções</w:t>
            </w:r>
            <w:r w:rsidRPr="00D95BA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 00 </w:t>
            </w:r>
            <w:r w:rsidRPr="00D95B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Ausências</w:t>
            </w:r>
            <w:r w:rsidRPr="00D95BA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 01, </w:t>
            </w:r>
            <w:r w:rsidRPr="00D95B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Total </w:t>
            </w:r>
            <w:r w:rsidRPr="00D95BA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12 </w:t>
            </w:r>
          </w:p>
          <w:p w:rsidR="00D95BA7" w:rsidRPr="00D95BA7" w:rsidRDefault="00D95BA7" w:rsidP="00D95B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Impedimento/</w:t>
            </w:r>
            <w:proofErr w:type="gramStart"/>
            <w:r w:rsidRPr="00D95B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suspeição:</w:t>
            </w:r>
            <w:proofErr w:type="gramEnd"/>
            <w:r w:rsidRPr="00D95B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 </w:t>
            </w:r>
            <w:r w:rsidRPr="00D95BA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00</w:t>
            </w:r>
            <w:r w:rsidRPr="00D95BA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D95B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Ocorrências</w:t>
            </w:r>
            <w:r w:rsidRPr="00D95BA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: </w:t>
            </w:r>
          </w:p>
          <w:p w:rsidR="00D95BA7" w:rsidRPr="00D95BA7" w:rsidRDefault="00D95BA7" w:rsidP="00D95B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Condutor dos trabalhos (Presidente</w:t>
            </w:r>
            <w:proofErr w:type="gramStart"/>
            <w:r w:rsidRPr="00D95B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):</w:t>
            </w:r>
            <w:proofErr w:type="gramEnd"/>
            <w:r w:rsidRPr="00D95BA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 Ricardo Reis Meira</w:t>
            </w:r>
            <w:r w:rsidRPr="00D95BA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D95B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Secretariado: </w:t>
            </w:r>
            <w:r w:rsidRPr="00D95BA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Larissa Monteiro Magalhães     </w:t>
            </w:r>
          </w:p>
          <w:p w:rsidR="00D95BA7" w:rsidRPr="00D95BA7" w:rsidRDefault="00D95BA7" w:rsidP="00D95B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D95BA7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</w:tbl>
    <w:p w:rsidR="00921539" w:rsidRPr="00D95BA7" w:rsidRDefault="00856A60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921539" w:rsidRPr="00D95BA7" w:rsidSect="00925655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A60" w:rsidRDefault="00856A60" w:rsidP="008B59EB">
      <w:pPr>
        <w:spacing w:after="0" w:line="240" w:lineRule="auto"/>
      </w:pPr>
      <w:r>
        <w:separator/>
      </w:r>
    </w:p>
  </w:endnote>
  <w:endnote w:type="continuationSeparator" w:id="0">
    <w:p w:rsidR="00856A60" w:rsidRDefault="00856A60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>
          <wp:extent cx="7239000" cy="266732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A60" w:rsidRDefault="00856A60" w:rsidP="008B59EB">
      <w:pPr>
        <w:spacing w:after="0" w:line="240" w:lineRule="auto"/>
      </w:pPr>
      <w:r>
        <w:separator/>
      </w:r>
    </w:p>
  </w:footnote>
  <w:footnote w:type="continuationSeparator" w:id="0">
    <w:p w:rsidR="00856A60" w:rsidRDefault="00856A60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2pt;height:49pt" o:ole="">
          <v:imagedata r:id="rId1" o:title=""/>
        </v:shape>
        <o:OLEObject Type="Embed" ProgID="CorelDraw.Graphic.16" ShapeID="_x0000_i1025" DrawAspect="Content" ObjectID="_1798444996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3B1CE4"/>
    <w:rsid w:val="004B5644"/>
    <w:rsid w:val="0083649C"/>
    <w:rsid w:val="00856A60"/>
    <w:rsid w:val="008B59EB"/>
    <w:rsid w:val="00925655"/>
    <w:rsid w:val="009A29A7"/>
    <w:rsid w:val="00A3245D"/>
    <w:rsid w:val="00CD2992"/>
    <w:rsid w:val="00D9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D95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5B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D95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5B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5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9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3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9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2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81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7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3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6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72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2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7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91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57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74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53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6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2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1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4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16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9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2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7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7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42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9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5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8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7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7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0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88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48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62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4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41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6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6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5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5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2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1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95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1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1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78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9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6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0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7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8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94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3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0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67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1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5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84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6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1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15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25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26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4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7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8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53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2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7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9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4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2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8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4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2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6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0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06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7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1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5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3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1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12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3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9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6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55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4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f33a1c8aff95142a4e7061e511c60b7d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8151c62251a841c8597b38fd690d5fa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5AFAC21-57F3-4F2C-A047-EB8C144251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9CAD2C-DCF3-4B6B-A856-4BCAED61646E}"/>
</file>

<file path=customXml/itemProps3.xml><?xml version="1.0" encoding="utf-8"?>
<ds:datastoreItem xmlns:ds="http://schemas.openxmlformats.org/officeDocument/2006/customXml" ds:itemID="{2A4CD1F4-26BB-440C-B573-188635952E4C}"/>
</file>

<file path=customXml/itemProps4.xml><?xml version="1.0" encoding="utf-8"?>
<ds:datastoreItem xmlns:ds="http://schemas.openxmlformats.org/officeDocument/2006/customXml" ds:itemID="{1D2B8ED2-1914-479E-B96D-2CC7288E62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2</cp:revision>
  <dcterms:created xsi:type="dcterms:W3CDTF">2025-01-15T14:17:00Z</dcterms:created>
  <dcterms:modified xsi:type="dcterms:W3CDTF">2025-01-15T14:17:00Z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